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874F796" w14:textId="77777777" w:rsidR="00461951" w:rsidRPr="00461951" w:rsidRDefault="00461951" w:rsidP="0046195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61951">
        <w:rPr>
          <w:rFonts w:ascii="微软雅黑" w:eastAsia="微软雅黑" w:hAnsi="微软雅黑" w:hint="eastAsia"/>
          <w:b/>
          <w:sz w:val="32"/>
          <w:szCs w:val="32"/>
        </w:rPr>
        <w:t>云端柜面，触手可及</w:t>
      </w:r>
    </w:p>
    <w:p w14:paraId="0A09F428" w14:textId="77777777" w:rsidR="008B689B" w:rsidRPr="001421A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59A4">
        <w:rPr>
          <w:rFonts w:ascii="微软雅黑" w:eastAsia="微软雅黑" w:hAnsi="微软雅黑" w:hint="eastAsia"/>
          <w:b/>
        </w:rPr>
        <w:t>广 告 主：</w:t>
      </w:r>
      <w:proofErr w:type="gramStart"/>
      <w:r w:rsidR="001421A6" w:rsidRPr="001421A6">
        <w:rPr>
          <w:rFonts w:ascii="微软雅黑" w:eastAsia="微软雅黑" w:hAnsi="微软雅黑" w:hint="eastAsia"/>
          <w:sz w:val="21"/>
          <w:szCs w:val="21"/>
        </w:rPr>
        <w:t>众安保险</w:t>
      </w:r>
      <w:proofErr w:type="gramEnd"/>
    </w:p>
    <w:p w14:paraId="3AE85003" w14:textId="54B3CAD2" w:rsidR="008B689B" w:rsidRPr="001421A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59A4">
        <w:rPr>
          <w:rFonts w:ascii="微软雅黑" w:eastAsia="微软雅黑" w:hAnsi="微软雅黑" w:hint="eastAsia"/>
          <w:b/>
        </w:rPr>
        <w:t>所属行业：</w:t>
      </w:r>
      <w:r w:rsidR="00172005">
        <w:rPr>
          <w:rFonts w:ascii="微软雅黑" w:eastAsia="微软雅黑" w:hAnsi="微软雅黑" w:hint="eastAsia"/>
          <w:sz w:val="21"/>
          <w:szCs w:val="21"/>
        </w:rPr>
        <w:t>金融行业</w:t>
      </w:r>
    </w:p>
    <w:p w14:paraId="7D5266BE" w14:textId="20CB5C66" w:rsidR="008B689B" w:rsidRPr="007523E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59A4">
        <w:rPr>
          <w:rFonts w:ascii="微软雅黑" w:eastAsia="微软雅黑" w:hAnsi="微软雅黑" w:hint="eastAsia"/>
          <w:b/>
        </w:rPr>
        <w:t>执行时间：</w:t>
      </w:r>
      <w:r w:rsidR="007523E6" w:rsidRPr="007523E6">
        <w:rPr>
          <w:rFonts w:ascii="微软雅黑" w:eastAsia="微软雅黑" w:hAnsi="微软雅黑" w:hint="eastAsia"/>
          <w:sz w:val="21"/>
          <w:szCs w:val="21"/>
        </w:rPr>
        <w:t>20</w:t>
      </w:r>
      <w:r w:rsidR="007523E6" w:rsidRPr="007523E6">
        <w:rPr>
          <w:rFonts w:ascii="微软雅黑" w:eastAsia="微软雅黑" w:hAnsi="微软雅黑"/>
          <w:sz w:val="21"/>
          <w:szCs w:val="21"/>
        </w:rPr>
        <w:t>20</w:t>
      </w:r>
      <w:r w:rsidR="007523E6" w:rsidRPr="007523E6">
        <w:rPr>
          <w:rFonts w:ascii="微软雅黑" w:eastAsia="微软雅黑" w:hAnsi="微软雅黑" w:hint="eastAsia"/>
          <w:sz w:val="21"/>
          <w:szCs w:val="21"/>
        </w:rPr>
        <w:t>.</w:t>
      </w:r>
      <w:r w:rsidR="007523E6" w:rsidRPr="007523E6">
        <w:rPr>
          <w:rFonts w:ascii="微软雅黑" w:eastAsia="微软雅黑" w:hAnsi="微软雅黑"/>
          <w:sz w:val="21"/>
          <w:szCs w:val="21"/>
        </w:rPr>
        <w:t>12</w:t>
      </w:r>
      <w:r w:rsidR="007523E6" w:rsidRPr="007523E6">
        <w:rPr>
          <w:rFonts w:ascii="微软雅黑" w:eastAsia="微软雅黑" w:hAnsi="微软雅黑" w:hint="eastAsia"/>
          <w:sz w:val="21"/>
          <w:szCs w:val="21"/>
        </w:rPr>
        <w:t>.</w:t>
      </w:r>
      <w:r w:rsidR="007523E6" w:rsidRPr="007523E6">
        <w:rPr>
          <w:rFonts w:ascii="微软雅黑" w:eastAsia="微软雅黑" w:hAnsi="微软雅黑"/>
          <w:sz w:val="21"/>
          <w:szCs w:val="21"/>
        </w:rPr>
        <w:t>05</w:t>
      </w:r>
      <w:r w:rsidR="007523E6" w:rsidRPr="007523E6">
        <w:rPr>
          <w:rFonts w:ascii="微软雅黑" w:eastAsia="微软雅黑" w:hAnsi="微软雅黑" w:hint="eastAsia"/>
          <w:sz w:val="21"/>
          <w:szCs w:val="21"/>
        </w:rPr>
        <w:t>-12.</w:t>
      </w:r>
      <w:r w:rsidR="007523E6" w:rsidRPr="007523E6">
        <w:rPr>
          <w:rFonts w:ascii="微软雅黑" w:eastAsia="微软雅黑" w:hAnsi="微软雅黑"/>
          <w:sz w:val="21"/>
          <w:szCs w:val="21"/>
        </w:rPr>
        <w:t xml:space="preserve">15 </w:t>
      </w:r>
    </w:p>
    <w:p w14:paraId="48CB7A65" w14:textId="77777777" w:rsidR="00461951" w:rsidRDefault="000631F9" w:rsidP="00461951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CB2938">
        <w:rPr>
          <w:rFonts w:ascii="微软雅黑" w:eastAsia="微软雅黑" w:hAnsi="微软雅黑" w:hint="eastAsia"/>
          <w:b/>
        </w:rPr>
        <w:t>参选类别：</w:t>
      </w:r>
      <w:r w:rsidR="001421A6" w:rsidRPr="001421A6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3D3D4DE6" w14:textId="0FD7119D" w:rsidR="00B5241D" w:rsidRPr="00461951" w:rsidRDefault="000631F9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03A1083" w14:textId="41233DAC" w:rsidR="007523E6" w:rsidRPr="00461951" w:rsidRDefault="007523E6" w:rsidP="00D16C8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 w:rsidRPr="00642BD4">
        <w:rPr>
          <w:rFonts w:ascii="微软雅黑" w:eastAsia="微软雅黑" w:hAnsi="微软雅黑"/>
          <w:sz w:val="21"/>
          <w:szCs w:val="21"/>
        </w:rPr>
        <w:t>众安在线</w:t>
      </w:r>
      <w:proofErr w:type="gramEnd"/>
      <w:r w:rsidRPr="00642BD4">
        <w:rPr>
          <w:rFonts w:ascii="微软雅黑" w:eastAsia="微软雅黑" w:hAnsi="微软雅黑"/>
          <w:sz w:val="21"/>
          <w:szCs w:val="21"/>
        </w:rPr>
        <w:t>财产保险股份有限公司是中国首家互联网保险公司</w:t>
      </w:r>
      <w:r w:rsidRPr="00642BD4">
        <w:rPr>
          <w:rFonts w:ascii="微软雅黑" w:eastAsia="微软雅黑" w:hAnsi="微软雅黑" w:hint="eastAsia"/>
          <w:sz w:val="21"/>
          <w:szCs w:val="21"/>
        </w:rPr>
        <w:t>，</w:t>
      </w:r>
      <w:r w:rsidR="00B44374" w:rsidRPr="00642BD4">
        <w:rPr>
          <w:rFonts w:ascii="微软雅黑" w:eastAsia="微软雅黑" w:hAnsi="微软雅黑" w:hint="eastAsia"/>
          <w:sz w:val="21"/>
          <w:szCs w:val="21"/>
        </w:rPr>
        <w:t>在今年推出的云柜面业务</w:t>
      </w:r>
      <w:r w:rsidR="002B62F6">
        <w:rPr>
          <w:rFonts w:ascii="微软雅黑" w:eastAsia="微软雅黑" w:hAnsi="微软雅黑" w:hint="eastAsia"/>
          <w:sz w:val="21"/>
          <w:szCs w:val="21"/>
        </w:rPr>
        <w:t>中</w:t>
      </w:r>
      <w:r w:rsidR="00B44374" w:rsidRPr="00642BD4">
        <w:rPr>
          <w:rFonts w:ascii="微软雅黑" w:eastAsia="微软雅黑" w:hAnsi="微软雅黑" w:hint="eastAsia"/>
          <w:sz w:val="21"/>
          <w:szCs w:val="21"/>
        </w:rPr>
        <w:t>，运用5G高带宽网络特性和视频技术，通过柜面服务功能线上化，来提升业务办理效率和客户服务体验。在互联网保险兴起的当下，如何</w:t>
      </w:r>
      <w:proofErr w:type="gramStart"/>
      <w:r w:rsidR="002B62F6">
        <w:rPr>
          <w:rFonts w:ascii="微软雅黑" w:eastAsia="微软雅黑" w:hAnsi="微软雅黑" w:hint="eastAsia"/>
          <w:sz w:val="21"/>
          <w:szCs w:val="21"/>
        </w:rPr>
        <w:t>通过</w:t>
      </w:r>
      <w:r w:rsidR="00FA44E5" w:rsidRPr="00642BD4">
        <w:rPr>
          <w:rFonts w:ascii="微软雅黑" w:eastAsia="微软雅黑" w:hAnsi="微软雅黑" w:hint="eastAsia"/>
          <w:sz w:val="21"/>
          <w:szCs w:val="21"/>
        </w:rPr>
        <w:t>众安保险</w:t>
      </w:r>
      <w:proofErr w:type="gramEnd"/>
      <w:r w:rsidR="00FA44E5" w:rsidRPr="00642BD4">
        <w:rPr>
          <w:rFonts w:ascii="微软雅黑" w:eastAsia="微软雅黑" w:hAnsi="微软雅黑" w:hint="eastAsia"/>
          <w:sz w:val="21"/>
          <w:szCs w:val="21"/>
        </w:rPr>
        <w:t>自身</w:t>
      </w:r>
      <w:r w:rsidR="00B44374" w:rsidRPr="00642BD4">
        <w:rPr>
          <w:rFonts w:ascii="微软雅黑" w:eastAsia="微软雅黑" w:hAnsi="微软雅黑" w:hint="eastAsia"/>
          <w:sz w:val="21"/>
          <w:szCs w:val="21"/>
        </w:rPr>
        <w:t>先发优势和</w:t>
      </w:r>
      <w:r w:rsidR="00FA44E5" w:rsidRPr="00642BD4">
        <w:rPr>
          <w:rFonts w:ascii="微软雅黑" w:eastAsia="微软雅黑" w:hAnsi="微软雅黑" w:hint="eastAsia"/>
          <w:sz w:val="21"/>
          <w:szCs w:val="21"/>
        </w:rPr>
        <w:t>深厚的技术积累，在众多品牌中突围而出，传递品牌信息，与消费者进行社会化深入沟通，</w:t>
      </w:r>
      <w:proofErr w:type="gramStart"/>
      <w:r w:rsidR="00FA44E5" w:rsidRPr="00642BD4">
        <w:rPr>
          <w:rFonts w:ascii="微软雅黑" w:eastAsia="微软雅黑" w:hAnsi="微软雅黑" w:hint="eastAsia"/>
          <w:sz w:val="21"/>
          <w:szCs w:val="21"/>
        </w:rPr>
        <w:t>是言鸥传媒</w:t>
      </w:r>
      <w:proofErr w:type="gramEnd"/>
      <w:r w:rsidR="00FA44E5" w:rsidRPr="00642BD4">
        <w:rPr>
          <w:rFonts w:ascii="微软雅黑" w:eastAsia="微软雅黑" w:hAnsi="微软雅黑" w:hint="eastAsia"/>
          <w:sz w:val="21"/>
          <w:szCs w:val="21"/>
        </w:rPr>
        <w:t>需要解决的问题。</w:t>
      </w:r>
    </w:p>
    <w:p w14:paraId="02540CE7" w14:textId="6CD63B69" w:rsidR="004809BA" w:rsidRPr="004809BA" w:rsidRDefault="000631F9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67B0B24" w14:textId="0198A46E" w:rsidR="00FA44E5" w:rsidRDefault="00FA44E5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642BD4">
        <w:rPr>
          <w:rFonts w:ascii="微软雅黑" w:eastAsia="微软雅黑" w:hAnsi="微软雅黑" w:hint="eastAsia"/>
          <w:sz w:val="21"/>
          <w:szCs w:val="21"/>
        </w:rPr>
        <w:t>在众安云</w:t>
      </w:r>
      <w:proofErr w:type="gramEnd"/>
      <w:r w:rsidRPr="00642BD4">
        <w:rPr>
          <w:rFonts w:ascii="微软雅黑" w:eastAsia="微软雅黑" w:hAnsi="微软雅黑" w:hint="eastAsia"/>
          <w:sz w:val="21"/>
          <w:szCs w:val="21"/>
        </w:rPr>
        <w:t>柜面上线初期，</w:t>
      </w:r>
      <w:r w:rsidR="00173A20" w:rsidRPr="00642BD4">
        <w:rPr>
          <w:rFonts w:ascii="微软雅黑" w:eastAsia="微软雅黑" w:hAnsi="微软雅黑" w:hint="eastAsia"/>
          <w:sz w:val="21"/>
          <w:szCs w:val="21"/>
        </w:rPr>
        <w:t>通过M</w:t>
      </w:r>
      <w:r w:rsidR="00173A20" w:rsidRPr="00642BD4">
        <w:rPr>
          <w:rFonts w:ascii="微软雅黑" w:eastAsia="微软雅黑" w:hAnsi="微软雅黑"/>
          <w:sz w:val="21"/>
          <w:szCs w:val="21"/>
        </w:rPr>
        <w:t>G</w:t>
      </w:r>
      <w:r w:rsidR="00153443">
        <w:rPr>
          <w:rFonts w:ascii="微软雅黑" w:eastAsia="微软雅黑" w:hAnsi="微软雅黑" w:hint="eastAsia"/>
          <w:sz w:val="21"/>
          <w:szCs w:val="21"/>
        </w:rPr>
        <w:t>动画</w:t>
      </w:r>
      <w:r w:rsidR="00173A20" w:rsidRPr="00642BD4">
        <w:rPr>
          <w:rFonts w:ascii="微软雅黑" w:eastAsia="微软雅黑" w:hAnsi="微软雅黑" w:hint="eastAsia"/>
          <w:sz w:val="21"/>
          <w:szCs w:val="21"/>
        </w:rPr>
        <w:t>的形式，</w:t>
      </w:r>
      <w:r w:rsidRPr="00642BD4">
        <w:rPr>
          <w:rFonts w:ascii="微软雅黑" w:eastAsia="微软雅黑" w:hAnsi="微软雅黑" w:hint="eastAsia"/>
          <w:sz w:val="21"/>
          <w:szCs w:val="21"/>
        </w:rPr>
        <w:t>提升品牌知名度，吸引消费者</w:t>
      </w:r>
      <w:proofErr w:type="gramStart"/>
      <w:r w:rsidRPr="00642BD4">
        <w:rPr>
          <w:rFonts w:ascii="微软雅黑" w:eastAsia="微软雅黑" w:hAnsi="微软雅黑" w:hint="eastAsia"/>
          <w:sz w:val="21"/>
          <w:szCs w:val="21"/>
        </w:rPr>
        <w:t>以及竞品人群</w:t>
      </w:r>
      <w:proofErr w:type="gramEnd"/>
      <w:r w:rsidRPr="00642BD4">
        <w:rPr>
          <w:rFonts w:ascii="微软雅黑" w:eastAsia="微软雅黑" w:hAnsi="微软雅黑" w:hint="eastAsia"/>
          <w:sz w:val="21"/>
          <w:szCs w:val="21"/>
        </w:rPr>
        <w:t>，针对产品受</w:t>
      </w:r>
      <w:proofErr w:type="gramStart"/>
      <w:r w:rsidRPr="00642BD4">
        <w:rPr>
          <w:rFonts w:ascii="微软雅黑" w:eastAsia="微软雅黑" w:hAnsi="微软雅黑" w:hint="eastAsia"/>
          <w:sz w:val="21"/>
          <w:szCs w:val="21"/>
        </w:rPr>
        <w:t>众确保众安</w:t>
      </w:r>
      <w:proofErr w:type="gramEnd"/>
      <w:r w:rsidRPr="00642BD4">
        <w:rPr>
          <w:rFonts w:ascii="微软雅黑" w:eastAsia="微软雅黑" w:hAnsi="微软雅黑" w:hint="eastAsia"/>
          <w:sz w:val="21"/>
          <w:szCs w:val="21"/>
        </w:rPr>
        <w:t>云柜面产品的良性传播</w:t>
      </w:r>
      <w:r w:rsidR="00173A20" w:rsidRPr="00642BD4">
        <w:rPr>
          <w:rFonts w:ascii="微软雅黑" w:eastAsia="微软雅黑" w:hAnsi="微软雅黑" w:hint="eastAsia"/>
          <w:sz w:val="21"/>
          <w:szCs w:val="21"/>
        </w:rPr>
        <w:t>。</w:t>
      </w:r>
    </w:p>
    <w:p w14:paraId="574D7415" w14:textId="68B53ABD" w:rsidR="004809BA" w:rsidRDefault="004809BA" w:rsidP="00D16C86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快速、准确</w:t>
      </w:r>
      <w:r w:rsidR="00D554F7">
        <w:rPr>
          <w:rFonts w:ascii="微软雅黑" w:eastAsia="微软雅黑" w:hAnsi="微软雅黑" w:hint="eastAsia"/>
          <w:szCs w:val="21"/>
        </w:rPr>
        <w:t>传达</w:t>
      </w:r>
      <w:r>
        <w:rPr>
          <w:rFonts w:ascii="微软雅黑" w:eastAsia="微软雅黑" w:hAnsi="微软雅黑" w:hint="eastAsia"/>
          <w:szCs w:val="21"/>
        </w:rPr>
        <w:t>云</w:t>
      </w:r>
      <w:r w:rsidR="00203C9F">
        <w:rPr>
          <w:rFonts w:ascii="微软雅黑" w:eastAsia="微软雅黑" w:hAnsi="微软雅黑" w:hint="eastAsia"/>
          <w:szCs w:val="21"/>
        </w:rPr>
        <w:t>上</w:t>
      </w:r>
      <w:r>
        <w:rPr>
          <w:rFonts w:ascii="微软雅黑" w:eastAsia="微软雅黑" w:hAnsi="微软雅黑" w:hint="eastAsia"/>
          <w:szCs w:val="21"/>
        </w:rPr>
        <w:t>柜面</w:t>
      </w:r>
      <w:r w:rsidR="00203C9F">
        <w:rPr>
          <w:rFonts w:ascii="微软雅黑" w:eastAsia="微软雅黑" w:hAnsi="微软雅黑" w:hint="eastAsia"/>
          <w:szCs w:val="21"/>
        </w:rPr>
        <w:t>平台服务</w:t>
      </w:r>
      <w:r>
        <w:rPr>
          <w:rFonts w:ascii="微软雅黑" w:eastAsia="微软雅黑" w:hAnsi="微软雅黑" w:hint="eastAsia"/>
          <w:szCs w:val="21"/>
        </w:rPr>
        <w:t>信息</w:t>
      </w:r>
      <w:r w:rsidR="00EE2493">
        <w:rPr>
          <w:rFonts w:ascii="微软雅黑" w:eastAsia="微软雅黑" w:hAnsi="微软雅黑" w:hint="eastAsia"/>
          <w:szCs w:val="21"/>
        </w:rPr>
        <w:t>；</w:t>
      </w:r>
    </w:p>
    <w:p w14:paraId="0B2FB6C8" w14:textId="1AFBF564" w:rsidR="00491101" w:rsidRPr="00461951" w:rsidRDefault="00D554F7" w:rsidP="00D16C86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Cs w:val="21"/>
        </w:rPr>
        <w:t>彰</w:t>
      </w:r>
      <w:proofErr w:type="gramStart"/>
      <w:r>
        <w:rPr>
          <w:rFonts w:ascii="微软雅黑" w:eastAsia="微软雅黑" w:hAnsi="微软雅黑" w:hint="eastAsia"/>
          <w:szCs w:val="21"/>
        </w:rPr>
        <w:t>显</w:t>
      </w:r>
      <w:r w:rsidR="004809BA" w:rsidRPr="00BE5B89">
        <w:rPr>
          <w:rFonts w:ascii="微软雅黑" w:eastAsia="微软雅黑" w:hAnsi="微软雅黑" w:hint="eastAsia"/>
          <w:szCs w:val="21"/>
        </w:rPr>
        <w:t>众安</w:t>
      </w:r>
      <w:proofErr w:type="gramEnd"/>
      <w:r w:rsidR="004809BA" w:rsidRPr="00BE5B89">
        <w:rPr>
          <w:rFonts w:ascii="微软雅黑" w:eastAsia="微软雅黑" w:hAnsi="微软雅黑" w:hint="eastAsia"/>
          <w:szCs w:val="21"/>
        </w:rPr>
        <w:t>保险</w:t>
      </w:r>
      <w:r w:rsidR="00BE5B89" w:rsidRPr="00BE5B89">
        <w:rPr>
          <w:rFonts w:ascii="微软雅黑" w:eastAsia="微软雅黑" w:hAnsi="微软雅黑" w:hint="eastAsia"/>
          <w:szCs w:val="21"/>
        </w:rPr>
        <w:t>致力于</w:t>
      </w:r>
      <w:r w:rsidR="00BE5B89">
        <w:rPr>
          <w:rFonts w:ascii="微软雅黑" w:eastAsia="微软雅黑" w:hAnsi="微软雅黑" w:hint="eastAsia"/>
          <w:szCs w:val="21"/>
        </w:rPr>
        <w:t>用</w:t>
      </w:r>
      <w:r w:rsidR="00BE5B89" w:rsidRPr="00BE5B89">
        <w:rPr>
          <w:rFonts w:ascii="微软雅黑" w:eastAsia="微软雅黑" w:hAnsi="微软雅黑" w:hint="eastAsia"/>
          <w:szCs w:val="21"/>
        </w:rPr>
        <w:t>科技驱动金融</w:t>
      </w:r>
      <w:r w:rsidR="00BE5B89">
        <w:rPr>
          <w:rFonts w:ascii="微软雅黑" w:eastAsia="微软雅黑" w:hAnsi="微软雅黑" w:hint="eastAsia"/>
          <w:szCs w:val="21"/>
        </w:rPr>
        <w:t>保险服务的理念</w:t>
      </w:r>
      <w:r w:rsidR="00EE2493">
        <w:rPr>
          <w:rFonts w:ascii="微软雅黑" w:eastAsia="微软雅黑" w:hAnsi="微软雅黑" w:hint="eastAsia"/>
          <w:szCs w:val="21"/>
        </w:rPr>
        <w:t>。</w:t>
      </w:r>
    </w:p>
    <w:p w14:paraId="1BB26EFF" w14:textId="3AC46F7E" w:rsidR="00153443" w:rsidRPr="00153443" w:rsidRDefault="000631F9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EBED8E2" w14:textId="5AE9564A" w:rsidR="008E1E52" w:rsidRPr="00642BD4" w:rsidRDefault="008E1E52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E1E52">
        <w:rPr>
          <w:rFonts w:ascii="微软雅黑" w:eastAsia="微软雅黑" w:hAnsi="微软雅黑" w:hint="eastAsia"/>
          <w:sz w:val="21"/>
          <w:szCs w:val="21"/>
        </w:rPr>
        <w:t>深入分析“云柜面”营销背景及传播目标，提炼产品在科技创新上的突破，和场景</w:t>
      </w:r>
      <w:proofErr w:type="gramStart"/>
      <w:r w:rsidRPr="008E1E52">
        <w:rPr>
          <w:rFonts w:ascii="微软雅黑" w:eastAsia="微软雅黑" w:hAnsi="微软雅黑" w:hint="eastAsia"/>
          <w:sz w:val="21"/>
          <w:szCs w:val="21"/>
        </w:rPr>
        <w:t>化解决</w:t>
      </w:r>
      <w:proofErr w:type="gramEnd"/>
      <w:r w:rsidRPr="008E1E52">
        <w:rPr>
          <w:rFonts w:ascii="微软雅黑" w:eastAsia="微软雅黑" w:hAnsi="微软雅黑" w:hint="eastAsia"/>
          <w:sz w:val="21"/>
          <w:szCs w:val="21"/>
        </w:rPr>
        <w:t>方案，对比传统保险行业，</w:t>
      </w:r>
      <w:proofErr w:type="gramStart"/>
      <w:r w:rsidRPr="008E1E52">
        <w:rPr>
          <w:rFonts w:ascii="微软雅黑" w:eastAsia="微软雅黑" w:hAnsi="微软雅黑" w:hint="eastAsia"/>
          <w:sz w:val="21"/>
          <w:szCs w:val="21"/>
        </w:rPr>
        <w:t>突出众安</w:t>
      </w:r>
      <w:proofErr w:type="gramEnd"/>
      <w:r w:rsidRPr="008E1E52">
        <w:rPr>
          <w:rFonts w:ascii="微软雅黑" w:eastAsia="微软雅黑" w:hAnsi="微软雅黑" w:hint="eastAsia"/>
          <w:sz w:val="21"/>
          <w:szCs w:val="21"/>
        </w:rPr>
        <w:t>云柜面成本、效率、客户体验三个方面的优势。</w:t>
      </w:r>
    </w:p>
    <w:p w14:paraId="6741C9B6" w14:textId="35052449" w:rsidR="00153443" w:rsidRDefault="00153443" w:rsidP="00D16C8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场景引发共鸣-场景化描述引出受众在传统业务办理的痛点；</w:t>
      </w:r>
    </w:p>
    <w:p w14:paraId="3CDC717F" w14:textId="0AFCD55B" w:rsidR="00153443" w:rsidRDefault="00153443" w:rsidP="00D16C8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解决方案提炼</w:t>
      </w:r>
      <w:r>
        <w:rPr>
          <w:rFonts w:ascii="微软雅黑" w:eastAsia="微软雅黑" w:hAnsi="微软雅黑" w:cs="宋体"/>
          <w:kern w:val="0"/>
          <w:szCs w:val="21"/>
        </w:rPr>
        <w:t>-</w:t>
      </w:r>
      <w:r>
        <w:rPr>
          <w:rFonts w:ascii="微软雅黑" w:eastAsia="微软雅黑" w:hAnsi="微软雅黑" w:cs="宋体" w:hint="eastAsia"/>
          <w:kern w:val="0"/>
          <w:szCs w:val="21"/>
        </w:rPr>
        <w:t>针对性提炼云上柜面</w:t>
      </w:r>
      <w:r>
        <w:rPr>
          <w:rFonts w:ascii="微软雅黑" w:eastAsia="微软雅黑" w:hAnsi="微软雅黑" w:cs="宋体"/>
          <w:kern w:val="0"/>
          <w:szCs w:val="21"/>
        </w:rPr>
        <w:t>VS</w:t>
      </w:r>
      <w:r>
        <w:rPr>
          <w:rFonts w:ascii="微软雅黑" w:eastAsia="微软雅黑" w:hAnsi="微软雅黑" w:cs="宋体" w:hint="eastAsia"/>
          <w:kern w:val="0"/>
          <w:szCs w:val="21"/>
        </w:rPr>
        <w:t>传统柜面的优势；</w:t>
      </w:r>
    </w:p>
    <w:p w14:paraId="6ED5BAF2" w14:textId="5BE69526" w:rsidR="008E1E52" w:rsidRDefault="00153443" w:rsidP="00D16C8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操作方法再现</w:t>
      </w:r>
      <w:r w:rsidR="008E1E52">
        <w:rPr>
          <w:rFonts w:ascii="微软雅黑" w:eastAsia="微软雅黑" w:hAnsi="微软雅黑" w:cs="宋体" w:hint="eastAsia"/>
          <w:kern w:val="0"/>
          <w:szCs w:val="21"/>
        </w:rPr>
        <w:t>-全面还原真实操作流程</w:t>
      </w:r>
      <w:r w:rsidR="00491101">
        <w:rPr>
          <w:rFonts w:ascii="微软雅黑" w:eastAsia="微软雅黑" w:hAnsi="微软雅黑" w:cs="宋体" w:hint="eastAsia"/>
          <w:kern w:val="0"/>
          <w:szCs w:val="21"/>
        </w:rPr>
        <w:t>，简单易懂；</w:t>
      </w:r>
    </w:p>
    <w:p w14:paraId="3C6108B2" w14:textId="27FB778C" w:rsidR="00491101" w:rsidRPr="00461951" w:rsidRDefault="00491101" w:rsidP="00D16C8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精准传递理念-多维度传达科技驱动金融保险服务的理念</w:t>
      </w:r>
      <w:r w:rsidR="00613D91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5BA184C7" w14:textId="795E4B36" w:rsidR="00153443" w:rsidRDefault="000631F9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17851CD" w14:textId="5EFF5C15" w:rsidR="008E1E52" w:rsidRDefault="008E1E52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E1E52">
        <w:rPr>
          <w:rFonts w:ascii="微软雅黑" w:eastAsia="微软雅黑" w:hAnsi="微软雅黑" w:hint="eastAsia"/>
          <w:sz w:val="21"/>
          <w:szCs w:val="21"/>
        </w:rPr>
        <w:t>如何</w:t>
      </w:r>
      <w:proofErr w:type="gramStart"/>
      <w:r w:rsidRPr="008E1E52">
        <w:rPr>
          <w:rFonts w:ascii="微软雅黑" w:eastAsia="微软雅黑" w:hAnsi="微软雅黑" w:hint="eastAsia"/>
          <w:sz w:val="21"/>
          <w:szCs w:val="21"/>
        </w:rPr>
        <w:t>使众安云</w:t>
      </w:r>
      <w:proofErr w:type="gramEnd"/>
      <w:r w:rsidRPr="008E1E52">
        <w:rPr>
          <w:rFonts w:ascii="微软雅黑" w:eastAsia="微软雅黑" w:hAnsi="微软雅黑" w:hint="eastAsia"/>
          <w:sz w:val="21"/>
          <w:szCs w:val="21"/>
        </w:rPr>
        <w:t>柜面这项产品在上线之初有限的用户基础上让用户快速了解产品，</w:t>
      </w:r>
      <w:proofErr w:type="gramStart"/>
      <w:r w:rsidRPr="008E1E52">
        <w:rPr>
          <w:rFonts w:ascii="微软雅黑" w:eastAsia="微软雅黑" w:hAnsi="微软雅黑" w:hint="eastAsia"/>
          <w:sz w:val="21"/>
          <w:szCs w:val="21"/>
        </w:rPr>
        <w:t>言鸥传媒</w:t>
      </w:r>
      <w:proofErr w:type="gramEnd"/>
      <w:r w:rsidRPr="008E1E52">
        <w:rPr>
          <w:rFonts w:ascii="微软雅黑" w:eastAsia="微软雅黑" w:hAnsi="微软雅黑" w:hint="eastAsia"/>
          <w:sz w:val="21"/>
          <w:szCs w:val="21"/>
        </w:rPr>
        <w:t>做了以下几个方面。</w:t>
      </w:r>
    </w:p>
    <w:p w14:paraId="057C6FBE" w14:textId="577182EB" w:rsidR="00491101" w:rsidRPr="008E1E52" w:rsidRDefault="00491101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第一阶段：策略定位</w:t>
      </w:r>
    </w:p>
    <w:p w14:paraId="15EE09A4" w14:textId="3CF79F90" w:rsidR="00153443" w:rsidRPr="00153443" w:rsidRDefault="00153443" w:rsidP="00D16C86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153443">
        <w:rPr>
          <w:rFonts w:ascii="微软雅黑" w:eastAsia="微软雅黑" w:hAnsi="微软雅黑" w:cs="宋体" w:hint="eastAsia"/>
          <w:kern w:val="0"/>
          <w:szCs w:val="21"/>
        </w:rPr>
        <w:t>了解行业痛点及用户需求</w:t>
      </w:r>
      <w:r w:rsidR="00FC51BA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14:paraId="67F49D5C" w14:textId="14608A2B" w:rsidR="00153443" w:rsidRDefault="00153443" w:rsidP="00D16C86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proofErr w:type="gramStart"/>
      <w:r w:rsidRPr="00153443">
        <w:rPr>
          <w:rFonts w:ascii="微软雅黑" w:eastAsia="微软雅黑" w:hAnsi="微软雅黑" w:cs="宋体" w:hint="eastAsia"/>
          <w:kern w:val="0"/>
          <w:szCs w:val="21"/>
        </w:rPr>
        <w:lastRenderedPageBreak/>
        <w:t>提炼众安云</w:t>
      </w:r>
      <w:proofErr w:type="gramEnd"/>
      <w:r w:rsidRPr="00153443">
        <w:rPr>
          <w:rFonts w:ascii="微软雅黑" w:eastAsia="微软雅黑" w:hAnsi="微软雅黑" w:cs="宋体" w:hint="eastAsia"/>
          <w:kern w:val="0"/>
          <w:szCs w:val="21"/>
        </w:rPr>
        <w:t>柜面产品优势</w:t>
      </w:r>
      <w:r w:rsidR="00FC51BA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14:paraId="49CCFE31" w14:textId="56A1599A" w:rsidR="00491101" w:rsidRDefault="00491101" w:rsidP="00D16C86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定位M</w:t>
      </w:r>
      <w:r>
        <w:rPr>
          <w:rFonts w:ascii="微软雅黑" w:eastAsia="微软雅黑" w:hAnsi="微软雅黑" w:cs="宋体"/>
          <w:kern w:val="0"/>
          <w:szCs w:val="21"/>
        </w:rPr>
        <w:t>G</w:t>
      </w:r>
      <w:proofErr w:type="gramStart"/>
      <w:r>
        <w:rPr>
          <w:rFonts w:ascii="微软雅黑" w:eastAsia="微软雅黑" w:hAnsi="微软雅黑" w:cs="宋体" w:hint="eastAsia"/>
          <w:kern w:val="0"/>
          <w:szCs w:val="21"/>
        </w:rPr>
        <w:t>动画风</w:t>
      </w:r>
      <w:proofErr w:type="gramEnd"/>
      <w:r>
        <w:rPr>
          <w:rFonts w:ascii="微软雅黑" w:eastAsia="微软雅黑" w:hAnsi="微软雅黑" w:cs="宋体" w:hint="eastAsia"/>
          <w:kern w:val="0"/>
          <w:szCs w:val="21"/>
        </w:rPr>
        <w:t>格调性</w:t>
      </w:r>
      <w:r w:rsidR="00FC51BA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12AE36D5" w14:textId="36E50A6A" w:rsidR="00613D91" w:rsidRDefault="00613D91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13D91">
        <w:rPr>
          <w:rFonts w:ascii="微软雅黑" w:eastAsia="微软雅黑" w:hAnsi="微软雅黑" w:hint="eastAsia"/>
          <w:sz w:val="21"/>
          <w:szCs w:val="21"/>
        </w:rPr>
        <w:t>第二阶段：创意脚本</w:t>
      </w:r>
    </w:p>
    <w:p w14:paraId="0BCD5642" w14:textId="7CB62C8D" w:rsidR="00613D91" w:rsidRDefault="00613D91" w:rsidP="00D16C8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专业内容梳理提炼；</w:t>
      </w:r>
    </w:p>
    <w:p w14:paraId="4174D48A" w14:textId="1DEAEA3C" w:rsidR="00613D91" w:rsidRDefault="00613D91" w:rsidP="00D16C8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趣味化风格内容撰写；</w:t>
      </w:r>
    </w:p>
    <w:p w14:paraId="5828C7A7" w14:textId="433081AF" w:rsidR="00613D91" w:rsidRDefault="00613D91" w:rsidP="00D16C8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文案脚本精细打磨；</w:t>
      </w:r>
    </w:p>
    <w:p w14:paraId="7E42EC54" w14:textId="12C07491" w:rsidR="00461951" w:rsidRPr="00D16C86" w:rsidRDefault="00613D91" w:rsidP="00D16C8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分镜脚本画面制定</w:t>
      </w:r>
      <w:r w:rsidR="00FC51BA">
        <w:rPr>
          <w:rFonts w:ascii="微软雅黑" w:eastAsia="微软雅黑" w:hAnsi="微软雅黑" w:hint="eastAsia"/>
          <w:szCs w:val="21"/>
        </w:rPr>
        <w:t>。</w:t>
      </w:r>
    </w:p>
    <w:p w14:paraId="54634CC9" w14:textId="5A68066D" w:rsidR="00981453" w:rsidRDefault="003C303F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EFE0718" wp14:editId="63CB6E25">
            <wp:extent cx="5720715" cy="3254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194F" w14:textId="3C7E3E8A" w:rsidR="003C303F" w:rsidRDefault="003C303F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3C303F">
        <w:rPr>
          <w:noProof/>
        </w:rPr>
        <w:drawing>
          <wp:inline distT="0" distB="0" distL="0" distR="0" wp14:anchorId="140DDDE2" wp14:editId="6B6FD654">
            <wp:extent cx="5720715" cy="33362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0EDF" w14:textId="5EC6AB96" w:rsidR="003C303F" w:rsidRDefault="003C303F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3C303F">
        <w:rPr>
          <w:noProof/>
        </w:rPr>
        <w:lastRenderedPageBreak/>
        <w:drawing>
          <wp:inline distT="0" distB="0" distL="0" distR="0" wp14:anchorId="728D7BF6" wp14:editId="35D59BCC">
            <wp:extent cx="5720715" cy="33934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9A48" w14:textId="13F5687C" w:rsidR="00461951" w:rsidRPr="00981453" w:rsidRDefault="003C303F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3C303F">
        <w:rPr>
          <w:noProof/>
        </w:rPr>
        <w:drawing>
          <wp:inline distT="0" distB="0" distL="0" distR="0" wp14:anchorId="4D5D3BB1" wp14:editId="227ABBA3">
            <wp:extent cx="5720715" cy="25076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DB5E" w14:textId="0F4BAC4F" w:rsidR="00491101" w:rsidRDefault="00491101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91101">
        <w:rPr>
          <w:rFonts w:ascii="微软雅黑" w:eastAsia="微软雅黑" w:hAnsi="微软雅黑" w:hint="eastAsia"/>
          <w:sz w:val="21"/>
          <w:szCs w:val="21"/>
        </w:rPr>
        <w:t>第</w:t>
      </w:r>
      <w:r w:rsidR="00613D91">
        <w:rPr>
          <w:rFonts w:ascii="微软雅黑" w:eastAsia="微软雅黑" w:hAnsi="微软雅黑" w:hint="eastAsia"/>
          <w:sz w:val="21"/>
          <w:szCs w:val="21"/>
        </w:rPr>
        <w:t>三</w:t>
      </w:r>
      <w:r w:rsidRPr="00491101">
        <w:rPr>
          <w:rFonts w:ascii="微软雅黑" w:eastAsia="微软雅黑" w:hAnsi="微软雅黑" w:hint="eastAsia"/>
          <w:sz w:val="21"/>
          <w:szCs w:val="21"/>
        </w:rPr>
        <w:t>阶段：</w:t>
      </w:r>
      <w:r w:rsidR="00981453" w:rsidRPr="00491101">
        <w:rPr>
          <w:rFonts w:ascii="微软雅黑" w:eastAsia="微软雅黑" w:hAnsi="微软雅黑" w:hint="eastAsia"/>
          <w:sz w:val="21"/>
          <w:szCs w:val="21"/>
        </w:rPr>
        <w:t>视频制作</w:t>
      </w:r>
    </w:p>
    <w:p w14:paraId="0085AA4B" w14:textId="386D336A" w:rsidR="00981453" w:rsidRPr="00D16C86" w:rsidRDefault="00981453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D16C86">
        <w:rPr>
          <w:rFonts w:ascii="微软雅黑" w:eastAsia="微软雅黑" w:hAnsi="微软雅黑"/>
          <w:szCs w:val="21"/>
        </w:rPr>
        <w:t>分镜、手绘、配音、音乐、动画、合成、剪辑、音效等</w:t>
      </w:r>
      <w:r w:rsidR="003C303F" w:rsidRPr="00D16C86">
        <w:rPr>
          <w:rFonts w:ascii="微软雅黑" w:eastAsia="微软雅黑" w:hAnsi="微软雅黑" w:hint="eastAsia"/>
          <w:szCs w:val="21"/>
        </w:rPr>
        <w:t>全</w:t>
      </w:r>
      <w:r w:rsidRPr="00D16C86">
        <w:rPr>
          <w:rFonts w:ascii="微软雅黑" w:eastAsia="微软雅黑" w:hAnsi="微软雅黑"/>
          <w:szCs w:val="21"/>
        </w:rPr>
        <w:t>流程</w:t>
      </w:r>
      <w:r w:rsidR="003C303F" w:rsidRPr="00D16C86">
        <w:rPr>
          <w:rFonts w:ascii="微软雅黑" w:eastAsia="微软雅黑" w:hAnsi="微软雅黑" w:hint="eastAsia"/>
          <w:szCs w:val="21"/>
        </w:rPr>
        <w:t>执行</w:t>
      </w:r>
      <w:r w:rsidR="00491101" w:rsidRPr="00D16C86">
        <w:rPr>
          <w:rFonts w:ascii="微软雅黑" w:eastAsia="微软雅黑" w:hAnsi="微软雅黑" w:hint="eastAsia"/>
          <w:szCs w:val="21"/>
        </w:rPr>
        <w:t>落地</w:t>
      </w:r>
      <w:r w:rsidR="003C303F" w:rsidRPr="00D16C86">
        <w:rPr>
          <w:rFonts w:ascii="微软雅黑" w:eastAsia="微软雅黑" w:hAnsi="微软雅黑" w:hint="eastAsia"/>
          <w:szCs w:val="21"/>
        </w:rPr>
        <w:t>；</w:t>
      </w:r>
    </w:p>
    <w:p w14:paraId="6C6B2656" w14:textId="6EE40DA9" w:rsidR="00981453" w:rsidRDefault="00981453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64213C4" wp14:editId="6FFD3399">
            <wp:extent cx="5720715" cy="2663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A963" w14:textId="77777777" w:rsidR="00981453" w:rsidRPr="00981453" w:rsidRDefault="00981453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FB155EA" wp14:editId="3139CA0D">
            <wp:extent cx="5720715" cy="3051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0211" w14:textId="1D20B34B" w:rsidR="00981453" w:rsidRDefault="00981453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109189C" wp14:editId="2501E1E1">
            <wp:extent cx="5720715" cy="28848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16BF" w14:textId="77777777" w:rsidR="00461951" w:rsidRPr="00981453" w:rsidRDefault="00461951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07DC5AD8" w14:textId="70860682" w:rsidR="003C303F" w:rsidRPr="00491101" w:rsidRDefault="00491101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91101">
        <w:rPr>
          <w:rFonts w:ascii="微软雅黑" w:eastAsia="微软雅黑" w:hAnsi="微软雅黑" w:hint="eastAsia"/>
          <w:sz w:val="21"/>
          <w:szCs w:val="21"/>
        </w:rPr>
        <w:t>第</w:t>
      </w:r>
      <w:r w:rsidR="00613D91">
        <w:rPr>
          <w:rFonts w:ascii="微软雅黑" w:eastAsia="微软雅黑" w:hAnsi="微软雅黑" w:hint="eastAsia"/>
          <w:sz w:val="21"/>
          <w:szCs w:val="21"/>
        </w:rPr>
        <w:t>四</w:t>
      </w:r>
      <w:r w:rsidRPr="00491101">
        <w:rPr>
          <w:rFonts w:ascii="微软雅黑" w:eastAsia="微软雅黑" w:hAnsi="微软雅黑" w:hint="eastAsia"/>
          <w:sz w:val="21"/>
          <w:szCs w:val="21"/>
        </w:rPr>
        <w:t>阶段：</w:t>
      </w:r>
      <w:r w:rsidR="003C303F" w:rsidRPr="00491101">
        <w:rPr>
          <w:rFonts w:ascii="微软雅黑" w:eastAsia="微软雅黑" w:hAnsi="微软雅黑" w:hint="eastAsia"/>
          <w:sz w:val="21"/>
          <w:szCs w:val="21"/>
        </w:rPr>
        <w:t>成片</w:t>
      </w:r>
      <w:r>
        <w:rPr>
          <w:rFonts w:ascii="微软雅黑" w:eastAsia="微软雅黑" w:hAnsi="微软雅黑" w:hint="eastAsia"/>
          <w:sz w:val="21"/>
          <w:szCs w:val="21"/>
        </w:rPr>
        <w:t>审核</w:t>
      </w:r>
      <w:r>
        <w:rPr>
          <w:rFonts w:ascii="微软雅黑" w:eastAsia="微软雅黑" w:hAnsi="微软雅黑"/>
          <w:sz w:val="21"/>
          <w:szCs w:val="21"/>
        </w:rPr>
        <w:t>&amp;</w:t>
      </w:r>
      <w:r>
        <w:rPr>
          <w:rFonts w:ascii="微软雅黑" w:eastAsia="微软雅黑" w:hAnsi="微软雅黑" w:hint="eastAsia"/>
          <w:sz w:val="21"/>
          <w:szCs w:val="21"/>
        </w:rPr>
        <w:t>最终交付</w:t>
      </w:r>
    </w:p>
    <w:p w14:paraId="4C3E3456" w14:textId="48B7A655" w:rsidR="002B62F6" w:rsidRPr="009204DF" w:rsidRDefault="009A756B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hyperlink r:id="rId15" w:history="1">
        <w:r w:rsidR="00D554F7" w:rsidRPr="009A756B">
          <w:rPr>
            <w:rStyle w:val="a5"/>
            <w:rFonts w:ascii="微软雅黑" w:eastAsia="微软雅黑" w:hAnsi="微软雅黑"/>
            <w:bCs/>
            <w:sz w:val="21"/>
            <w:szCs w:val="21"/>
          </w:rPr>
          <w:t>https://www.bilibili.com/video/BV13K4y1W7Ba/</w:t>
        </w:r>
      </w:hyperlink>
    </w:p>
    <w:p w14:paraId="5E6FC2C7" w14:textId="77777777" w:rsidR="00E40EE7" w:rsidRPr="002B1FC2" w:rsidRDefault="000631F9" w:rsidP="00D16C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4747CCE" w14:textId="7E42F82F" w:rsidR="002B1FC2" w:rsidRPr="00344429" w:rsidRDefault="00613D91" w:rsidP="00D16C86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44429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视频传播方式：</w:t>
      </w:r>
    </w:p>
    <w:p w14:paraId="2C92353B" w14:textId="0010DE6C" w:rsidR="00FC51BA" w:rsidRPr="00FC51BA" w:rsidRDefault="00613D91" w:rsidP="00D16C86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线下</w:t>
      </w:r>
      <w:r w:rsidR="00FC51BA"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</w:t>
      </w:r>
    </w:p>
    <w:p w14:paraId="13E4C730" w14:textId="46E51DFE" w:rsidR="00BC7577" w:rsidRPr="00FC51BA" w:rsidRDefault="00613D91" w:rsidP="00D16C86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“保险新基建</w:t>
      </w:r>
      <w:r w:rsidRPr="00FC51BA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数字新生态”为主题</w:t>
      </w:r>
      <w:r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</w:t>
      </w:r>
      <w:proofErr w:type="gramStart"/>
      <w:r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众安</w:t>
      </w:r>
      <w:r w:rsidR="00FC51BA"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开放</w:t>
      </w:r>
      <w:proofErr w:type="gramEnd"/>
      <w:r w:rsidR="00FC51BA"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日活动</w:t>
      </w:r>
      <w:r w:rsidR="00DD03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CD69CBE" w14:textId="23619C58" w:rsidR="00FC51BA" w:rsidRDefault="00FC51BA" w:rsidP="00D16C86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众安保险</w:t>
      </w:r>
      <w:proofErr w:type="gramEnd"/>
      <w:r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线下展厅</w:t>
      </w:r>
      <w:r w:rsidR="00DD03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DC2A3A6" w14:textId="4394DBD0" w:rsidR="00FC51BA" w:rsidRDefault="00FC51BA" w:rsidP="00D16C86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活动当天线下投放曝光达到</w:t>
      </w:r>
      <w:r w:rsidR="003444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2</w:t>
      </w:r>
      <w:r w:rsidR="00344429">
        <w:rPr>
          <w:rFonts w:ascii="微软雅黑" w:eastAsia="微软雅黑" w:hAnsi="微软雅黑"/>
          <w:color w:val="000000" w:themeColor="text1"/>
          <w:sz w:val="21"/>
          <w:szCs w:val="21"/>
        </w:rPr>
        <w:t>W</w:t>
      </w:r>
      <w:r w:rsidR="003444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＋</w:t>
      </w:r>
      <w:r w:rsidRPr="00FC51BA">
        <w:rPr>
          <w:rFonts w:ascii="微软雅黑" w:eastAsia="微软雅黑" w:hAnsi="微软雅黑" w:hint="eastAsia"/>
          <w:color w:val="000000" w:themeColor="text1"/>
          <w:sz w:val="21"/>
          <w:szCs w:val="21"/>
        </w:rPr>
        <w:t>次</w:t>
      </w:r>
      <w:r w:rsidR="00DD0375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sectPr w:rsidR="00FC51BA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E684A" w14:textId="77777777" w:rsidR="008912D1" w:rsidRDefault="008912D1">
      <w:r>
        <w:separator/>
      </w:r>
    </w:p>
  </w:endnote>
  <w:endnote w:type="continuationSeparator" w:id="0">
    <w:p w14:paraId="23C1EAD4" w14:textId="77777777" w:rsidR="008912D1" w:rsidRDefault="0089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C64DA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005D07E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3726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4E48C9A9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468D5" w14:textId="77777777" w:rsidR="008912D1" w:rsidRDefault="008912D1">
      <w:r>
        <w:separator/>
      </w:r>
    </w:p>
  </w:footnote>
  <w:footnote w:type="continuationSeparator" w:id="0">
    <w:p w14:paraId="4EBEE623" w14:textId="77777777" w:rsidR="008912D1" w:rsidRDefault="00891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5351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7B8CC4C" wp14:editId="47826151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4F7CAD"/>
    <w:multiLevelType w:val="hybridMultilevel"/>
    <w:tmpl w:val="429A8954"/>
    <w:lvl w:ilvl="0" w:tplc="0074DAD4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E152987"/>
    <w:multiLevelType w:val="hybridMultilevel"/>
    <w:tmpl w:val="7F4ABF48"/>
    <w:lvl w:ilvl="0" w:tplc="5E066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146505B"/>
    <w:multiLevelType w:val="hybridMultilevel"/>
    <w:tmpl w:val="AFA6FE1C"/>
    <w:lvl w:ilvl="0" w:tplc="70A281B0">
      <w:start w:val="2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8B16DF2"/>
    <w:multiLevelType w:val="hybridMultilevel"/>
    <w:tmpl w:val="7AC209AA"/>
    <w:lvl w:ilvl="0" w:tplc="4A143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A1E3305"/>
    <w:multiLevelType w:val="hybridMultilevel"/>
    <w:tmpl w:val="E7AE89AC"/>
    <w:lvl w:ilvl="0" w:tplc="F6BC4240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E13C31"/>
    <w:multiLevelType w:val="hybridMultilevel"/>
    <w:tmpl w:val="0D525958"/>
    <w:lvl w:ilvl="0" w:tplc="F462FC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82F43DB"/>
    <w:multiLevelType w:val="hybridMultilevel"/>
    <w:tmpl w:val="FD0688B8"/>
    <w:lvl w:ilvl="0" w:tplc="18DE6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E4B7209"/>
    <w:multiLevelType w:val="hybridMultilevel"/>
    <w:tmpl w:val="1102DE6A"/>
    <w:lvl w:ilvl="0" w:tplc="49E445FA">
      <w:start w:val="2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6A2773D"/>
    <w:multiLevelType w:val="hybridMultilevel"/>
    <w:tmpl w:val="696CB3E0"/>
    <w:lvl w:ilvl="0" w:tplc="2C2874EE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3978270C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97F5099"/>
    <w:multiLevelType w:val="hybridMultilevel"/>
    <w:tmpl w:val="5B3A1562"/>
    <w:lvl w:ilvl="0" w:tplc="ADAAD658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C4A6AE2"/>
    <w:multiLevelType w:val="hybridMultilevel"/>
    <w:tmpl w:val="EDDE0A88"/>
    <w:lvl w:ilvl="0" w:tplc="6B4CE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24"/>
  </w:num>
  <w:num w:numId="7">
    <w:abstractNumId w:val="19"/>
  </w:num>
  <w:num w:numId="8">
    <w:abstractNumId w:val="14"/>
  </w:num>
  <w:num w:numId="9">
    <w:abstractNumId w:val="12"/>
  </w:num>
  <w:num w:numId="10">
    <w:abstractNumId w:val="11"/>
  </w:num>
  <w:num w:numId="11">
    <w:abstractNumId w:val="16"/>
  </w:num>
  <w:num w:numId="12">
    <w:abstractNumId w:val="20"/>
  </w:num>
  <w:num w:numId="13">
    <w:abstractNumId w:val="5"/>
  </w:num>
  <w:num w:numId="14">
    <w:abstractNumId w:val="17"/>
  </w:num>
  <w:num w:numId="15">
    <w:abstractNumId w:val="1"/>
  </w:num>
  <w:num w:numId="16">
    <w:abstractNumId w:val="21"/>
  </w:num>
  <w:num w:numId="17">
    <w:abstractNumId w:val="9"/>
  </w:num>
  <w:num w:numId="18">
    <w:abstractNumId w:val="23"/>
  </w:num>
  <w:num w:numId="19">
    <w:abstractNumId w:val="22"/>
  </w:num>
  <w:num w:numId="20">
    <w:abstractNumId w:val="13"/>
  </w:num>
  <w:num w:numId="21">
    <w:abstractNumId w:val="4"/>
  </w:num>
  <w:num w:numId="22">
    <w:abstractNumId w:val="10"/>
  </w:num>
  <w:num w:numId="23">
    <w:abstractNumId w:val="15"/>
  </w:num>
  <w:num w:numId="24">
    <w:abstractNumId w:val="18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48D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21A6"/>
    <w:rsid w:val="001458CE"/>
    <w:rsid w:val="00146A94"/>
    <w:rsid w:val="00153443"/>
    <w:rsid w:val="001540DA"/>
    <w:rsid w:val="00172005"/>
    <w:rsid w:val="00172A27"/>
    <w:rsid w:val="001731D8"/>
    <w:rsid w:val="00173A20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3C9F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62F6"/>
    <w:rsid w:val="002C74B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4429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303F"/>
    <w:rsid w:val="003C78A2"/>
    <w:rsid w:val="003D4636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553"/>
    <w:rsid w:val="00451221"/>
    <w:rsid w:val="00453929"/>
    <w:rsid w:val="004555F7"/>
    <w:rsid w:val="00461951"/>
    <w:rsid w:val="00462CFD"/>
    <w:rsid w:val="00464EA7"/>
    <w:rsid w:val="004651A5"/>
    <w:rsid w:val="004767D7"/>
    <w:rsid w:val="0048060F"/>
    <w:rsid w:val="004809BA"/>
    <w:rsid w:val="0048122B"/>
    <w:rsid w:val="00484460"/>
    <w:rsid w:val="00484916"/>
    <w:rsid w:val="004861A7"/>
    <w:rsid w:val="0048758B"/>
    <w:rsid w:val="00491101"/>
    <w:rsid w:val="00491A67"/>
    <w:rsid w:val="00492C50"/>
    <w:rsid w:val="004A4904"/>
    <w:rsid w:val="004C539E"/>
    <w:rsid w:val="004D3EF9"/>
    <w:rsid w:val="004D53A9"/>
    <w:rsid w:val="004E459E"/>
    <w:rsid w:val="004E704D"/>
    <w:rsid w:val="004E7EF6"/>
    <w:rsid w:val="004F1399"/>
    <w:rsid w:val="004F4974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694B"/>
    <w:rsid w:val="006126FE"/>
    <w:rsid w:val="00613CE9"/>
    <w:rsid w:val="00613D91"/>
    <w:rsid w:val="00642BD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0346"/>
    <w:rsid w:val="0073428A"/>
    <w:rsid w:val="007365E4"/>
    <w:rsid w:val="007523E6"/>
    <w:rsid w:val="00753753"/>
    <w:rsid w:val="007538EE"/>
    <w:rsid w:val="00764220"/>
    <w:rsid w:val="0079238C"/>
    <w:rsid w:val="00793F18"/>
    <w:rsid w:val="00795109"/>
    <w:rsid w:val="00797D40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12D1"/>
    <w:rsid w:val="008B2200"/>
    <w:rsid w:val="008B689B"/>
    <w:rsid w:val="008C2693"/>
    <w:rsid w:val="008E1E52"/>
    <w:rsid w:val="008F2CAF"/>
    <w:rsid w:val="00902EA3"/>
    <w:rsid w:val="0090431A"/>
    <w:rsid w:val="009076EA"/>
    <w:rsid w:val="00910C5D"/>
    <w:rsid w:val="00911F7D"/>
    <w:rsid w:val="00913B2E"/>
    <w:rsid w:val="00915DD8"/>
    <w:rsid w:val="009204DF"/>
    <w:rsid w:val="009205FC"/>
    <w:rsid w:val="00932225"/>
    <w:rsid w:val="00932353"/>
    <w:rsid w:val="00946CB6"/>
    <w:rsid w:val="009573AC"/>
    <w:rsid w:val="00970C56"/>
    <w:rsid w:val="0097433A"/>
    <w:rsid w:val="00976708"/>
    <w:rsid w:val="00981453"/>
    <w:rsid w:val="0098226A"/>
    <w:rsid w:val="009823A9"/>
    <w:rsid w:val="00983853"/>
    <w:rsid w:val="009849FB"/>
    <w:rsid w:val="00987729"/>
    <w:rsid w:val="00990747"/>
    <w:rsid w:val="00993AA4"/>
    <w:rsid w:val="009A756B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2C18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374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5B89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16C86"/>
    <w:rsid w:val="00D409BB"/>
    <w:rsid w:val="00D5007A"/>
    <w:rsid w:val="00D554F7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0375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2493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4E5"/>
    <w:rsid w:val="00FA4FF9"/>
    <w:rsid w:val="00FB3C62"/>
    <w:rsid w:val="00FB6FEC"/>
    <w:rsid w:val="00FC3853"/>
    <w:rsid w:val="00FC51BA"/>
    <w:rsid w:val="00FC53DE"/>
    <w:rsid w:val="00FC5D21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E51DAF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A75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3K4y1W7Ba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8C78F7D-342F-4F33-94BF-E7D6317A8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142</Words>
  <Characters>811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6</cp:revision>
  <cp:lastPrinted>2012-10-11T08:46:00Z</cp:lastPrinted>
  <dcterms:created xsi:type="dcterms:W3CDTF">2021-01-25T02:03:00Z</dcterms:created>
  <dcterms:modified xsi:type="dcterms:W3CDTF">2021-02-01T09:05:00Z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