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865AFD" w14:textId="77777777" w:rsidR="00290204" w:rsidRPr="00290204" w:rsidRDefault="00290204" w:rsidP="00290204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290204">
        <w:rPr>
          <w:rFonts w:ascii="微软雅黑" w:eastAsia="微软雅黑" w:hAnsi="微软雅黑" w:hint="eastAsia"/>
          <w:b/>
          <w:sz w:val="32"/>
          <w:szCs w:val="32"/>
        </w:rPr>
        <w:t>秒针系统</w:t>
      </w:r>
    </w:p>
    <w:p w14:paraId="0D9F3C65" w14:textId="1CB38340" w:rsidR="00BB792B" w:rsidRPr="00BB792B" w:rsidRDefault="00EB404E" w:rsidP="002B6C43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网址：</w:t>
      </w:r>
      <w:hyperlink r:id="rId8" w:history="1">
        <w:r w:rsidR="00BB792B" w:rsidRPr="00E81C27">
          <w:rPr>
            <w:rStyle w:val="a5"/>
            <w:rFonts w:ascii="微软雅黑" w:eastAsia="微软雅黑" w:hAnsi="微软雅黑"/>
            <w:b/>
          </w:rPr>
          <w:t>www.miaozhen.com/cn</w:t>
        </w:r>
      </w:hyperlink>
    </w:p>
    <w:p w14:paraId="4CF7FC6D" w14:textId="1C475608" w:rsidR="003E2159" w:rsidRPr="00290204" w:rsidRDefault="00EB404E" w:rsidP="002B6C43">
      <w:pPr>
        <w:rPr>
          <w:rFonts w:ascii="微软雅黑" w:eastAsia="微软雅黑" w:hAnsi="微软雅黑"/>
          <w:color w:val="FF0000"/>
          <w:kern w:val="0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290204" w:rsidRPr="00290204">
        <w:rPr>
          <w:rFonts w:ascii="微软雅黑" w:eastAsia="微软雅黑" w:hAnsi="微软雅黑" w:hint="eastAsia"/>
        </w:rPr>
        <w:t>年度数字营销影响力技术公司</w:t>
      </w:r>
    </w:p>
    <w:p w14:paraId="609BC52D" w14:textId="77777777" w:rsidR="00215F48" w:rsidRPr="003D543A" w:rsidRDefault="00EB404E" w:rsidP="00290204">
      <w:pPr>
        <w:spacing w:beforeLines="100" w:before="240" w:afterLines="100" w:after="240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公司简介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52E8388C" w14:textId="77777777" w:rsidR="005A6D96" w:rsidRDefault="0022348A" w:rsidP="007C6B4F">
      <w:pPr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秒针系统</w:t>
      </w:r>
      <w:r w:rsidRPr="0022348A">
        <w:rPr>
          <w:rFonts w:ascii="微软雅黑" w:eastAsia="微软雅黑" w:hAnsi="微软雅黑" w:hint="eastAsia"/>
          <w:bCs/>
        </w:rPr>
        <w:t>成立于2006年，是一家数据驱动的技术公司，以客户成功为己任，为营销生态内的组织或个人动态优化其营销投资，帮助他们</w:t>
      </w:r>
      <w:bookmarkStart w:id="0" w:name="_Hlk61987405"/>
      <w:r w:rsidRPr="0022348A">
        <w:rPr>
          <w:rFonts w:ascii="微软雅黑" w:eastAsia="微软雅黑" w:hAnsi="微软雅黑" w:hint="eastAsia"/>
          <w:bCs/>
        </w:rPr>
        <w:t>实现营销结果最优</w:t>
      </w:r>
      <w:bookmarkEnd w:id="0"/>
      <w:r w:rsidRPr="0022348A">
        <w:rPr>
          <w:rFonts w:ascii="微软雅黑" w:eastAsia="微软雅黑" w:hAnsi="微软雅黑" w:hint="eastAsia"/>
          <w:bCs/>
        </w:rPr>
        <w:t>，价值最大化。</w:t>
      </w:r>
      <w:r w:rsidR="00487B96">
        <w:rPr>
          <w:rFonts w:ascii="微软雅黑" w:eastAsia="微软雅黑" w:hAnsi="微软雅黑" w:hint="eastAsia"/>
          <w:bCs/>
        </w:rPr>
        <w:t>基于A</w:t>
      </w:r>
      <w:r w:rsidR="00487B96">
        <w:rPr>
          <w:rFonts w:ascii="微软雅黑" w:eastAsia="微软雅黑" w:hAnsi="微软雅黑"/>
          <w:bCs/>
        </w:rPr>
        <w:t>I</w:t>
      </w:r>
      <w:r w:rsidR="00487B96">
        <w:rPr>
          <w:rFonts w:ascii="微软雅黑" w:eastAsia="微软雅黑" w:hAnsi="微软雅黑" w:hint="eastAsia"/>
          <w:bCs/>
        </w:rPr>
        <w:t>（人工智能）、B</w:t>
      </w:r>
      <w:r w:rsidR="00487B96">
        <w:rPr>
          <w:rFonts w:ascii="微软雅黑" w:eastAsia="微软雅黑" w:hAnsi="微软雅黑"/>
          <w:bCs/>
        </w:rPr>
        <w:t>I</w:t>
      </w:r>
      <w:r w:rsidR="00487B96">
        <w:rPr>
          <w:rFonts w:ascii="微软雅黑" w:eastAsia="微软雅黑" w:hAnsi="微软雅黑" w:hint="eastAsia"/>
          <w:bCs/>
        </w:rPr>
        <w:t>（商业智能）和H</w:t>
      </w:r>
      <w:r w:rsidR="00487B96">
        <w:rPr>
          <w:rFonts w:ascii="微软雅黑" w:eastAsia="微软雅黑" w:hAnsi="微软雅黑"/>
          <w:bCs/>
        </w:rPr>
        <w:t>I</w:t>
      </w:r>
      <w:r w:rsidR="00487B96">
        <w:rPr>
          <w:rFonts w:ascii="微软雅黑" w:eastAsia="微软雅黑" w:hAnsi="微软雅黑" w:hint="eastAsia"/>
          <w:bCs/>
        </w:rPr>
        <w:t>（人类智能）的三大技术底座，秒针系统为客户提供包含品牌资产、全域计划、全域测量、洞察智能、内容智能、研究咨询在内的六大产品。</w:t>
      </w:r>
    </w:p>
    <w:p w14:paraId="31CE2D99" w14:textId="77777777" w:rsidR="0022348A" w:rsidRDefault="0022348A" w:rsidP="002B6C43">
      <w:pPr>
        <w:rPr>
          <w:rFonts w:ascii="微软雅黑" w:eastAsia="微软雅黑" w:hAnsi="微软雅黑"/>
          <w:bCs/>
        </w:rPr>
      </w:pPr>
    </w:p>
    <w:p w14:paraId="2B8FC31B" w14:textId="07D5DCC4" w:rsidR="001819BE" w:rsidRPr="00215F48" w:rsidRDefault="006C6A04" w:rsidP="00290204">
      <w:pPr>
        <w:rPr>
          <w:rFonts w:ascii="微软雅黑" w:eastAsia="微软雅黑" w:hAnsi="微软雅黑"/>
          <w:bCs/>
        </w:rPr>
      </w:pPr>
      <w:r w:rsidRPr="006C6A04">
        <w:rPr>
          <w:rFonts w:ascii="微软雅黑" w:eastAsia="微软雅黑" w:hAnsi="微软雅黑" w:hint="eastAsia"/>
          <w:bCs/>
        </w:rPr>
        <w:t>秒针系统积极投身行业标准共建。作为MMA中国成员，先后参与制定了包括 iGRP方法论、移动端 SDK 监测标准、互联网数字广告基础标准、移动互联网广告标准、互动广告标准、广告可见性标准、自媒体价值评估行业标准、广告代言人商业价值评估标准在内的多行业标准，不断推动中国数字营销的透明化和可验证，创造互信共赢的生态环境。</w:t>
      </w:r>
    </w:p>
    <w:p w14:paraId="453CB588" w14:textId="77777777" w:rsidR="00EB404E" w:rsidRPr="003D543A" w:rsidRDefault="008B6085" w:rsidP="00290204">
      <w:pPr>
        <w:spacing w:beforeLines="100" w:before="240" w:afterLines="100" w:after="240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872C8B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450CEA43" w14:textId="77777777" w:rsidR="00AB326E" w:rsidRDefault="00443090" w:rsidP="002B6C43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2020年，秒针系统持续推动数字营销行业发展，</w:t>
      </w:r>
      <w:r w:rsidR="00E277C9">
        <w:rPr>
          <w:rFonts w:ascii="微软雅黑" w:eastAsia="微软雅黑" w:hAnsi="微软雅黑" w:hint="eastAsia"/>
        </w:rPr>
        <w:t>在持续</w:t>
      </w:r>
      <w:r w:rsidR="009D7718" w:rsidRPr="009D7718">
        <w:rPr>
          <w:rFonts w:ascii="微软雅黑" w:eastAsia="微软雅黑" w:hAnsi="微软雅黑" w:hint="eastAsia"/>
        </w:rPr>
        <w:t>提升自身技术和产品创新力之余</w:t>
      </w:r>
      <w:r w:rsidR="009D7718">
        <w:rPr>
          <w:rFonts w:ascii="微软雅黑" w:eastAsia="微软雅黑" w:hAnsi="微软雅黑" w:hint="eastAsia"/>
        </w:rPr>
        <w:t>，</w:t>
      </w:r>
      <w:r w:rsidR="00E277C9">
        <w:rPr>
          <w:rFonts w:ascii="微软雅黑" w:eastAsia="微软雅黑" w:hAnsi="微软雅黑" w:hint="eastAsia"/>
        </w:rPr>
        <w:t>也</w:t>
      </w:r>
      <w:r w:rsidR="009D7718">
        <w:rPr>
          <w:rFonts w:ascii="微软雅黑" w:eastAsia="微软雅黑" w:hAnsi="微软雅黑" w:hint="eastAsia"/>
        </w:rPr>
        <w:t>积极</w:t>
      </w:r>
      <w:r w:rsidR="00366875">
        <w:rPr>
          <w:rFonts w:ascii="微软雅黑" w:eastAsia="微软雅黑" w:hAnsi="微软雅黑" w:hint="eastAsia"/>
        </w:rPr>
        <w:t>推动行业标准的建立、</w:t>
      </w:r>
      <w:r w:rsidR="00E277C9">
        <w:rPr>
          <w:rFonts w:ascii="微软雅黑" w:eastAsia="微软雅黑" w:hAnsi="微软雅黑" w:hint="eastAsia"/>
        </w:rPr>
        <w:t>为行业输出</w:t>
      </w:r>
      <w:r w:rsidR="00366875">
        <w:rPr>
          <w:rFonts w:ascii="微软雅黑" w:eastAsia="微软雅黑" w:hAnsi="微软雅黑" w:hint="eastAsia"/>
        </w:rPr>
        <w:t>系统化的洞察参考。</w:t>
      </w:r>
    </w:p>
    <w:p w14:paraId="1B83ED99" w14:textId="77777777" w:rsidR="00E73EE6" w:rsidRDefault="00E73EE6" w:rsidP="002B6C43">
      <w:pPr>
        <w:rPr>
          <w:rFonts w:ascii="微软雅黑" w:eastAsia="微软雅黑" w:hAnsi="微软雅黑"/>
        </w:rPr>
      </w:pPr>
    </w:p>
    <w:p w14:paraId="2F3ED795" w14:textId="77777777" w:rsidR="00996812" w:rsidRDefault="00996812" w:rsidP="002B6C43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持续</w:t>
      </w:r>
      <w:r w:rsidR="00366875">
        <w:rPr>
          <w:rFonts w:ascii="微软雅黑" w:eastAsia="微软雅黑" w:hAnsi="微软雅黑" w:hint="eastAsia"/>
          <w:b/>
        </w:rPr>
        <w:t>创新，提升技术与产品力</w:t>
      </w:r>
    </w:p>
    <w:p w14:paraId="18E1302B" w14:textId="3F58AF8F" w:rsidR="00366875" w:rsidRPr="00E26996" w:rsidRDefault="00366875" w:rsidP="00E26996">
      <w:pPr>
        <w:pStyle w:val="ab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 w:rsidRPr="00E26996">
        <w:rPr>
          <w:rFonts w:ascii="微软雅黑" w:eastAsia="微软雅黑" w:hAnsi="微软雅黑" w:hint="eastAsia"/>
        </w:rPr>
        <w:t>发布基于AI的</w:t>
      </w:r>
      <w:r w:rsidRPr="00E26996">
        <w:rPr>
          <w:rFonts w:ascii="微软雅黑" w:eastAsia="微软雅黑" w:hAnsi="微软雅黑" w:hint="eastAsia"/>
          <w:b/>
        </w:rPr>
        <w:t>内容洞察与智能创作平台秒出（Content Pulse）</w:t>
      </w:r>
      <w:r w:rsidRPr="00E26996">
        <w:rPr>
          <w:rFonts w:ascii="微软雅黑" w:eastAsia="微软雅黑" w:hAnsi="微软雅黑" w:hint="eastAsia"/>
        </w:rPr>
        <w:t>，帮助营销创作者快速追踪热点、抽取高价值主题，自动生成文案。</w:t>
      </w:r>
    </w:p>
    <w:p w14:paraId="1201AE93" w14:textId="77777777" w:rsidR="002B1171" w:rsidRPr="002B1171" w:rsidRDefault="002B1171" w:rsidP="002B1171">
      <w:pPr>
        <w:pStyle w:val="ab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全面整合</w:t>
      </w:r>
      <w:r w:rsidRPr="00366875">
        <w:rPr>
          <w:rFonts w:ascii="微软雅黑" w:eastAsia="微软雅黑" w:hAnsi="微软雅黑" w:hint="eastAsia"/>
        </w:rPr>
        <w:t>旗下</w:t>
      </w:r>
      <w:r w:rsidRPr="0087705C">
        <w:rPr>
          <w:rFonts w:ascii="微软雅黑" w:eastAsia="微软雅黑" w:hAnsi="微软雅黑" w:hint="eastAsia"/>
          <w:b/>
        </w:rPr>
        <w:t>私域流量监测工具，升级为「秒针分析」系统</w:t>
      </w:r>
      <w:r w:rsidR="00203A36">
        <w:rPr>
          <w:rFonts w:ascii="微软雅黑" w:eastAsia="微软雅黑" w:hAnsi="微软雅黑" w:hint="eastAsia"/>
        </w:rPr>
        <w:t>。</w:t>
      </w:r>
      <w:r w:rsidRPr="00366875">
        <w:rPr>
          <w:rFonts w:ascii="微软雅黑" w:eastAsia="微软雅黑" w:hAnsi="微软雅黑" w:hint="eastAsia"/>
        </w:rPr>
        <w:t>可全面监测网站、App、小程序等自有媒体，并与前端广告监测系统打通，全链路追踪营销效果，过滤异常流量。</w:t>
      </w:r>
    </w:p>
    <w:p w14:paraId="659305C8" w14:textId="77777777" w:rsidR="00366875" w:rsidRPr="00366875" w:rsidRDefault="00366875" w:rsidP="00366875">
      <w:pPr>
        <w:pStyle w:val="ab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 w:rsidRPr="00996812">
        <w:rPr>
          <w:rFonts w:ascii="微软雅黑" w:eastAsia="微软雅黑" w:hAnsi="微软雅黑" w:hint="eastAsia"/>
        </w:rPr>
        <w:t>升级</w:t>
      </w:r>
      <w:r w:rsidRPr="0087705C">
        <w:rPr>
          <w:rFonts w:ascii="微软雅黑" w:eastAsia="微软雅黑" w:hAnsi="微软雅黑" w:hint="eastAsia"/>
          <w:b/>
        </w:rPr>
        <w:t>线下测量解决方案OOH-Monitor</w:t>
      </w:r>
      <w:r w:rsidRPr="00996812">
        <w:rPr>
          <w:rFonts w:ascii="微软雅黑" w:eastAsia="微软雅黑" w:hAnsi="微软雅黑" w:hint="eastAsia"/>
        </w:rPr>
        <w:t>，</w:t>
      </w:r>
      <w:r w:rsidR="00EF5026">
        <w:rPr>
          <w:rFonts w:ascii="微软雅黑" w:eastAsia="微软雅黑" w:hAnsi="微软雅黑" w:hint="eastAsia"/>
        </w:rPr>
        <w:t>三</w:t>
      </w:r>
      <w:r w:rsidRPr="00996812">
        <w:rPr>
          <w:rFonts w:ascii="微软雅黑" w:eastAsia="微软雅黑" w:hAnsi="微软雅黑" w:hint="eastAsia"/>
        </w:rPr>
        <w:t>大突破</w:t>
      </w:r>
      <w:r>
        <w:rPr>
          <w:rFonts w:ascii="微软雅黑" w:eastAsia="微软雅黑" w:hAnsi="微软雅黑" w:hint="eastAsia"/>
        </w:rPr>
        <w:t>：</w:t>
      </w:r>
      <w:r w:rsidRPr="00996812">
        <w:rPr>
          <w:rFonts w:ascii="微软雅黑" w:eastAsia="微软雅黑" w:hAnsi="微软雅黑" w:hint="eastAsia"/>
        </w:rPr>
        <w:t>可实现系统化自助监测、设备级日志级全量监测、分钟级实时监测</w:t>
      </w:r>
      <w:r>
        <w:rPr>
          <w:rFonts w:ascii="微软雅黑" w:eastAsia="微软雅黑" w:hAnsi="微软雅黑" w:hint="eastAsia"/>
        </w:rPr>
        <w:t>。</w:t>
      </w:r>
      <w:r w:rsidRPr="00996812">
        <w:rPr>
          <w:rFonts w:ascii="微软雅黑" w:eastAsia="微软雅黑" w:hAnsi="微软雅黑" w:hint="eastAsia"/>
        </w:rPr>
        <w:t>在全面保障品牌投放权益的同时，更为真实、准确的呈现户外媒体价值。</w:t>
      </w:r>
    </w:p>
    <w:p w14:paraId="5451B554" w14:textId="77777777" w:rsidR="00443090" w:rsidRPr="0087705C" w:rsidRDefault="002B1171" w:rsidP="0087705C">
      <w:pPr>
        <w:pStyle w:val="ab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 w:rsidRPr="0087705C">
        <w:rPr>
          <w:rFonts w:ascii="微软雅黑" w:eastAsia="微软雅黑" w:hAnsi="微软雅黑" w:hint="eastAsia"/>
          <w:b/>
        </w:rPr>
        <w:t>KOL选择评估解决方案</w:t>
      </w:r>
      <w:r w:rsidR="00443090" w:rsidRPr="0087705C">
        <w:rPr>
          <w:rFonts w:ascii="微软雅黑" w:eastAsia="微软雅黑" w:hAnsi="微软雅黑" w:hint="eastAsia"/>
          <w:b/>
        </w:rPr>
        <w:t>「明鉴优选」</w:t>
      </w:r>
      <w:r w:rsidR="00EF5026" w:rsidRPr="00EF5026">
        <w:rPr>
          <w:rFonts w:ascii="微软雅黑" w:eastAsia="微软雅黑" w:hAnsi="微软雅黑" w:hint="eastAsia"/>
        </w:rPr>
        <w:t>四</w:t>
      </w:r>
      <w:r w:rsidR="00443090" w:rsidRPr="00443090">
        <w:rPr>
          <w:rFonts w:ascii="微软雅黑" w:eastAsia="微软雅黑" w:hAnsi="微软雅黑" w:hint="eastAsia"/>
        </w:rPr>
        <w:t>大升级</w:t>
      </w:r>
      <w:r w:rsidR="0087705C">
        <w:rPr>
          <w:rFonts w:ascii="微软雅黑" w:eastAsia="微软雅黑" w:hAnsi="微软雅黑" w:hint="eastAsia"/>
        </w:rPr>
        <w:t>：</w:t>
      </w:r>
      <w:r w:rsidR="0087705C" w:rsidRPr="0087705C">
        <w:rPr>
          <w:rFonts w:ascii="微软雅黑" w:eastAsia="微软雅黑" w:hAnsi="微软雅黑" w:hint="eastAsia"/>
        </w:rPr>
        <w:t>新增采买比价优化功能；新增快手、淘宝直播两大平台，覆盖主流社交媒体；抖音、淘宝直播实现分钟级监测去水；新上线定制化本竞品</w:t>
      </w:r>
      <w:r w:rsidR="0087705C" w:rsidRPr="0087705C">
        <w:rPr>
          <w:rFonts w:ascii="微软雅黑" w:eastAsia="微软雅黑" w:hAnsi="微软雅黑"/>
        </w:rPr>
        <w:t>KOL</w:t>
      </w:r>
      <w:r w:rsidR="0087705C" w:rsidRPr="0087705C">
        <w:rPr>
          <w:rFonts w:ascii="微软雅黑" w:eastAsia="微软雅黑" w:hAnsi="微软雅黑" w:hint="eastAsia"/>
        </w:rPr>
        <w:t>策略洞悉模块。</w:t>
      </w:r>
    </w:p>
    <w:p w14:paraId="5DA63207" w14:textId="77777777" w:rsidR="00366875" w:rsidRPr="00366875" w:rsidRDefault="00443090" w:rsidP="00366875">
      <w:pPr>
        <w:pStyle w:val="ab"/>
        <w:numPr>
          <w:ilvl w:val="0"/>
          <w:numId w:val="13"/>
        </w:numPr>
        <w:ind w:firstLineChars="0"/>
        <w:rPr>
          <w:rFonts w:ascii="微软雅黑" w:eastAsia="微软雅黑" w:hAnsi="微软雅黑"/>
        </w:rPr>
      </w:pPr>
      <w:r w:rsidRPr="0087705C">
        <w:rPr>
          <w:rFonts w:ascii="微软雅黑" w:eastAsia="微软雅黑" w:hAnsi="微软雅黑" w:hint="eastAsia"/>
          <w:b/>
        </w:rPr>
        <w:t>CSI明星甄选系统</w:t>
      </w:r>
      <w:r w:rsidR="0087705C">
        <w:rPr>
          <w:rFonts w:ascii="微软雅黑" w:eastAsia="微软雅黑" w:hAnsi="微软雅黑" w:hint="eastAsia"/>
        </w:rPr>
        <w:t>两度升级：</w:t>
      </w:r>
      <w:r w:rsidRPr="00443090">
        <w:rPr>
          <w:rFonts w:ascii="微软雅黑" w:eastAsia="微软雅黑" w:hAnsi="微软雅黑" w:hint="eastAsia"/>
        </w:rPr>
        <w:t>增加「粉丝群风险系数」及「粉丝盘」，</w:t>
      </w:r>
      <w:r w:rsidR="0087705C" w:rsidRPr="0087705C">
        <w:rPr>
          <w:rFonts w:ascii="微软雅黑" w:eastAsia="微软雅黑" w:hAnsi="微软雅黑" w:hint="eastAsia"/>
        </w:rPr>
        <w:t>帮助品牌合理规避明星合作风险</w:t>
      </w:r>
      <w:r w:rsidR="00EF5026">
        <w:rPr>
          <w:rFonts w:ascii="微软雅黑" w:eastAsia="微软雅黑" w:hAnsi="微软雅黑" w:hint="eastAsia"/>
        </w:rPr>
        <w:t>、</w:t>
      </w:r>
      <w:r w:rsidR="0087705C" w:rsidRPr="0087705C">
        <w:rPr>
          <w:rFonts w:ascii="微软雅黑" w:eastAsia="微软雅黑" w:hAnsi="微软雅黑" w:hint="eastAsia"/>
        </w:rPr>
        <w:t>科学评估明星价值</w:t>
      </w:r>
      <w:r w:rsidR="0087705C">
        <w:rPr>
          <w:rFonts w:ascii="微软雅黑" w:eastAsia="微软雅黑" w:hAnsi="微软雅黑" w:hint="eastAsia"/>
        </w:rPr>
        <w:t>；</w:t>
      </w:r>
      <w:r w:rsidR="0087705C" w:rsidRPr="0087705C">
        <w:rPr>
          <w:rFonts w:ascii="微软雅黑" w:eastAsia="微软雅黑" w:hAnsi="微软雅黑" w:hint="eastAsia"/>
        </w:rPr>
        <w:t>上线eCSI「电竞商业价值评估解决方案」</w:t>
      </w:r>
      <w:r w:rsidR="0087705C">
        <w:rPr>
          <w:rFonts w:ascii="微软雅黑" w:eastAsia="微软雅黑" w:hAnsi="微软雅黑" w:hint="eastAsia"/>
        </w:rPr>
        <w:t>，可</w:t>
      </w:r>
      <w:r w:rsidR="0087705C" w:rsidRPr="0087705C">
        <w:rPr>
          <w:rFonts w:ascii="微软雅黑" w:eastAsia="微软雅黑" w:hAnsi="微软雅黑" w:hint="eastAsia"/>
        </w:rPr>
        <w:t>科学、全面评估主流电竞赛事</w:t>
      </w:r>
      <w:r w:rsidR="00EF5026">
        <w:rPr>
          <w:rFonts w:ascii="微软雅黑" w:eastAsia="微软雅黑" w:hAnsi="微软雅黑" w:hint="eastAsia"/>
        </w:rPr>
        <w:t>领域</w:t>
      </w:r>
      <w:r w:rsidR="0087705C" w:rsidRPr="0087705C">
        <w:rPr>
          <w:rFonts w:ascii="微软雅黑" w:eastAsia="微软雅黑" w:hAnsi="微软雅黑" w:hint="eastAsia"/>
        </w:rPr>
        <w:t>商业价值</w:t>
      </w:r>
      <w:r w:rsidR="0087705C">
        <w:rPr>
          <w:rFonts w:ascii="微软雅黑" w:eastAsia="微软雅黑" w:hAnsi="微软雅黑" w:hint="eastAsia"/>
        </w:rPr>
        <w:t>。</w:t>
      </w:r>
    </w:p>
    <w:p w14:paraId="4BDA2091" w14:textId="77777777" w:rsidR="00E277C9" w:rsidRDefault="00E277C9" w:rsidP="00E277C9">
      <w:pPr>
        <w:rPr>
          <w:rFonts w:ascii="微软雅黑" w:eastAsia="微软雅黑" w:hAnsi="微软雅黑"/>
        </w:rPr>
      </w:pPr>
    </w:p>
    <w:p w14:paraId="0A203558" w14:textId="77777777" w:rsidR="00EF5026" w:rsidRPr="00EF5026" w:rsidRDefault="00EF5026" w:rsidP="00EF5026">
      <w:pPr>
        <w:rPr>
          <w:rFonts w:ascii="微软雅黑" w:eastAsia="微软雅黑" w:hAnsi="微软雅黑"/>
          <w:b/>
        </w:rPr>
      </w:pPr>
      <w:r w:rsidRPr="00EF5026">
        <w:rPr>
          <w:rFonts w:ascii="微软雅黑" w:eastAsia="微软雅黑" w:hAnsi="微软雅黑" w:hint="eastAsia"/>
          <w:b/>
        </w:rPr>
        <w:t>积极推动行业标准建立</w:t>
      </w:r>
      <w:r>
        <w:rPr>
          <w:rFonts w:ascii="微软雅黑" w:eastAsia="微软雅黑" w:hAnsi="微软雅黑" w:hint="eastAsia"/>
          <w:b/>
        </w:rPr>
        <w:t>，</w:t>
      </w:r>
      <w:r w:rsidRPr="00EF5026">
        <w:rPr>
          <w:rFonts w:ascii="微软雅黑" w:eastAsia="微软雅黑" w:hAnsi="微软雅黑" w:hint="eastAsia"/>
          <w:b/>
        </w:rPr>
        <w:t>输出洞察</w:t>
      </w:r>
    </w:p>
    <w:p w14:paraId="10AB1C35" w14:textId="1EFCDC53" w:rsidR="009D7718" w:rsidRPr="00E26996" w:rsidRDefault="00E26996" w:rsidP="00E26996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</w:rPr>
        <w:t>1</w:t>
      </w:r>
      <w:r>
        <w:rPr>
          <w:rFonts w:ascii="微软雅黑" w:eastAsia="微软雅黑" w:hAnsi="微软雅黑" w:hint="eastAsia"/>
        </w:rPr>
        <w:t>、</w:t>
      </w:r>
      <w:r w:rsidR="009D7718" w:rsidRPr="00E26996">
        <w:rPr>
          <w:rFonts w:ascii="微软雅黑" w:eastAsia="微软雅黑" w:hAnsi="微软雅黑" w:hint="eastAsia"/>
        </w:rPr>
        <w:t>2020年初，</w:t>
      </w:r>
      <w:r w:rsidR="001755DF" w:rsidRPr="00E26996">
        <w:rPr>
          <w:rFonts w:ascii="微软雅黑" w:eastAsia="微软雅黑" w:hAnsi="微软雅黑" w:hint="eastAsia"/>
        </w:rPr>
        <w:t>秒针系统</w:t>
      </w:r>
      <w:r w:rsidR="009D7718" w:rsidRPr="00E26996">
        <w:rPr>
          <w:rFonts w:ascii="微软雅黑" w:eastAsia="微软雅黑" w:hAnsi="微软雅黑" w:hint="eastAsia"/>
        </w:rPr>
        <w:t>当选MMA中国广告可见性和品牌安全标准组组长，主导</w:t>
      </w:r>
      <w:r w:rsidR="009D7718" w:rsidRPr="00E26996">
        <w:rPr>
          <w:rFonts w:ascii="微软雅黑" w:eastAsia="微软雅黑" w:hAnsi="微软雅黑" w:hint="eastAsia"/>
          <w:b/>
        </w:rPr>
        <w:t>《MMA中国无</w:t>
      </w:r>
      <w:r w:rsidR="009D7718" w:rsidRPr="00E26996">
        <w:rPr>
          <w:rFonts w:ascii="微软雅黑" w:eastAsia="微软雅黑" w:hAnsi="微软雅黑" w:hint="eastAsia"/>
          <w:b/>
        </w:rPr>
        <w:lastRenderedPageBreak/>
        <w:t>线营销联盟移动互联网广告可见性验证标准》及数字广告监测及验证统一SDK功能</w:t>
      </w:r>
      <w:r w:rsidR="009D7718" w:rsidRPr="00E26996">
        <w:rPr>
          <w:rFonts w:ascii="微软雅黑" w:eastAsia="微软雅黑" w:hAnsi="微软雅黑" w:hint="eastAsia"/>
        </w:rPr>
        <w:t>的行业标准落地。</w:t>
      </w:r>
    </w:p>
    <w:p w14:paraId="0F65C951" w14:textId="77777777" w:rsidR="00E277C9" w:rsidRPr="00443090" w:rsidRDefault="00E277C9" w:rsidP="00E277C9">
      <w:pPr>
        <w:pStyle w:val="ab"/>
        <w:numPr>
          <w:ilvl w:val="0"/>
          <w:numId w:val="14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</w:rPr>
        <w:t>10月，</w:t>
      </w:r>
      <w:r w:rsidRPr="00726C3E">
        <w:rPr>
          <w:rFonts w:ascii="微软雅黑" w:eastAsia="微软雅黑" w:hAnsi="微软雅黑" w:hint="eastAsia"/>
          <w:b/>
        </w:rPr>
        <w:t>发布国内首个「户外广告数字化监测标准透明公约」</w:t>
      </w:r>
      <w:r w:rsidRPr="00E277C9">
        <w:rPr>
          <w:rFonts w:ascii="微软雅黑" w:eastAsia="微软雅黑" w:hAnsi="微软雅黑" w:hint="eastAsia"/>
        </w:rPr>
        <w:t>，新潮传媒作为户外数字化领军媒体加入，</w:t>
      </w:r>
      <w:r w:rsidR="00EF5026">
        <w:rPr>
          <w:rFonts w:ascii="微软雅黑" w:eastAsia="微软雅黑" w:hAnsi="微软雅黑" w:hint="eastAsia"/>
        </w:rPr>
        <w:t>共同推动行业</w:t>
      </w:r>
      <w:r w:rsidRPr="00E277C9">
        <w:rPr>
          <w:rFonts w:ascii="微软雅黑" w:eastAsia="微软雅黑" w:hAnsi="微软雅黑" w:hint="eastAsia"/>
        </w:rPr>
        <w:t>针对户外数字屏广告投放实施全透明监测标准。</w:t>
      </w:r>
    </w:p>
    <w:p w14:paraId="35DA632E" w14:textId="27DF07C2" w:rsidR="008170B8" w:rsidRPr="00290204" w:rsidRDefault="00125766" w:rsidP="002B6C43">
      <w:pPr>
        <w:pStyle w:val="ab"/>
        <w:numPr>
          <w:ilvl w:val="0"/>
          <w:numId w:val="14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全年</w:t>
      </w:r>
      <w:r w:rsidR="00E277C9" w:rsidRPr="00443090">
        <w:rPr>
          <w:rFonts w:ascii="微软雅黑" w:eastAsia="微软雅黑" w:hAnsi="微软雅黑" w:hint="eastAsia"/>
        </w:rPr>
        <w:t>发布《2019年度中国异常流量报告》、《2019-2020综艺剧目赞助趋势》、《2020中国体育明星商业价值研究报告》、《2021中国数字营销趋势报告》、《2021社交及内容营销趋势》，</w:t>
      </w:r>
      <w:r w:rsidR="00E277C9" w:rsidRPr="00726C3E">
        <w:rPr>
          <w:rFonts w:ascii="微软雅黑" w:eastAsia="微软雅黑" w:hAnsi="微软雅黑" w:hint="eastAsia"/>
          <w:b/>
        </w:rPr>
        <w:t>与中国广告协会联合发布《2021 KOL营销趋势白皮书》</w:t>
      </w:r>
      <w:r w:rsidR="00FC1B37" w:rsidRPr="00726C3E">
        <w:rPr>
          <w:rFonts w:ascii="微软雅黑" w:eastAsia="微软雅黑" w:hAnsi="微软雅黑" w:hint="eastAsia"/>
          <w:b/>
        </w:rPr>
        <w:t>等白皮书</w:t>
      </w:r>
      <w:r w:rsidR="00FC1B37">
        <w:rPr>
          <w:rFonts w:ascii="微软雅黑" w:eastAsia="微软雅黑" w:hAnsi="微软雅黑" w:hint="eastAsia"/>
        </w:rPr>
        <w:t>，为</w:t>
      </w:r>
      <w:r w:rsidR="002439B8">
        <w:rPr>
          <w:rFonts w:ascii="微软雅黑" w:eastAsia="微软雅黑" w:hAnsi="微软雅黑" w:hint="eastAsia"/>
        </w:rPr>
        <w:t>数字营销</w:t>
      </w:r>
      <w:r w:rsidR="00FC1B37">
        <w:rPr>
          <w:rFonts w:ascii="微软雅黑" w:eastAsia="微软雅黑" w:hAnsi="微软雅黑" w:hint="eastAsia"/>
        </w:rPr>
        <w:t>行业提供</w:t>
      </w:r>
      <w:r w:rsidR="002439B8">
        <w:rPr>
          <w:rFonts w:ascii="微软雅黑" w:eastAsia="微软雅黑" w:hAnsi="微软雅黑" w:hint="eastAsia"/>
        </w:rPr>
        <w:t>洞察参考。</w:t>
      </w:r>
    </w:p>
    <w:p w14:paraId="161BAAD7" w14:textId="77777777" w:rsidR="00EB404E" w:rsidRPr="003D543A" w:rsidRDefault="00EB404E" w:rsidP="00290204">
      <w:pPr>
        <w:spacing w:beforeLines="100" w:before="240" w:afterLines="100" w:after="240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3E75A663" w14:textId="77777777" w:rsidR="003D543A" w:rsidRPr="003A7889" w:rsidRDefault="0022348A" w:rsidP="003A7889">
      <w:pPr>
        <w:jc w:val="left"/>
        <w:rPr>
          <w:rFonts w:ascii="微软雅黑" w:eastAsia="微软雅黑" w:hAnsi="微软雅黑"/>
        </w:rPr>
      </w:pPr>
      <w:r w:rsidRPr="0022348A">
        <w:rPr>
          <w:rFonts w:ascii="微软雅黑" w:eastAsia="微软雅黑" w:hAnsi="微软雅黑" w:hint="eastAsia"/>
        </w:rPr>
        <w:t>目前，秒针系统为超过1000家全球知名品牌以及中国本土领导品牌</w:t>
      </w:r>
      <w:r w:rsidR="00E01EDC">
        <w:rPr>
          <w:rFonts w:ascii="微软雅黑" w:eastAsia="微软雅黑" w:hAnsi="微软雅黑" w:hint="eastAsia"/>
        </w:rPr>
        <w:t>驱动营销投资动态优化</w:t>
      </w:r>
      <w:r w:rsidRPr="0022348A">
        <w:rPr>
          <w:rFonts w:ascii="微软雅黑" w:eastAsia="微软雅黑" w:hAnsi="微软雅黑" w:hint="eastAsia"/>
        </w:rPr>
        <w:t>。</w:t>
      </w:r>
      <w:r w:rsidR="00E01EDC">
        <w:rPr>
          <w:rFonts w:ascii="微软雅黑" w:eastAsia="微软雅黑" w:hAnsi="微软雅黑" w:hint="eastAsia"/>
        </w:rPr>
        <w:t>覆盖</w:t>
      </w:r>
      <w:r w:rsidR="00B60833">
        <w:rPr>
          <w:rFonts w:ascii="微软雅黑" w:eastAsia="微软雅黑" w:hAnsi="微软雅黑" w:hint="eastAsia"/>
        </w:rPr>
        <w:t>美妆、快消、汽车、母婴等行业，</w:t>
      </w:r>
      <w:r w:rsidR="00E01EDC">
        <w:rPr>
          <w:rFonts w:ascii="微软雅黑" w:eastAsia="微软雅黑" w:hAnsi="微软雅黑" w:hint="eastAsia"/>
        </w:rPr>
        <w:t>主要客户包括</w:t>
      </w:r>
      <w:r w:rsidR="00B60833">
        <w:rPr>
          <w:rFonts w:ascii="微软雅黑" w:eastAsia="微软雅黑" w:hAnsi="微软雅黑" w:hint="eastAsia"/>
        </w:rPr>
        <w:t>欧莱雅、宝洁、宝马、立白、老百姓大药房等。</w:t>
      </w:r>
    </w:p>
    <w:p w14:paraId="4F46F40B" w14:textId="7FF1421E" w:rsidR="00F85977" w:rsidRPr="003C6C92" w:rsidRDefault="00F85977" w:rsidP="003C6C92">
      <w:pPr>
        <w:jc w:val="left"/>
        <w:rPr>
          <w:rFonts w:ascii="微软雅黑" w:eastAsia="微软雅黑" w:hAnsi="微软雅黑"/>
        </w:rPr>
      </w:pPr>
    </w:p>
    <w:sectPr w:rsidR="00F85977" w:rsidRPr="003C6C92" w:rsidSect="00105103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1D27" w14:textId="77777777" w:rsidR="00137C61" w:rsidRDefault="00137C61">
      <w:r>
        <w:separator/>
      </w:r>
    </w:p>
  </w:endnote>
  <w:endnote w:type="continuationSeparator" w:id="0">
    <w:p w14:paraId="4739F813" w14:textId="77777777" w:rsidR="00137C61" w:rsidRDefault="0013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80CF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0B465FF1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8469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7D9EA93A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D494F" w14:textId="77777777" w:rsidR="00137C61" w:rsidRDefault="00137C61">
      <w:r>
        <w:separator/>
      </w:r>
    </w:p>
  </w:footnote>
  <w:footnote w:type="continuationSeparator" w:id="0">
    <w:p w14:paraId="51FBF1BB" w14:textId="77777777" w:rsidR="00137C61" w:rsidRDefault="0013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9E819" w14:textId="77777777" w:rsidR="000631F9" w:rsidRPr="00E14A7D" w:rsidRDefault="00733D3D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01851F3" wp14:editId="100C9433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83763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83763">
      <w:rPr>
        <w:rFonts w:ascii="微软雅黑" w:eastAsia="微软雅黑" w:hAnsi="微软雅黑"/>
        <w:color w:val="333333"/>
        <w:sz w:val="21"/>
      </w:rPr>
      <w:t>1</w:t>
    </w:r>
    <w:r w:rsidR="001464CD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1B1578F"/>
    <w:multiLevelType w:val="hybridMultilevel"/>
    <w:tmpl w:val="2AC8BF06"/>
    <w:lvl w:ilvl="0" w:tplc="E74C0B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A5E5FEC"/>
    <w:multiLevelType w:val="hybridMultilevel"/>
    <w:tmpl w:val="90A6AC64"/>
    <w:lvl w:ilvl="0" w:tplc="262E31EA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1A62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5766"/>
    <w:rsid w:val="001265C9"/>
    <w:rsid w:val="00131A61"/>
    <w:rsid w:val="00137C61"/>
    <w:rsid w:val="001464CD"/>
    <w:rsid w:val="00146A94"/>
    <w:rsid w:val="001540DA"/>
    <w:rsid w:val="001562B1"/>
    <w:rsid w:val="0016260F"/>
    <w:rsid w:val="001628EA"/>
    <w:rsid w:val="00172A27"/>
    <w:rsid w:val="001731D8"/>
    <w:rsid w:val="001755DF"/>
    <w:rsid w:val="00176817"/>
    <w:rsid w:val="00180451"/>
    <w:rsid w:val="00180E4E"/>
    <w:rsid w:val="001819B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1F6FE9"/>
    <w:rsid w:val="00203A36"/>
    <w:rsid w:val="0020719F"/>
    <w:rsid w:val="00212E4B"/>
    <w:rsid w:val="00215F48"/>
    <w:rsid w:val="00220884"/>
    <w:rsid w:val="0022117C"/>
    <w:rsid w:val="0022348A"/>
    <w:rsid w:val="00232662"/>
    <w:rsid w:val="00242F41"/>
    <w:rsid w:val="002439B8"/>
    <w:rsid w:val="00250580"/>
    <w:rsid w:val="00252186"/>
    <w:rsid w:val="00255B1F"/>
    <w:rsid w:val="002707E7"/>
    <w:rsid w:val="00270EF0"/>
    <w:rsid w:val="002712AF"/>
    <w:rsid w:val="00274F8A"/>
    <w:rsid w:val="00290073"/>
    <w:rsid w:val="00290204"/>
    <w:rsid w:val="00290500"/>
    <w:rsid w:val="002A004E"/>
    <w:rsid w:val="002A7128"/>
    <w:rsid w:val="002B0CDA"/>
    <w:rsid w:val="002B1171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664F0"/>
    <w:rsid w:val="00366875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6C92"/>
    <w:rsid w:val="003C78A2"/>
    <w:rsid w:val="003D3460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276ED"/>
    <w:rsid w:val="00443090"/>
    <w:rsid w:val="00443C7A"/>
    <w:rsid w:val="004452BA"/>
    <w:rsid w:val="0044729F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87B96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A6D96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C6A04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6C3E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C6B4F"/>
    <w:rsid w:val="007D5451"/>
    <w:rsid w:val="007D76B6"/>
    <w:rsid w:val="007F6422"/>
    <w:rsid w:val="0081063D"/>
    <w:rsid w:val="00813515"/>
    <w:rsid w:val="0081588E"/>
    <w:rsid w:val="008159A4"/>
    <w:rsid w:val="008170B8"/>
    <w:rsid w:val="00820C09"/>
    <w:rsid w:val="00822325"/>
    <w:rsid w:val="00825032"/>
    <w:rsid w:val="00831856"/>
    <w:rsid w:val="00831CFD"/>
    <w:rsid w:val="0085738D"/>
    <w:rsid w:val="008612D4"/>
    <w:rsid w:val="008674D7"/>
    <w:rsid w:val="00872C8B"/>
    <w:rsid w:val="00874946"/>
    <w:rsid w:val="0087705C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215AD"/>
    <w:rsid w:val="00932225"/>
    <w:rsid w:val="00932353"/>
    <w:rsid w:val="00962DEF"/>
    <w:rsid w:val="0097433A"/>
    <w:rsid w:val="0098226A"/>
    <w:rsid w:val="009823A9"/>
    <w:rsid w:val="00983853"/>
    <w:rsid w:val="009849FB"/>
    <w:rsid w:val="00996812"/>
    <w:rsid w:val="009A7E78"/>
    <w:rsid w:val="009B0289"/>
    <w:rsid w:val="009B0E2C"/>
    <w:rsid w:val="009B6798"/>
    <w:rsid w:val="009C29B7"/>
    <w:rsid w:val="009C6E37"/>
    <w:rsid w:val="009C7178"/>
    <w:rsid w:val="009D7718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55F6"/>
    <w:rsid w:val="00A76411"/>
    <w:rsid w:val="00A8458E"/>
    <w:rsid w:val="00A849B8"/>
    <w:rsid w:val="00A86FCA"/>
    <w:rsid w:val="00AB326E"/>
    <w:rsid w:val="00AB5A65"/>
    <w:rsid w:val="00AC6E5A"/>
    <w:rsid w:val="00AD1E2C"/>
    <w:rsid w:val="00AD2129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60833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B792B"/>
    <w:rsid w:val="00BC1804"/>
    <w:rsid w:val="00BD741B"/>
    <w:rsid w:val="00BD7FD3"/>
    <w:rsid w:val="00BF05E5"/>
    <w:rsid w:val="00BF3D90"/>
    <w:rsid w:val="00BF6726"/>
    <w:rsid w:val="00C00168"/>
    <w:rsid w:val="00C00512"/>
    <w:rsid w:val="00C04E7B"/>
    <w:rsid w:val="00C078EC"/>
    <w:rsid w:val="00C11650"/>
    <w:rsid w:val="00C12D07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D037D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01EDC"/>
    <w:rsid w:val="00E10DBE"/>
    <w:rsid w:val="00E14A7D"/>
    <w:rsid w:val="00E23547"/>
    <w:rsid w:val="00E26996"/>
    <w:rsid w:val="00E277C9"/>
    <w:rsid w:val="00E336C0"/>
    <w:rsid w:val="00E457D7"/>
    <w:rsid w:val="00E46527"/>
    <w:rsid w:val="00E478DB"/>
    <w:rsid w:val="00E52687"/>
    <w:rsid w:val="00E60CF7"/>
    <w:rsid w:val="00E60DF3"/>
    <w:rsid w:val="00E61D2E"/>
    <w:rsid w:val="00E73EE6"/>
    <w:rsid w:val="00E745ED"/>
    <w:rsid w:val="00E77E2B"/>
    <w:rsid w:val="00E8120B"/>
    <w:rsid w:val="00E846BA"/>
    <w:rsid w:val="00E84AE8"/>
    <w:rsid w:val="00E86C47"/>
    <w:rsid w:val="00E92CC7"/>
    <w:rsid w:val="00E93D45"/>
    <w:rsid w:val="00EA5EFF"/>
    <w:rsid w:val="00EA5F73"/>
    <w:rsid w:val="00EB404E"/>
    <w:rsid w:val="00EC14B1"/>
    <w:rsid w:val="00EC6379"/>
    <w:rsid w:val="00ED507C"/>
    <w:rsid w:val="00EE38CD"/>
    <w:rsid w:val="00EE6D2C"/>
    <w:rsid w:val="00EF5026"/>
    <w:rsid w:val="00EF7326"/>
    <w:rsid w:val="00F02271"/>
    <w:rsid w:val="00F22C99"/>
    <w:rsid w:val="00F334A7"/>
    <w:rsid w:val="00F35569"/>
    <w:rsid w:val="00F3618F"/>
    <w:rsid w:val="00F503C8"/>
    <w:rsid w:val="00F56689"/>
    <w:rsid w:val="00F74DEC"/>
    <w:rsid w:val="00F853FB"/>
    <w:rsid w:val="00F85977"/>
    <w:rsid w:val="00FB3A22"/>
    <w:rsid w:val="00FB3C62"/>
    <w:rsid w:val="00FB6FEC"/>
    <w:rsid w:val="00FB78E0"/>
    <w:rsid w:val="00FC1B37"/>
    <w:rsid w:val="00FC3853"/>
    <w:rsid w:val="00FC53DE"/>
    <w:rsid w:val="00FC629F"/>
    <w:rsid w:val="00FC7652"/>
    <w:rsid w:val="00FD2192"/>
    <w:rsid w:val="00FD7838"/>
    <w:rsid w:val="00FE0A9E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791EE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BB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aozhen.com/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8E4980-4B27-4475-9056-E65B0C12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WWW.YlmF.CoM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Effie</cp:lastModifiedBy>
  <cp:revision>3</cp:revision>
  <cp:lastPrinted>2013-11-12T01:54:00Z</cp:lastPrinted>
  <dcterms:created xsi:type="dcterms:W3CDTF">2021-01-25T02:56:00Z</dcterms:created>
  <dcterms:modified xsi:type="dcterms:W3CDTF">2021-02-02T03:32:00Z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