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F7C6A9" w14:textId="583E9EEB" w:rsidR="000631F9" w:rsidRPr="00C27CF2" w:rsidRDefault="004437B0" w:rsidP="005C6F4D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4437B0">
        <w:rPr>
          <w:rFonts w:ascii="微软雅黑" w:eastAsia="微软雅黑" w:hAnsi="微软雅黑" w:hint="eastAsia"/>
          <w:b/>
          <w:sz w:val="32"/>
          <w:szCs w:val="32"/>
        </w:rPr>
        <w:t>C</w:t>
      </w:r>
      <w:r w:rsidRPr="004437B0">
        <w:rPr>
          <w:rFonts w:ascii="微软雅黑" w:eastAsia="微软雅黑" w:hAnsi="微软雅黑"/>
          <w:b/>
          <w:sz w:val="32"/>
          <w:szCs w:val="32"/>
        </w:rPr>
        <w:t>HIN</w:t>
      </w:r>
    </w:p>
    <w:p w14:paraId="241FDDB2" w14:textId="77777777" w:rsidR="009C29B7" w:rsidRPr="00BB1A99" w:rsidRDefault="009C29B7" w:rsidP="00B81738">
      <w:pPr>
        <w:rPr>
          <w:rFonts w:ascii="微软雅黑" w:eastAsia="微软雅黑" w:hAnsi="微软雅黑"/>
          <w:b/>
          <w:color w:val="EAB300"/>
          <w:kern w:val="0"/>
          <w:sz w:val="32"/>
        </w:rPr>
      </w:pPr>
      <w:r>
        <w:rPr>
          <w:rFonts w:ascii="微软雅黑" w:eastAsia="微软雅黑" w:hAnsi="微软雅黑" w:hint="eastAsia"/>
          <w:b/>
        </w:rPr>
        <w:t>所属行业</w:t>
      </w:r>
      <w:r w:rsidR="00AF2356">
        <w:rPr>
          <w:rFonts w:ascii="微软雅黑" w:eastAsia="微软雅黑" w:hAnsi="微软雅黑" w:hint="eastAsia"/>
          <w:b/>
        </w:rPr>
        <w:t>：</w:t>
      </w:r>
      <w:r w:rsidR="00AF2356" w:rsidRPr="004437B0">
        <w:rPr>
          <w:rFonts w:ascii="微软雅黑" w:eastAsia="微软雅黑" w:hAnsi="微软雅黑" w:hint="eastAsia"/>
        </w:rPr>
        <w:t>女装</w:t>
      </w:r>
    </w:p>
    <w:p w14:paraId="26B44ADB" w14:textId="6574DA47" w:rsidR="0029434E" w:rsidRPr="004437B0" w:rsidRDefault="00E14A7D" w:rsidP="00B81738">
      <w:pPr>
        <w:rPr>
          <w:rFonts w:ascii="微软雅黑" w:eastAsia="微软雅黑" w:hAnsi="微软雅黑" w:hint="eastAsia"/>
          <w:color w:val="FF0000"/>
        </w:rPr>
      </w:pPr>
      <w:r w:rsidRPr="00BB1A99">
        <w:rPr>
          <w:rFonts w:ascii="微软雅黑" w:eastAsia="微软雅黑" w:hAnsi="微软雅黑" w:hint="eastAsia"/>
          <w:b/>
        </w:rPr>
        <w:t>参选类别：</w:t>
      </w:r>
      <w:r w:rsidR="004437B0" w:rsidRPr="004437B0">
        <w:rPr>
          <w:rFonts w:ascii="微软雅黑" w:eastAsia="微软雅黑" w:hAnsi="微软雅黑" w:hint="eastAsia"/>
        </w:rPr>
        <w:t>数字营销最具创新精神品牌</w:t>
      </w:r>
    </w:p>
    <w:p w14:paraId="6DA86888" w14:textId="77777777" w:rsidR="00232662" w:rsidRPr="00B81738" w:rsidRDefault="0023082E" w:rsidP="004437B0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品牌</w:t>
      </w:r>
      <w:r w:rsidR="00E14A7D"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</w:p>
    <w:p w14:paraId="4ECD3C98" w14:textId="3ED17E7B" w:rsidR="004437B0" w:rsidRDefault="00AF2356" w:rsidP="004437B0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/>
        </w:rPr>
        <w:t>HIN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由</w:t>
      </w:r>
      <w:proofErr w:type="gramStart"/>
      <w:r>
        <w:rPr>
          <w:rFonts w:ascii="微软雅黑" w:eastAsia="微软雅黑" w:hAnsi="微软雅黑"/>
        </w:rPr>
        <w:t>宸</w:t>
      </w:r>
      <w:proofErr w:type="gramEnd"/>
      <w:r>
        <w:rPr>
          <w:rFonts w:ascii="微软雅黑" w:eastAsia="微软雅黑" w:hAnsi="微软雅黑"/>
        </w:rPr>
        <w:t>帆董事长雪梨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011年创立</w:t>
      </w:r>
      <w:r>
        <w:rPr>
          <w:rFonts w:ascii="微软雅黑" w:eastAsia="微软雅黑" w:hAnsi="微软雅黑" w:hint="eastAsia"/>
        </w:rPr>
        <w:t>，</w:t>
      </w:r>
      <w:r w:rsidRPr="00AF2356">
        <w:rPr>
          <w:rFonts w:ascii="微软雅黑" w:eastAsia="微软雅黑" w:hAnsi="微软雅黑" w:hint="eastAsia"/>
        </w:rPr>
        <w:t>专注年轻女性对时尚的追求，满足近千万精准</w:t>
      </w:r>
      <w:r w:rsidR="004437B0">
        <w:rPr>
          <w:rFonts w:ascii="微软雅黑" w:eastAsia="微软雅黑" w:hAnsi="微软雅黑" w:hint="eastAsia"/>
        </w:rPr>
        <w:t>女</w:t>
      </w:r>
      <w:r w:rsidRPr="00AF2356">
        <w:rPr>
          <w:rFonts w:ascii="微软雅黑" w:eastAsia="微软雅黑" w:hAnsi="微软雅黑" w:hint="eastAsia"/>
        </w:rPr>
        <w:t>性粉丝</w:t>
      </w:r>
      <w:r w:rsidR="00CB0A8C">
        <w:rPr>
          <w:rFonts w:ascii="微软雅黑" w:eastAsia="微软雅黑" w:hAnsi="微软雅黑" w:hint="eastAsia"/>
        </w:rPr>
        <w:t>对</w:t>
      </w:r>
      <w:r w:rsidRPr="00AF2356">
        <w:rPr>
          <w:rFonts w:ascii="微软雅黑" w:eastAsia="微软雅黑" w:hAnsi="微软雅黑" w:hint="eastAsia"/>
        </w:rPr>
        <w:t>服饰</w:t>
      </w:r>
      <w:r w:rsidR="00CB0A8C">
        <w:rPr>
          <w:rFonts w:ascii="微软雅黑" w:eastAsia="微软雅黑" w:hAnsi="微软雅黑" w:hint="eastAsia"/>
        </w:rPr>
        <w:t>的</w:t>
      </w:r>
      <w:r w:rsidRPr="00AF2356">
        <w:rPr>
          <w:rFonts w:ascii="微软雅黑" w:eastAsia="微软雅黑" w:hAnsi="微软雅黑" w:hint="eastAsia"/>
        </w:rPr>
        <w:t>需求</w:t>
      </w:r>
      <w:r w:rsidR="00CB0A8C">
        <w:rPr>
          <w:rFonts w:ascii="微软雅黑" w:eastAsia="微软雅黑" w:hAnsi="微软雅黑" w:hint="eastAsia"/>
        </w:rPr>
        <w:t>。</w:t>
      </w:r>
    </w:p>
    <w:p w14:paraId="6925CC51" w14:textId="77777777" w:rsidR="004437B0" w:rsidRDefault="00CB0A8C" w:rsidP="004437B0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依托</w:t>
      </w:r>
      <w:proofErr w:type="gramStart"/>
      <w:r>
        <w:rPr>
          <w:rFonts w:ascii="微软雅黑" w:eastAsia="微软雅黑" w:hAnsi="微软雅黑" w:hint="eastAsia"/>
        </w:rPr>
        <w:t>红人电</w:t>
      </w:r>
      <w:proofErr w:type="gramEnd"/>
      <w:r>
        <w:rPr>
          <w:rFonts w:ascii="微软雅黑" w:eastAsia="微软雅黑" w:hAnsi="微软雅黑" w:hint="eastAsia"/>
        </w:rPr>
        <w:t>商独有的快反柔性供应链、专业化品牌运作能力、大数据、一站式整合营销、1</w:t>
      </w:r>
      <w:r>
        <w:rPr>
          <w:rFonts w:ascii="微软雅黑" w:eastAsia="微软雅黑" w:hAnsi="微软雅黑"/>
        </w:rPr>
        <w:t>0年电商运营经验等</w:t>
      </w:r>
      <w:r>
        <w:rPr>
          <w:rFonts w:ascii="微软雅黑" w:eastAsia="微软雅黑" w:hAnsi="微软雅黑" w:hint="eastAsia"/>
        </w:rPr>
        <w:t>5大能力，打造超快时尚。</w:t>
      </w:r>
    </w:p>
    <w:p w14:paraId="255D4AA6" w14:textId="329A6BC9" w:rsidR="00217BD9" w:rsidRPr="004437B0" w:rsidRDefault="00AF2356" w:rsidP="004437B0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020年双十一</w:t>
      </w:r>
      <w:r>
        <w:rPr>
          <w:rFonts w:ascii="微软雅黑" w:eastAsia="微软雅黑" w:hAnsi="微软雅黑" w:hint="eastAsia"/>
        </w:rPr>
        <w:t>G</w:t>
      </w:r>
      <w:r>
        <w:rPr>
          <w:rFonts w:ascii="微软雅黑" w:eastAsia="微软雅黑" w:hAnsi="微软雅黑"/>
        </w:rPr>
        <w:t>MV</w:t>
      </w:r>
      <w:proofErr w:type="gramStart"/>
      <w:r w:rsidR="00CB0A8C">
        <w:rPr>
          <w:rFonts w:ascii="微软雅黑" w:eastAsia="微软雅黑" w:hAnsi="微软雅黑"/>
        </w:rPr>
        <w:t>位列</w:t>
      </w:r>
      <w:r>
        <w:rPr>
          <w:rFonts w:ascii="微软雅黑" w:eastAsia="微软雅黑" w:hAnsi="微软雅黑"/>
        </w:rPr>
        <w:t>淘系电</w:t>
      </w:r>
      <w:proofErr w:type="gramEnd"/>
      <w:r>
        <w:rPr>
          <w:rFonts w:ascii="微软雅黑" w:eastAsia="微软雅黑" w:hAnsi="微软雅黑"/>
        </w:rPr>
        <w:t>商</w:t>
      </w:r>
      <w:r>
        <w:rPr>
          <w:rFonts w:ascii="微软雅黑" w:eastAsia="微软雅黑" w:hAnsi="微软雅黑" w:hint="eastAsia"/>
        </w:rPr>
        <w:t>T</w:t>
      </w:r>
      <w:r>
        <w:rPr>
          <w:rFonts w:ascii="微软雅黑" w:eastAsia="微软雅黑" w:hAnsi="微软雅黑"/>
        </w:rPr>
        <w:t>OP1</w:t>
      </w:r>
      <w:r>
        <w:rPr>
          <w:rFonts w:ascii="微软雅黑" w:eastAsia="微软雅黑" w:hAnsi="微软雅黑" w:hint="eastAsia"/>
        </w:rPr>
        <w:t>，</w:t>
      </w:r>
      <w:r w:rsidRPr="00AF2356">
        <w:rPr>
          <w:rFonts w:ascii="微软雅黑" w:eastAsia="微软雅黑" w:hAnsi="微软雅黑" w:hint="eastAsia"/>
        </w:rPr>
        <w:t>2020年总GMV近25亿元</w:t>
      </w:r>
      <w:r w:rsidR="00CB0A8C">
        <w:rPr>
          <w:rFonts w:ascii="微软雅黑" w:eastAsia="微软雅黑" w:hAnsi="微软雅黑" w:hint="eastAsia"/>
        </w:rPr>
        <w:t>。</w:t>
      </w:r>
    </w:p>
    <w:p w14:paraId="07059328" w14:textId="77777777" w:rsidR="00EB404E" w:rsidRPr="00B81738" w:rsidRDefault="00217BD9" w:rsidP="004437B0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20</w:t>
      </w:r>
      <w:r w:rsidR="00632502">
        <w:rPr>
          <w:rFonts w:ascii="微软雅黑" w:eastAsia="微软雅黑" w:hAnsi="微软雅黑"/>
          <w:b/>
          <w:color w:val="0000FF"/>
          <w:sz w:val="28"/>
          <w:szCs w:val="24"/>
        </w:rPr>
        <w:t>20</w:t>
      </w: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年</w:t>
      </w:r>
      <w:r w:rsidR="007B61C2"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</w:t>
      </w:r>
      <w:r w:rsidR="00E14A7D"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创新性表现</w:t>
      </w:r>
    </w:p>
    <w:p w14:paraId="63EE5FE8" w14:textId="77777777" w:rsidR="004437B0" w:rsidRDefault="00CB0A8C" w:rsidP="004437B0">
      <w:pPr>
        <w:spacing w:before="100" w:beforeAutospacing="1" w:after="100" w:afterAutospacing="1"/>
        <w:rPr>
          <w:rFonts w:ascii="微软雅黑" w:eastAsia="微软雅黑" w:hAnsi="微软雅黑"/>
          <w:bCs/>
          <w:szCs w:val="21"/>
        </w:rPr>
      </w:pPr>
      <w:r w:rsidRPr="003B1C3E">
        <w:rPr>
          <w:rFonts w:ascii="微软雅黑" w:eastAsia="微软雅黑" w:hAnsi="微软雅黑" w:hint="eastAsia"/>
          <w:bCs/>
          <w:szCs w:val="21"/>
        </w:rPr>
        <w:t>依托1</w:t>
      </w:r>
      <w:r w:rsidRPr="003B1C3E">
        <w:rPr>
          <w:rFonts w:ascii="微软雅黑" w:eastAsia="微软雅黑" w:hAnsi="微软雅黑"/>
          <w:bCs/>
          <w:szCs w:val="21"/>
        </w:rPr>
        <w:t>0年间与用户之间的沟通和信赖关系</w:t>
      </w:r>
      <w:r w:rsidRPr="003B1C3E">
        <w:rPr>
          <w:rFonts w:ascii="微软雅黑" w:eastAsia="微软雅黑" w:hAnsi="微软雅黑" w:hint="eastAsia"/>
          <w:bCs/>
          <w:szCs w:val="21"/>
        </w:rPr>
        <w:t>，</w:t>
      </w:r>
      <w:r w:rsidRPr="003B1C3E">
        <w:rPr>
          <w:rFonts w:ascii="微软雅黑" w:eastAsia="微软雅黑" w:hAnsi="微软雅黑"/>
          <w:bCs/>
          <w:szCs w:val="21"/>
        </w:rPr>
        <w:t>洞察消费者需求</w:t>
      </w:r>
      <w:r w:rsidRPr="003B1C3E">
        <w:rPr>
          <w:rFonts w:ascii="微软雅黑" w:eastAsia="微软雅黑" w:hAnsi="微软雅黑" w:hint="eastAsia"/>
          <w:bCs/>
          <w:szCs w:val="21"/>
        </w:rPr>
        <w:t>，</w:t>
      </w:r>
      <w:r w:rsidRPr="003B1C3E">
        <w:rPr>
          <w:rFonts w:ascii="微软雅黑" w:eastAsia="微软雅黑" w:hAnsi="微软雅黑"/>
          <w:bCs/>
          <w:szCs w:val="21"/>
        </w:rPr>
        <w:t>协同供应链反向定制产品</w:t>
      </w:r>
      <w:r w:rsidRPr="003B1C3E">
        <w:rPr>
          <w:rFonts w:ascii="微软雅黑" w:eastAsia="微软雅黑" w:hAnsi="微软雅黑" w:hint="eastAsia"/>
          <w:bCs/>
          <w:szCs w:val="21"/>
        </w:rPr>
        <w:t>，采用</w:t>
      </w:r>
      <w:proofErr w:type="gramStart"/>
      <w:r w:rsidRPr="003B1C3E">
        <w:rPr>
          <w:rFonts w:ascii="微软雅黑" w:eastAsia="微软雅黑" w:hAnsi="微软雅黑"/>
          <w:bCs/>
          <w:szCs w:val="21"/>
        </w:rPr>
        <w:t>红人电</w:t>
      </w:r>
      <w:proofErr w:type="gramEnd"/>
      <w:r w:rsidRPr="003B1C3E">
        <w:rPr>
          <w:rFonts w:ascii="微软雅黑" w:eastAsia="微软雅黑" w:hAnsi="微软雅黑"/>
          <w:bCs/>
          <w:szCs w:val="21"/>
        </w:rPr>
        <w:t>商独有的营销模式</w:t>
      </w:r>
      <w:r w:rsidRPr="003B1C3E">
        <w:rPr>
          <w:rFonts w:ascii="微软雅黑" w:eastAsia="微软雅黑" w:hAnsi="微软雅黑" w:hint="eastAsia"/>
          <w:bCs/>
          <w:szCs w:val="21"/>
        </w:rPr>
        <w:t>，通过</w:t>
      </w:r>
      <w:proofErr w:type="gramStart"/>
      <w:r w:rsidRPr="003B1C3E">
        <w:rPr>
          <w:rFonts w:ascii="微软雅黑" w:eastAsia="微软雅黑" w:hAnsi="微软雅黑" w:hint="eastAsia"/>
          <w:bCs/>
          <w:szCs w:val="21"/>
        </w:rPr>
        <w:t>宸</w:t>
      </w:r>
      <w:proofErr w:type="gramEnd"/>
      <w:r w:rsidRPr="003B1C3E">
        <w:rPr>
          <w:rFonts w:ascii="微软雅黑" w:eastAsia="微软雅黑" w:hAnsi="微软雅黑" w:hint="eastAsia"/>
          <w:bCs/>
          <w:szCs w:val="21"/>
        </w:rPr>
        <w:t>帆旗下红人</w:t>
      </w:r>
      <w:r w:rsidR="003B1C3E" w:rsidRPr="003B1C3E">
        <w:rPr>
          <w:rFonts w:ascii="微软雅黑" w:eastAsia="微软雅黑" w:hAnsi="微软雅黑" w:hint="eastAsia"/>
          <w:bCs/>
          <w:szCs w:val="21"/>
        </w:rPr>
        <w:t>，以不同内容的形式如图文、短视频、</w:t>
      </w:r>
      <w:r w:rsidR="003B1C3E" w:rsidRPr="003B1C3E">
        <w:rPr>
          <w:rFonts w:ascii="微软雅黑" w:eastAsia="微软雅黑" w:hAnsi="微软雅黑"/>
          <w:bCs/>
          <w:szCs w:val="21"/>
        </w:rPr>
        <w:t>直播等向消费者种草</w:t>
      </w:r>
      <w:r w:rsidR="003B1C3E" w:rsidRPr="003B1C3E">
        <w:rPr>
          <w:rFonts w:ascii="微软雅黑" w:eastAsia="微软雅黑" w:hAnsi="微软雅黑" w:hint="eastAsia"/>
          <w:bCs/>
          <w:szCs w:val="21"/>
        </w:rPr>
        <w:t>，</w:t>
      </w:r>
      <w:r w:rsidR="003B1C3E" w:rsidRPr="003B1C3E">
        <w:rPr>
          <w:rFonts w:ascii="微软雅黑" w:eastAsia="微软雅黑" w:hAnsi="微软雅黑"/>
          <w:bCs/>
          <w:szCs w:val="21"/>
        </w:rPr>
        <w:t>并在直播间完成销售</w:t>
      </w:r>
      <w:r w:rsidR="003B1C3E" w:rsidRPr="003B1C3E">
        <w:rPr>
          <w:rFonts w:ascii="微软雅黑" w:eastAsia="微软雅黑" w:hAnsi="微软雅黑" w:hint="eastAsia"/>
          <w:bCs/>
          <w:szCs w:val="21"/>
        </w:rPr>
        <w:t>。</w:t>
      </w:r>
      <w:r w:rsidR="003B1C3E" w:rsidRPr="003B1C3E">
        <w:rPr>
          <w:rFonts w:ascii="微软雅黑" w:eastAsia="微软雅黑" w:hAnsi="微软雅黑"/>
          <w:bCs/>
          <w:szCs w:val="21"/>
        </w:rPr>
        <w:t>后期</w:t>
      </w:r>
      <w:r w:rsidR="003B1C3E" w:rsidRPr="003B1C3E">
        <w:rPr>
          <w:rFonts w:ascii="微软雅黑" w:eastAsia="微软雅黑" w:hAnsi="微软雅黑" w:hint="eastAsia"/>
          <w:bCs/>
          <w:szCs w:val="21"/>
        </w:rPr>
        <w:t>，</w:t>
      </w:r>
      <w:r w:rsidR="003B1C3E" w:rsidRPr="003B1C3E">
        <w:rPr>
          <w:rFonts w:ascii="微软雅黑" w:eastAsia="微软雅黑" w:hAnsi="微软雅黑"/>
          <w:bCs/>
          <w:szCs w:val="21"/>
        </w:rPr>
        <w:t>通过售后互动</w:t>
      </w:r>
      <w:r w:rsidR="003B1C3E" w:rsidRPr="003B1C3E">
        <w:rPr>
          <w:rFonts w:ascii="微软雅黑" w:eastAsia="微软雅黑" w:hAnsi="微软雅黑" w:hint="eastAsia"/>
          <w:bCs/>
          <w:szCs w:val="21"/>
        </w:rPr>
        <w:t>，</w:t>
      </w:r>
      <w:r w:rsidR="003B1C3E" w:rsidRPr="003B1C3E">
        <w:rPr>
          <w:rFonts w:ascii="微软雅黑" w:eastAsia="微软雅黑" w:hAnsi="微软雅黑"/>
          <w:bCs/>
          <w:szCs w:val="21"/>
        </w:rPr>
        <w:t>引导粉丝晒单</w:t>
      </w:r>
      <w:r w:rsidR="003B1C3E" w:rsidRPr="003B1C3E">
        <w:rPr>
          <w:rFonts w:ascii="微软雅黑" w:eastAsia="微软雅黑" w:hAnsi="微软雅黑" w:hint="eastAsia"/>
          <w:bCs/>
          <w:szCs w:val="21"/>
        </w:rPr>
        <w:t>，</w:t>
      </w:r>
      <w:r w:rsidR="003B1C3E" w:rsidRPr="003B1C3E">
        <w:rPr>
          <w:rFonts w:ascii="微软雅黑" w:eastAsia="微软雅黑" w:hAnsi="微软雅黑"/>
          <w:bCs/>
          <w:szCs w:val="21"/>
        </w:rPr>
        <w:t>使得粉丝产生复购行为</w:t>
      </w:r>
      <w:r w:rsidR="003B1C3E" w:rsidRPr="003B1C3E">
        <w:rPr>
          <w:rFonts w:ascii="微软雅黑" w:eastAsia="微软雅黑" w:hAnsi="微软雅黑" w:hint="eastAsia"/>
          <w:bCs/>
          <w:szCs w:val="21"/>
        </w:rPr>
        <w:t>。</w:t>
      </w:r>
    </w:p>
    <w:p w14:paraId="051CD40D" w14:textId="20A48E28" w:rsidR="003B1C3E" w:rsidRPr="004437B0" w:rsidRDefault="003B1C3E" w:rsidP="004437B0">
      <w:pPr>
        <w:spacing w:before="100" w:beforeAutospacing="1" w:after="100" w:afterAutospacing="1"/>
        <w:rPr>
          <w:rFonts w:ascii="微软雅黑" w:eastAsia="微软雅黑" w:hAnsi="微软雅黑" w:cs="微软雅黑" w:hint="eastAsia"/>
          <w:color w:val="002060"/>
          <w:szCs w:val="21"/>
        </w:rPr>
      </w:pPr>
      <w:r w:rsidRPr="003B1C3E">
        <w:rPr>
          <w:rFonts w:ascii="微软雅黑" w:eastAsia="微软雅黑" w:hAnsi="微软雅黑"/>
          <w:b/>
          <w:bCs/>
          <w:szCs w:val="21"/>
        </w:rPr>
        <w:t>打通</w:t>
      </w:r>
      <w:r w:rsidRPr="003B1C3E">
        <w:rPr>
          <w:rFonts w:ascii="微软雅黑" w:eastAsia="微软雅黑" w:hAnsi="微软雅黑" w:hint="eastAsia"/>
          <w:b/>
          <w:bCs/>
          <w:szCs w:val="21"/>
        </w:rPr>
        <w:t>洞察用户需求-协同供应链反向定制产品-深度种草-直播内容营销-售后互动-粉丝复</w:t>
      </w:r>
      <w:proofErr w:type="gramStart"/>
      <w:r w:rsidRPr="003B1C3E">
        <w:rPr>
          <w:rFonts w:ascii="微软雅黑" w:eastAsia="微软雅黑" w:hAnsi="微软雅黑" w:hint="eastAsia"/>
          <w:b/>
          <w:bCs/>
          <w:szCs w:val="21"/>
        </w:rPr>
        <w:t>购行为</w:t>
      </w:r>
      <w:proofErr w:type="gramEnd"/>
      <w:r w:rsidRPr="003B1C3E">
        <w:rPr>
          <w:rFonts w:ascii="微软雅黑" w:eastAsia="微软雅黑" w:hAnsi="微软雅黑" w:hint="eastAsia"/>
          <w:b/>
          <w:bCs/>
          <w:szCs w:val="21"/>
        </w:rPr>
        <w:t>的营销链路</w:t>
      </w:r>
      <w:r w:rsidRPr="003B1C3E">
        <w:rPr>
          <w:rFonts w:ascii="微软雅黑" w:eastAsia="微软雅黑" w:hAnsi="微软雅黑" w:hint="eastAsia"/>
          <w:bCs/>
          <w:szCs w:val="21"/>
        </w:rPr>
        <w:t>，</w:t>
      </w:r>
      <w:r w:rsidRPr="003B1C3E">
        <w:rPr>
          <w:rFonts w:ascii="微软雅黑" w:eastAsia="微软雅黑" w:hAnsi="微软雅黑" w:cs="微软雅黑" w:hint="eastAsia"/>
          <w:szCs w:val="21"/>
          <w:lang w:bidi="ar"/>
        </w:rPr>
        <w:t>嫁接直播这一强劲的流量渠道，实现品牌与用户之间的强粘性。</w:t>
      </w:r>
    </w:p>
    <w:p w14:paraId="3DFF9811" w14:textId="77777777" w:rsidR="00EB404E" w:rsidRPr="00B81738" w:rsidRDefault="00E14A7D" w:rsidP="004437B0">
      <w:pPr>
        <w:spacing w:before="100" w:beforeAutospacing="1" w:after="100" w:afterAutospacing="1"/>
        <w:rPr>
          <w:rFonts w:ascii="微软雅黑" w:eastAsia="微软雅黑" w:hAnsi="微软雅黑"/>
          <w:sz w:val="22"/>
        </w:rPr>
      </w:pP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代表案例</w:t>
      </w:r>
    </w:p>
    <w:p w14:paraId="11799780" w14:textId="67398FB2" w:rsidR="003B1C3E" w:rsidRPr="007F3C8A" w:rsidRDefault="003B1C3E" w:rsidP="004437B0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lang w:bidi="ar"/>
        </w:rPr>
      </w:pPr>
      <w:r w:rsidRPr="007F3C8A">
        <w:rPr>
          <w:rFonts w:ascii="微软雅黑" w:eastAsia="微软雅黑" w:hAnsi="微软雅黑" w:cs="微软雅黑" w:hint="eastAsia"/>
          <w:b/>
          <w:bCs/>
          <w:lang w:bidi="ar"/>
        </w:rPr>
        <w:t>中国制造C</w:t>
      </w:r>
      <w:r w:rsidRPr="007F3C8A">
        <w:rPr>
          <w:rFonts w:ascii="微软雅黑" w:eastAsia="微软雅黑" w:hAnsi="微软雅黑" w:cs="微软雅黑"/>
          <w:b/>
          <w:bCs/>
          <w:lang w:bidi="ar"/>
        </w:rPr>
        <w:t>HIN挑战</w:t>
      </w:r>
      <w:proofErr w:type="gramStart"/>
      <w:r w:rsidRPr="007F3C8A">
        <w:rPr>
          <w:rFonts w:ascii="微软雅黑" w:eastAsia="微软雅黑" w:hAnsi="微软雅黑" w:cs="微软雅黑"/>
          <w:b/>
          <w:bCs/>
          <w:lang w:bidi="ar"/>
        </w:rPr>
        <w:t>优衣库</w:t>
      </w:r>
      <w:proofErr w:type="gramEnd"/>
    </w:p>
    <w:p w14:paraId="00B5BC61" w14:textId="3BF4280C" w:rsidR="00CB0A8C" w:rsidRPr="003B1C3E" w:rsidRDefault="003B1C3E" w:rsidP="004437B0">
      <w:pPr>
        <w:spacing w:before="100" w:beforeAutospacing="1" w:after="100" w:afterAutospacing="1"/>
        <w:rPr>
          <w:rFonts w:ascii="微软雅黑" w:eastAsia="微软雅黑" w:hAnsi="微软雅黑" w:cs="微软雅黑"/>
          <w:lang w:bidi="ar"/>
        </w:rPr>
      </w:pPr>
      <w:r w:rsidRPr="003B1C3E">
        <w:rPr>
          <w:rFonts w:ascii="微软雅黑" w:eastAsia="微软雅黑" w:hAnsi="微软雅黑" w:cs="微软雅黑" w:hint="eastAsia"/>
          <w:lang w:bidi="ar"/>
        </w:rPr>
        <w:t>2</w:t>
      </w:r>
      <w:r w:rsidRPr="003B1C3E">
        <w:rPr>
          <w:rFonts w:ascii="微软雅黑" w:eastAsia="微软雅黑" w:hAnsi="微软雅黑" w:cs="微软雅黑"/>
          <w:lang w:bidi="ar"/>
        </w:rPr>
        <w:t>020年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5</w:t>
      </w:r>
      <w:r w:rsidRPr="003B1C3E">
        <w:rPr>
          <w:rFonts w:ascii="微软雅黑" w:eastAsia="微软雅黑" w:hAnsi="微软雅黑" w:cs="微软雅黑" w:hint="eastAsia"/>
          <w:lang w:bidi="ar"/>
        </w:rPr>
        <w:t>月，C</w:t>
      </w:r>
      <w:r w:rsidRPr="003B1C3E">
        <w:rPr>
          <w:rFonts w:ascii="微软雅黑" w:eastAsia="微软雅黑" w:hAnsi="微软雅黑" w:cs="微软雅黑"/>
          <w:lang w:bidi="ar"/>
        </w:rPr>
        <w:t>HIN</w:t>
      </w:r>
      <w:r w:rsidRPr="003B1C3E">
        <w:rPr>
          <w:rFonts w:ascii="微软雅黑" w:eastAsia="微软雅黑" w:hAnsi="微软雅黑" w:cs="微软雅黑" w:hint="eastAsia"/>
          <w:lang w:bidi="ar"/>
        </w:rPr>
        <w:t>联合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国际上10</w:t>
      </w:r>
      <w:r w:rsidRPr="003B1C3E">
        <w:rPr>
          <w:rFonts w:ascii="微软雅黑" w:eastAsia="微软雅黑" w:hAnsi="微软雅黑" w:cs="微软雅黑" w:hint="eastAsia"/>
          <w:lang w:bidi="ar"/>
        </w:rPr>
        <w:t>余个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IP</w:t>
      </w:r>
      <w:r w:rsidR="004437B0">
        <w:rPr>
          <w:rFonts w:ascii="微软雅黑" w:eastAsia="微软雅黑" w:hAnsi="微软雅黑" w:cs="微软雅黑" w:hint="eastAsia"/>
          <w:lang w:bidi="ar"/>
        </w:rPr>
        <w:t>，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如可口可乐</w:t>
      </w:r>
      <w:r w:rsidRPr="003B1C3E">
        <w:rPr>
          <w:rFonts w:ascii="微软雅黑" w:eastAsia="微软雅黑" w:hAnsi="微软雅黑" w:cs="微软雅黑" w:hint="eastAsia"/>
          <w:lang w:bidi="ar"/>
        </w:rPr>
        <w:t>等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，</w:t>
      </w:r>
      <w:r w:rsidRPr="003B1C3E">
        <w:rPr>
          <w:rFonts w:ascii="微软雅黑" w:eastAsia="微软雅黑" w:hAnsi="微软雅黑" w:cs="微软雅黑" w:hint="eastAsia"/>
          <w:lang w:bidi="ar"/>
        </w:rPr>
        <w:t>打造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24款联名T恤，前期通过</w:t>
      </w:r>
      <w:proofErr w:type="gramStart"/>
      <w:r w:rsidR="00CB0A8C" w:rsidRPr="003B1C3E">
        <w:rPr>
          <w:rFonts w:ascii="微软雅黑" w:eastAsia="微软雅黑" w:hAnsi="微软雅黑" w:cs="微软雅黑" w:hint="eastAsia"/>
          <w:lang w:bidi="ar"/>
        </w:rPr>
        <w:t>宸</w:t>
      </w:r>
      <w:proofErr w:type="gramEnd"/>
      <w:r w:rsidR="00CB0A8C" w:rsidRPr="003B1C3E">
        <w:rPr>
          <w:rFonts w:ascii="微软雅黑" w:eastAsia="微软雅黑" w:hAnsi="微软雅黑" w:cs="微软雅黑" w:hint="eastAsia"/>
          <w:lang w:bidi="ar"/>
        </w:rPr>
        <w:t>帆红人在社交媒体上种草</w:t>
      </w:r>
      <w:r w:rsidR="004437B0">
        <w:rPr>
          <w:rFonts w:ascii="微软雅黑" w:eastAsia="微软雅黑" w:hAnsi="微软雅黑" w:cs="微软雅黑" w:hint="eastAsia"/>
          <w:lang w:bidi="ar"/>
        </w:rPr>
        <w:t>、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剧透等，</w:t>
      </w:r>
      <w:r w:rsidR="00CB0A8C" w:rsidRPr="003B1C3E">
        <w:rPr>
          <w:rFonts w:ascii="微软雅黑" w:eastAsia="微软雅黑" w:hAnsi="微软雅黑" w:cs="微软雅黑"/>
          <w:lang w:bidi="ar"/>
        </w:rPr>
        <w:t>粉丝在</w:t>
      </w:r>
      <w:proofErr w:type="gramStart"/>
      <w:r w:rsidR="00CB0A8C" w:rsidRPr="003B1C3E">
        <w:rPr>
          <w:rFonts w:ascii="微软雅黑" w:eastAsia="微软雅黑" w:hAnsi="微软雅黑" w:cs="微软雅黑"/>
          <w:lang w:bidi="ar"/>
        </w:rPr>
        <w:t>评论区反馈</w:t>
      </w:r>
      <w:proofErr w:type="gramEnd"/>
      <w:r w:rsidR="00CB0A8C" w:rsidRPr="003B1C3E">
        <w:rPr>
          <w:rFonts w:ascii="微软雅黑" w:eastAsia="微软雅黑" w:hAnsi="微软雅黑" w:cs="微软雅黑"/>
          <w:lang w:bidi="ar"/>
        </w:rPr>
        <w:t>，根据用户需求调整产品，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然后在雪梨直播间开启售卖，</w:t>
      </w:r>
      <w:r w:rsidR="00CB0A8C" w:rsidRPr="003B1C3E">
        <w:rPr>
          <w:rFonts w:ascii="微软雅黑" w:eastAsia="微软雅黑" w:hAnsi="微软雅黑" w:cs="微软雅黑" w:hint="eastAsia"/>
          <w:b/>
          <w:lang w:bidi="ar"/>
        </w:rPr>
        <w:t>直播3小时，销售量突破69</w:t>
      </w:r>
      <w:r w:rsidRPr="003B1C3E">
        <w:rPr>
          <w:rFonts w:ascii="微软雅黑" w:eastAsia="微软雅黑" w:hAnsi="微软雅黑" w:cs="微软雅黑" w:hint="eastAsia"/>
          <w:b/>
          <w:lang w:bidi="ar"/>
        </w:rPr>
        <w:t>万件</w:t>
      </w:r>
      <w:r w:rsidRPr="003B1C3E">
        <w:rPr>
          <w:rFonts w:ascii="微软雅黑" w:eastAsia="微软雅黑" w:hAnsi="微软雅黑" w:cs="微软雅黑" w:hint="eastAsia"/>
          <w:lang w:bidi="ar"/>
        </w:rPr>
        <w:t>，后续有粉丝晒单，红人进行</w:t>
      </w:r>
      <w:proofErr w:type="gramStart"/>
      <w:r w:rsidRPr="003B1C3E">
        <w:rPr>
          <w:rFonts w:ascii="微软雅黑" w:eastAsia="微软雅黑" w:hAnsi="微软雅黑" w:cs="微软雅黑" w:hint="eastAsia"/>
          <w:lang w:bidi="ar"/>
        </w:rPr>
        <w:t>转发点赞的</w:t>
      </w:r>
      <w:proofErr w:type="gramEnd"/>
      <w:r w:rsidRPr="003B1C3E">
        <w:rPr>
          <w:rFonts w:ascii="微软雅黑" w:eastAsia="微软雅黑" w:hAnsi="微软雅黑" w:cs="微软雅黑" w:hint="eastAsia"/>
          <w:lang w:bidi="ar"/>
        </w:rPr>
        <w:t>互动，</w:t>
      </w:r>
      <w:r w:rsidR="00CB0A8C" w:rsidRPr="003B1C3E">
        <w:rPr>
          <w:rFonts w:ascii="微软雅黑" w:eastAsia="微软雅黑" w:hAnsi="微软雅黑" w:cs="微软雅黑" w:hint="eastAsia"/>
          <w:lang w:bidi="ar"/>
        </w:rPr>
        <w:t>再次刺激消费者下单。</w:t>
      </w:r>
    </w:p>
    <w:p w14:paraId="0D359258" w14:textId="61AB08E6" w:rsidR="00B36BD0" w:rsidRPr="007F3C8A" w:rsidRDefault="003B1C3E" w:rsidP="004437B0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B3BF456" wp14:editId="7981E06E">
            <wp:extent cx="4909399" cy="1748180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843" cy="176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BD0" w:rsidRPr="007F3C8A" w:rsidSect="00A361A1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B8DE" w14:textId="77777777" w:rsidR="00FB7142" w:rsidRDefault="00FB7142">
      <w:r>
        <w:separator/>
      </w:r>
    </w:p>
  </w:endnote>
  <w:endnote w:type="continuationSeparator" w:id="0">
    <w:p w14:paraId="118C05FC" w14:textId="77777777" w:rsidR="00FB7142" w:rsidRDefault="00F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AE13" w14:textId="77777777" w:rsidR="000631F9" w:rsidRDefault="00FF5039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38D9C527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15FE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E4466FF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A4715" w14:textId="77777777" w:rsidR="00FB7142" w:rsidRDefault="00FB7142">
      <w:r>
        <w:separator/>
      </w:r>
    </w:p>
  </w:footnote>
  <w:footnote w:type="continuationSeparator" w:id="0">
    <w:p w14:paraId="30B3A994" w14:textId="77777777" w:rsidR="00FB7142" w:rsidRDefault="00FB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E14F" w14:textId="77777777" w:rsidR="000631F9" w:rsidRPr="00E14A7D" w:rsidRDefault="00D448B5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396A996F" wp14:editId="498D0C84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39538D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39538D">
      <w:rPr>
        <w:rFonts w:ascii="微软雅黑" w:eastAsia="微软雅黑" w:hAnsi="微软雅黑"/>
        <w:color w:val="333333"/>
        <w:sz w:val="21"/>
      </w:rPr>
      <w:t>1</w:t>
    </w:r>
    <w:r w:rsidR="002F3574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B81738">
      <w:rPr>
        <w:rFonts w:ascii="微软雅黑" w:eastAsia="微软雅黑" w:hAnsi="微软雅黑" w:hint="eastAsia"/>
        <w:color w:val="333333"/>
        <w:sz w:val="21"/>
      </w:rPr>
      <w:t>金鼠标</w:t>
    </w:r>
    <w:r w:rsidR="004F63B1">
      <w:rPr>
        <w:rFonts w:ascii="微软雅黑" w:eastAsia="微软雅黑" w:hAnsi="微软雅黑" w:hint="eastAsia"/>
        <w:color w:val="333333"/>
        <w:sz w:val="21"/>
      </w:rPr>
      <w:t>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A2A6F22"/>
    <w:multiLevelType w:val="hybridMultilevel"/>
    <w:tmpl w:val="88CCA00C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B1C3E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325"/>
    <w:rsid w:val="004437B0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5C44"/>
    <w:rsid w:val="00753753"/>
    <w:rsid w:val="007538EE"/>
    <w:rsid w:val="00772029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3C8A"/>
    <w:rsid w:val="007F6422"/>
    <w:rsid w:val="00813515"/>
    <w:rsid w:val="008159A4"/>
    <w:rsid w:val="00820C09"/>
    <w:rsid w:val="00822325"/>
    <w:rsid w:val="0082426A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AF2356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0A8C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DE5620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B7142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B63A2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217BD9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217B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E817D4-5AEF-40BD-AA70-0946149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zzhongg007@126.com</cp:lastModifiedBy>
  <cp:revision>3</cp:revision>
  <cp:lastPrinted>2013-11-12T01:54:00Z</cp:lastPrinted>
  <dcterms:created xsi:type="dcterms:W3CDTF">2021-01-28T03:57:00Z</dcterms:created>
  <dcterms:modified xsi:type="dcterms:W3CDTF">2021-01-28T04:02:00Z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