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dat" ContentType="text/plai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948fbaf06b7d4e1d" Type="http://schemas.microsoft.com/office/2006/relationships/txt" Target="udata/data.dat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8B3FA1" w14:textId="153FD789" w:rsidR="008B689B" w:rsidRPr="00463D59" w:rsidRDefault="00454659" w:rsidP="00463D59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463D59">
        <w:rPr>
          <w:rFonts w:ascii="微软雅黑" w:eastAsia="微软雅黑" w:hAnsi="微软雅黑" w:hint="eastAsia"/>
          <w:b/>
          <w:sz w:val="32"/>
          <w:szCs w:val="32"/>
        </w:rPr>
        <w:t>京东</w:t>
      </w:r>
      <w:r w:rsidR="00463D59" w:rsidRPr="00463D59">
        <w:rPr>
          <w:rFonts w:ascii="微软雅黑" w:eastAsia="微软雅黑" w:hAnsi="微软雅黑"/>
          <w:b/>
          <w:sz w:val="32"/>
          <w:szCs w:val="32"/>
        </w:rPr>
        <w:t>×</w:t>
      </w:r>
      <w:r w:rsidRPr="00463D59">
        <w:rPr>
          <w:rFonts w:ascii="微软雅黑" w:eastAsia="微软雅黑" w:hAnsi="微软雅黑"/>
          <w:b/>
          <w:sz w:val="32"/>
          <w:szCs w:val="32"/>
        </w:rPr>
        <w:t>燕京啤酒</w:t>
      </w:r>
      <w:r w:rsidR="00463D59" w:rsidRPr="00463D59">
        <w:rPr>
          <w:rFonts w:ascii="微软雅黑" w:eastAsia="微软雅黑" w:hAnsi="微软雅黑"/>
          <w:b/>
          <w:sz w:val="32"/>
          <w:szCs w:val="32"/>
        </w:rPr>
        <w:t>×</w:t>
      </w:r>
      <w:r w:rsidRPr="00463D59">
        <w:rPr>
          <w:rFonts w:ascii="微软雅黑" w:eastAsia="微软雅黑" w:hAnsi="微软雅黑"/>
          <w:b/>
          <w:sz w:val="32"/>
          <w:szCs w:val="32"/>
        </w:rPr>
        <w:t>猫王音响“让热爱被听见</w:t>
      </w:r>
      <w:r w:rsidR="00463D59" w:rsidRPr="00463D59">
        <w:rPr>
          <w:rFonts w:ascii="微软雅黑" w:eastAsia="微软雅黑" w:hAnsi="微软雅黑"/>
          <w:b/>
          <w:sz w:val="32"/>
          <w:szCs w:val="32"/>
        </w:rPr>
        <w:t>”</w:t>
      </w:r>
    </w:p>
    <w:p w14:paraId="0B14D8D6" w14:textId="50A86D79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EE5FB6">
        <w:rPr>
          <w:rFonts w:ascii="微软雅黑" w:eastAsia="微软雅黑" w:hAnsi="微软雅黑" w:hint="eastAsia"/>
          <w:sz w:val="21"/>
          <w:szCs w:val="21"/>
        </w:rPr>
        <w:t>京东零售</w:t>
      </w:r>
    </w:p>
    <w:p w14:paraId="39CF38F3" w14:textId="6A268B53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EE5FB6" w:rsidRPr="00EE5FB6">
        <w:rPr>
          <w:rFonts w:ascii="微软雅黑" w:eastAsia="微软雅黑" w:hAnsi="微软雅黑" w:hint="eastAsia"/>
          <w:sz w:val="21"/>
          <w:szCs w:val="21"/>
        </w:rPr>
        <w:t>互联网</w:t>
      </w:r>
      <w:r w:rsidR="00EE5FB6" w:rsidRPr="00EE5FB6">
        <w:rPr>
          <w:rFonts w:ascii="微软雅黑" w:eastAsia="微软雅黑" w:hAnsi="微软雅黑"/>
          <w:sz w:val="21"/>
          <w:szCs w:val="21"/>
        </w:rPr>
        <w:t>/电商</w:t>
      </w:r>
    </w:p>
    <w:p w14:paraId="5DC88663" w14:textId="6982D458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EE5FB6" w:rsidRPr="009830E2">
        <w:rPr>
          <w:rFonts w:ascii="微软雅黑" w:eastAsia="微软雅黑" w:hAnsi="微软雅黑" w:hint="eastAsia"/>
          <w:sz w:val="21"/>
          <w:szCs w:val="21"/>
        </w:rPr>
        <w:t>2020.</w:t>
      </w:r>
      <w:r w:rsidR="009830E2">
        <w:rPr>
          <w:rFonts w:ascii="微软雅黑" w:eastAsia="微软雅黑" w:hAnsi="微软雅黑"/>
          <w:sz w:val="21"/>
          <w:szCs w:val="21"/>
        </w:rPr>
        <w:t>0</w:t>
      </w:r>
      <w:r w:rsidR="00EE5FB6" w:rsidRPr="009830E2">
        <w:rPr>
          <w:rFonts w:ascii="微软雅黑" w:eastAsia="微软雅黑" w:hAnsi="微软雅黑" w:hint="eastAsia"/>
          <w:sz w:val="21"/>
          <w:szCs w:val="21"/>
        </w:rPr>
        <w:t>5.</w:t>
      </w:r>
      <w:r w:rsidR="009830E2">
        <w:rPr>
          <w:rFonts w:ascii="微软雅黑" w:eastAsia="微软雅黑" w:hAnsi="微软雅黑"/>
          <w:sz w:val="21"/>
          <w:szCs w:val="21"/>
        </w:rPr>
        <w:t>0</w:t>
      </w:r>
      <w:r w:rsidR="00EE5FB6" w:rsidRPr="009830E2">
        <w:rPr>
          <w:rFonts w:ascii="微软雅黑" w:eastAsia="微软雅黑" w:hAnsi="微软雅黑" w:hint="eastAsia"/>
          <w:sz w:val="21"/>
          <w:szCs w:val="21"/>
        </w:rPr>
        <w:t>5-</w:t>
      </w:r>
      <w:r w:rsidR="009830E2">
        <w:rPr>
          <w:rFonts w:ascii="微软雅黑" w:eastAsia="微软雅黑" w:hAnsi="微软雅黑"/>
          <w:sz w:val="21"/>
          <w:szCs w:val="21"/>
        </w:rPr>
        <w:t>0</w:t>
      </w:r>
      <w:r w:rsidR="00EE5FB6" w:rsidRPr="009830E2">
        <w:rPr>
          <w:rFonts w:ascii="微软雅黑" w:eastAsia="微软雅黑" w:hAnsi="微软雅黑" w:hint="eastAsia"/>
          <w:sz w:val="21"/>
          <w:szCs w:val="21"/>
        </w:rPr>
        <w:t>5.</w:t>
      </w:r>
      <w:r w:rsidR="009830E2">
        <w:rPr>
          <w:rFonts w:ascii="微软雅黑" w:eastAsia="微软雅黑" w:hAnsi="微软雅黑"/>
          <w:sz w:val="21"/>
          <w:szCs w:val="21"/>
        </w:rPr>
        <w:t>0</w:t>
      </w:r>
      <w:r w:rsidR="00EE5FB6" w:rsidRPr="009830E2">
        <w:rPr>
          <w:rFonts w:ascii="微软雅黑" w:eastAsia="微软雅黑" w:hAnsi="微软雅黑" w:hint="eastAsia"/>
          <w:sz w:val="21"/>
          <w:szCs w:val="21"/>
        </w:rPr>
        <w:t>8</w:t>
      </w:r>
    </w:p>
    <w:p w14:paraId="283EDB48" w14:textId="2DF57116" w:rsidR="008875A4" w:rsidRPr="009830E2" w:rsidRDefault="000631F9" w:rsidP="009830E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9830E2" w:rsidRPr="009830E2">
        <w:rPr>
          <w:rFonts w:ascii="微软雅黑" w:eastAsia="微软雅黑" w:hAnsi="微软雅黑" w:hint="eastAsia"/>
          <w:sz w:val="21"/>
          <w:szCs w:val="21"/>
        </w:rPr>
        <w:t>跨界联合营销类</w:t>
      </w:r>
    </w:p>
    <w:p w14:paraId="0E6F1D1F" w14:textId="77777777" w:rsidR="00B5241D" w:rsidRPr="002B1FC2" w:rsidRDefault="000631F9" w:rsidP="00A51E1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2BA1205" w14:textId="02B5D423" w:rsidR="000631F9" w:rsidRPr="00A51E17" w:rsidRDefault="00D350A9" w:rsidP="00A51E17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随着中国零售消费重构浪潮，</w:t>
      </w:r>
      <w:r w:rsidR="00315CE4">
        <w:rPr>
          <w:rFonts w:ascii="微软雅黑" w:eastAsia="微软雅黑" w:hAnsi="微软雅黑" w:hint="eastAsia"/>
          <w:sz w:val="21"/>
          <w:szCs w:val="21"/>
        </w:rPr>
        <w:t>京东</w:t>
      </w:r>
      <w:r>
        <w:rPr>
          <w:rFonts w:ascii="微软雅黑" w:eastAsia="微软雅黑" w:hAnsi="微软雅黑" w:hint="eastAsia"/>
          <w:sz w:val="21"/>
          <w:szCs w:val="21"/>
        </w:rPr>
        <w:t>超市</w:t>
      </w:r>
      <w:r w:rsidR="005E3524">
        <w:rPr>
          <w:rFonts w:ascii="微软雅黑" w:eastAsia="微软雅黑" w:hAnsi="微软雅黑" w:hint="eastAsia"/>
          <w:sz w:val="21"/>
          <w:szCs w:val="21"/>
        </w:rPr>
        <w:t>深入洞察消费者新需求，通过重构货品组合，重组新品，帮助品牌更好地在京东平台主阵地完成跨界营销，让品牌新生活力。</w:t>
      </w:r>
      <w:r w:rsidR="00315CE4" w:rsidRPr="00315CE4">
        <w:rPr>
          <w:rFonts w:ascii="微软雅黑" w:eastAsia="微软雅黑" w:hAnsi="微软雅黑" w:hint="eastAsia"/>
          <w:sz w:val="21"/>
          <w:szCs w:val="21"/>
        </w:rPr>
        <w:t>燕京啤酒计划于</w:t>
      </w:r>
      <w:r w:rsidR="00315CE4" w:rsidRPr="00315CE4">
        <w:rPr>
          <w:rFonts w:ascii="微软雅黑" w:eastAsia="微软雅黑" w:hAnsi="微软雅黑"/>
          <w:sz w:val="21"/>
          <w:szCs w:val="21"/>
        </w:rPr>
        <w:t>5月10日发布新品，活动以官宣王一博代言人为主线，与京东超市共同合作“京东超市全明星计划”第一期</w:t>
      </w:r>
      <w:r w:rsidR="00315CE4">
        <w:rPr>
          <w:rFonts w:ascii="微软雅黑" w:eastAsia="微软雅黑" w:hAnsi="微软雅黑" w:hint="eastAsia"/>
          <w:sz w:val="21"/>
          <w:szCs w:val="21"/>
        </w:rPr>
        <w:t>，</w:t>
      </w:r>
      <w:r w:rsidR="005E3524">
        <w:rPr>
          <w:rFonts w:ascii="微软雅黑" w:eastAsia="微软雅黑" w:hAnsi="微软雅黑" w:hint="eastAsia"/>
          <w:sz w:val="21"/>
          <w:szCs w:val="21"/>
        </w:rPr>
        <w:t>在燕京单品新品项目中，开辟一条跨界线，选取小众品牌</w:t>
      </w:r>
      <w:r w:rsidR="00315CE4" w:rsidRPr="00315CE4">
        <w:rPr>
          <w:rFonts w:ascii="微软雅黑" w:eastAsia="微软雅黑" w:hAnsi="微软雅黑" w:hint="eastAsia"/>
          <w:sz w:val="21"/>
          <w:szCs w:val="21"/>
        </w:rPr>
        <w:t>猫王音响</w:t>
      </w:r>
      <w:r w:rsidR="005E3524">
        <w:rPr>
          <w:rFonts w:ascii="微软雅黑" w:eastAsia="微软雅黑" w:hAnsi="微软雅黑" w:hint="eastAsia"/>
          <w:sz w:val="21"/>
          <w:szCs w:val="21"/>
        </w:rPr>
        <w:t>为跨界对象</w:t>
      </w:r>
      <w:r w:rsidR="00315CE4" w:rsidRPr="00315CE4">
        <w:rPr>
          <w:rFonts w:ascii="微软雅黑" w:eastAsia="微软雅黑" w:hAnsi="微软雅黑" w:hint="eastAsia"/>
          <w:sz w:val="21"/>
          <w:szCs w:val="21"/>
        </w:rPr>
        <w:t>，</w:t>
      </w:r>
      <w:r w:rsidR="005E3524">
        <w:rPr>
          <w:rFonts w:ascii="微软雅黑" w:eastAsia="微软雅黑" w:hAnsi="微软雅黑" w:hint="eastAsia"/>
          <w:sz w:val="21"/>
          <w:szCs w:val="21"/>
        </w:rPr>
        <w:t>一方面重构音乐啤酒的消费场景，另一方面，以燕京强势资源带动弱势新锐品牌，不仅达到</w:t>
      </w:r>
      <w:r w:rsidR="00315CE4" w:rsidRPr="00315CE4">
        <w:rPr>
          <w:rFonts w:ascii="微软雅黑" w:eastAsia="微软雅黑" w:hAnsi="微软雅黑" w:hint="eastAsia"/>
          <w:sz w:val="21"/>
          <w:szCs w:val="21"/>
        </w:rPr>
        <w:t>以京东限定宠粉礼盒的噱头打造跨界创意礼盒，吸引粉丝向站内导流</w:t>
      </w:r>
      <w:r w:rsidR="005E3524">
        <w:rPr>
          <w:rFonts w:ascii="微软雅黑" w:eastAsia="微软雅黑" w:hAnsi="微软雅黑" w:hint="eastAsia"/>
          <w:sz w:val="21"/>
          <w:szCs w:val="21"/>
        </w:rPr>
        <w:t>的作用，同时符合京东平台扶持新锐品牌，促进新零售消费的</w:t>
      </w:r>
      <w:r w:rsidR="005526D1">
        <w:rPr>
          <w:rFonts w:ascii="微软雅黑" w:eastAsia="微软雅黑" w:hAnsi="微软雅黑" w:hint="eastAsia"/>
          <w:sz w:val="21"/>
          <w:szCs w:val="21"/>
        </w:rPr>
        <w:t>目标</w:t>
      </w:r>
      <w:r w:rsidR="00315CE4">
        <w:rPr>
          <w:rFonts w:ascii="微软雅黑" w:eastAsia="微软雅黑" w:hAnsi="微软雅黑" w:hint="eastAsia"/>
          <w:sz w:val="21"/>
          <w:szCs w:val="21"/>
        </w:rPr>
        <w:t>。</w:t>
      </w:r>
    </w:p>
    <w:p w14:paraId="637778B8" w14:textId="77777777" w:rsidR="009830E2" w:rsidRDefault="000631F9" w:rsidP="00A51E1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5D4BC52" w14:textId="7EDC4607" w:rsidR="00A13790" w:rsidRPr="009830E2" w:rsidRDefault="00A13790" w:rsidP="00A51E17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9830E2">
        <w:rPr>
          <w:rFonts w:ascii="微软雅黑" w:eastAsia="微软雅黑" w:hAnsi="微软雅黑" w:hint="eastAsia"/>
          <w:sz w:val="21"/>
          <w:szCs w:val="21"/>
        </w:rPr>
        <w:t>赋能：在单品牌强传播资源下，带动小众品牌进行联合传播，整合品牌新品资源，扶持新锐品牌；</w:t>
      </w:r>
    </w:p>
    <w:p w14:paraId="45DEDE91" w14:textId="6F4C7E96" w:rsidR="00A13790" w:rsidRPr="009830E2" w:rsidRDefault="00A13790" w:rsidP="00A51E17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9830E2">
        <w:rPr>
          <w:rFonts w:ascii="微软雅黑" w:eastAsia="微软雅黑" w:hAnsi="微软雅黑" w:hint="eastAsia"/>
          <w:sz w:val="21"/>
          <w:szCs w:val="21"/>
        </w:rPr>
        <w:t>整合：整合跨品类及业务频道资源，联动站内外打造啤酒</w:t>
      </w:r>
      <w:r w:rsidRPr="009830E2">
        <w:rPr>
          <w:rFonts w:ascii="微软雅黑" w:eastAsia="微软雅黑" w:hAnsi="微软雅黑"/>
          <w:sz w:val="21"/>
          <w:szCs w:val="21"/>
        </w:rPr>
        <w:t>+音乐的场景营销；</w:t>
      </w:r>
    </w:p>
    <w:p w14:paraId="17A670B9" w14:textId="7CF1D4B4" w:rsidR="00A13790" w:rsidRPr="009830E2" w:rsidRDefault="00A13790" w:rsidP="00A51E17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9830E2">
        <w:rPr>
          <w:rFonts w:ascii="微软雅黑" w:eastAsia="微软雅黑" w:hAnsi="微软雅黑" w:hint="eastAsia"/>
          <w:sz w:val="21"/>
          <w:szCs w:val="21"/>
        </w:rPr>
        <w:t>传播：多元化京东市场部的营销能力，打造标杆案例，吸引品牌参与，撬动更多品牌的市场外推资源</w:t>
      </w:r>
      <w:r w:rsidR="009830E2"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64A13621" w:rsidR="00B5241D" w:rsidRPr="002B1FC2" w:rsidRDefault="000631F9" w:rsidP="00A51E1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35BC82CB" w14:textId="24130D3F" w:rsidR="00A13790" w:rsidRPr="009830E2" w:rsidRDefault="00A13790" w:rsidP="00A51E1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830E2">
        <w:rPr>
          <w:rFonts w:ascii="微软雅黑" w:eastAsia="微软雅黑" w:hAnsi="微软雅黑" w:hint="eastAsia"/>
          <w:sz w:val="21"/>
          <w:szCs w:val="21"/>
        </w:rPr>
        <w:t>项目主题：基于音乐和啤酒的使用场景，找到两者的共同点——都是热爱生活的缩影，打造主题</w:t>
      </w:r>
      <w:r w:rsidRPr="009830E2">
        <w:rPr>
          <w:rFonts w:ascii="微软雅黑" w:eastAsia="微软雅黑" w:hAnsi="微软雅黑"/>
          <w:sz w:val="21"/>
          <w:szCs w:val="21"/>
        </w:rPr>
        <w:t>#让热爱被听见#</w:t>
      </w:r>
      <w:r w:rsidR="009830E2">
        <w:rPr>
          <w:rFonts w:ascii="微软雅黑" w:eastAsia="微软雅黑" w:hAnsi="微软雅黑" w:hint="eastAsia"/>
          <w:sz w:val="21"/>
          <w:szCs w:val="21"/>
        </w:rPr>
        <w:t>；</w:t>
      </w:r>
    </w:p>
    <w:p w14:paraId="3E74CD6D" w14:textId="568416FC" w:rsidR="00A13790" w:rsidRPr="009830E2" w:rsidRDefault="00A13790" w:rsidP="00A51E1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830E2">
        <w:rPr>
          <w:rFonts w:ascii="微软雅黑" w:eastAsia="微软雅黑" w:hAnsi="微软雅黑" w:hint="eastAsia"/>
          <w:sz w:val="21"/>
          <w:szCs w:val="21"/>
        </w:rPr>
        <w:t>创意形式：联合燕京啤酒</w:t>
      </w:r>
      <w:r w:rsidRPr="009830E2">
        <w:rPr>
          <w:rFonts w:ascii="微软雅黑" w:eastAsia="微软雅黑" w:hAnsi="微软雅黑"/>
          <w:sz w:val="21"/>
          <w:szCs w:val="21"/>
        </w:rPr>
        <w:t>x猫王音响制作创意科技互动礼盒，通过礼盒盒身H5打通线上线下互动场景</w:t>
      </w:r>
      <w:r w:rsidR="009830E2">
        <w:rPr>
          <w:rFonts w:ascii="微软雅黑" w:eastAsia="微软雅黑" w:hAnsi="微软雅黑" w:hint="eastAsia"/>
          <w:sz w:val="21"/>
          <w:szCs w:val="21"/>
        </w:rPr>
        <w:t>；</w:t>
      </w:r>
    </w:p>
    <w:p w14:paraId="1B361015" w14:textId="2472A461" w:rsidR="000631F9" w:rsidRPr="009830E2" w:rsidRDefault="00A13790" w:rsidP="00A51E1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830E2">
        <w:rPr>
          <w:rFonts w:ascii="微软雅黑" w:eastAsia="微软雅黑" w:hAnsi="微软雅黑" w:hint="eastAsia"/>
          <w:sz w:val="21"/>
          <w:szCs w:val="21"/>
        </w:rPr>
        <w:t>传播物料：基于主题制作系列态度海报，基于核心创意邀请</w:t>
      </w:r>
      <w:r w:rsidRPr="009830E2">
        <w:rPr>
          <w:rFonts w:ascii="微软雅黑" w:eastAsia="微软雅黑" w:hAnsi="微软雅黑"/>
          <w:sz w:val="21"/>
          <w:szCs w:val="21"/>
        </w:rPr>
        <w:t>KOL制作拆箱测评视频，整体项目借助KOL及信息流的方式将活动影响力传播出去</w:t>
      </w:r>
      <w:r w:rsidR="009830E2">
        <w:rPr>
          <w:rFonts w:ascii="微软雅黑" w:eastAsia="微软雅黑" w:hAnsi="微软雅黑" w:hint="eastAsia"/>
          <w:sz w:val="21"/>
          <w:szCs w:val="21"/>
        </w:rPr>
        <w:t>。</w:t>
      </w:r>
    </w:p>
    <w:p w14:paraId="0413AEA7" w14:textId="77777777" w:rsidR="00B5241D" w:rsidRPr="002B1FC2" w:rsidRDefault="000631F9" w:rsidP="00A51E1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00C9930E" w14:textId="174FFF5A" w:rsidR="000631F9" w:rsidRDefault="00A13790" w:rsidP="00A51E1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BAE7EDE" wp14:editId="17379F9F">
            <wp:extent cx="5720715" cy="32308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AAB23" w14:textId="77777777" w:rsidR="00A13790" w:rsidRPr="00A13790" w:rsidRDefault="00A13790" w:rsidP="00A51E1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A13790">
        <w:rPr>
          <w:rFonts w:ascii="微软雅黑" w:eastAsia="微软雅黑" w:hAnsi="微软雅黑" w:hint="eastAsia"/>
          <w:b/>
          <w:sz w:val="21"/>
          <w:szCs w:val="21"/>
        </w:rPr>
        <w:t>项目亮点：</w:t>
      </w:r>
    </w:p>
    <w:p w14:paraId="7303D5DE" w14:textId="08A15E72" w:rsidR="00A13790" w:rsidRPr="009830E2" w:rsidRDefault="00A13790" w:rsidP="00A51E1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830E2">
        <w:rPr>
          <w:rFonts w:ascii="微软雅黑" w:eastAsia="微软雅黑" w:hAnsi="微软雅黑" w:hint="eastAsia"/>
          <w:sz w:val="21"/>
          <w:szCs w:val="21"/>
        </w:rPr>
        <w:t>以创意产品承接创意想法。作为一次品牌联合，京东作为攒局者，充分利用燕京啤酒和猫王音响的产品特点，用场景化营销思路打造京东超市【热爱发声站】创意宠粉礼盒，礼盒不同于普通联合售卖礼盒，而是通过强绑定二者品牌的关系进行创意组件设计，通过旋转啤酒瓶，音箱即可发出设定好的</w:t>
      </w:r>
      <w:r w:rsidRPr="009830E2">
        <w:rPr>
          <w:rFonts w:ascii="微软雅黑" w:eastAsia="微软雅黑" w:hAnsi="微软雅黑"/>
          <w:sz w:val="21"/>
          <w:szCs w:val="21"/>
        </w:rPr>
        <w:t>FM及音乐，强化音乐跟啤酒的场景联系。</w:t>
      </w:r>
    </w:p>
    <w:p w14:paraId="74B82FE2" w14:textId="1F66CB6E" w:rsidR="009830E2" w:rsidRDefault="00A13790" w:rsidP="00A51E1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79278045" wp14:editId="5EBA7D66">
            <wp:extent cx="5391062" cy="288911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1372" cy="2948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0F3D6" w14:textId="7B1DA40C" w:rsidR="00A13790" w:rsidRDefault="00A51E17" w:rsidP="00A51E1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A51E17">
        <w:rPr>
          <w:rFonts w:ascii="微软雅黑" w:eastAsia="微软雅黑" w:hAnsi="微软雅黑"/>
          <w:sz w:val="21"/>
          <w:szCs w:val="21"/>
        </w:rPr>
        <w:lastRenderedPageBreak/>
        <w:drawing>
          <wp:inline distT="0" distB="0" distL="0" distR="0" wp14:anchorId="3B2B51A7" wp14:editId="6F057D0D">
            <wp:extent cx="5442394" cy="151751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9357" cy="1527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3E90B" w14:textId="77777777" w:rsidR="00FC7E0A" w:rsidRDefault="00A13790" w:rsidP="00A51E1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9830E2">
        <w:rPr>
          <w:rFonts w:ascii="微软雅黑" w:eastAsia="微软雅黑" w:hAnsi="微软雅黑" w:hint="eastAsia"/>
          <w:sz w:val="21"/>
          <w:szCs w:val="21"/>
        </w:rPr>
        <w:t>配合【热爱发声站】宠粉礼盒，同步上线京东超市不可思议酒吧</w:t>
      </w:r>
      <w:r w:rsidRPr="009830E2">
        <w:rPr>
          <w:rFonts w:ascii="微软雅黑" w:eastAsia="微软雅黑" w:hAnsi="微软雅黑"/>
          <w:sz w:val="21"/>
          <w:szCs w:val="21"/>
        </w:rPr>
        <w:t>H5，H5印于盒身，可扫码进入获取创意酒单。</w:t>
      </w:r>
      <w:r w:rsidRPr="009830E2">
        <w:rPr>
          <w:rFonts w:ascii="微软雅黑" w:eastAsia="微软雅黑" w:hAnsi="微软雅黑" w:hint="eastAsia"/>
          <w:sz w:val="21"/>
          <w:szCs w:val="21"/>
        </w:rPr>
        <w:t>四种啤酒特调酒，让礼盒发挥实用性，边听音乐边喝酒，享受京东超市在初夏带来的</w:t>
      </w:r>
    </w:p>
    <w:p w14:paraId="071F4F5C" w14:textId="5734313F" w:rsidR="00FC7E0A" w:rsidRDefault="00FC7E0A" w:rsidP="00A51E1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FC7E0A">
        <w:rPr>
          <w:noProof/>
          <w:sz w:val="21"/>
        </w:rPr>
        <w:drawing>
          <wp:inline distT="0" distB="0" distL="0" distR="0" wp14:anchorId="085219E7" wp14:editId="33BEBCE0">
            <wp:extent cx="2003898" cy="2003898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07024" cy="200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761BE" w14:textId="501D8034" w:rsidR="00A51E17" w:rsidRPr="009830E2" w:rsidRDefault="00A13790" w:rsidP="00A51E17">
      <w:pPr>
        <w:spacing w:before="100" w:beforeAutospacing="1" w:after="100" w:afterAutospacing="1"/>
        <w:jc w:val="center"/>
        <w:textAlignment w:val="baseline"/>
        <w:rPr>
          <w:rFonts w:hint="eastAsia"/>
          <w:sz w:val="21"/>
        </w:rPr>
      </w:pPr>
      <w:r w:rsidRPr="009830E2">
        <w:rPr>
          <w:rFonts w:ascii="微软雅黑" w:eastAsia="微软雅黑" w:hAnsi="微软雅黑" w:hint="eastAsia"/>
          <w:sz w:val="21"/>
          <w:szCs w:val="21"/>
        </w:rPr>
        <w:t>闲暇时光不可思议酒吧地址</w:t>
      </w:r>
      <w:r w:rsidRPr="00A51E17">
        <w:rPr>
          <w:rFonts w:ascii="微软雅黑" w:eastAsia="微软雅黑" w:hAnsi="微软雅黑" w:hint="eastAsia"/>
          <w:sz w:val="21"/>
          <w:szCs w:val="21"/>
        </w:rPr>
        <w:t>：</w:t>
      </w:r>
      <w:hyperlink r:id="rId12" w:history="1">
        <w:r w:rsidRPr="00A51E17">
          <w:rPr>
            <w:rFonts w:ascii="微软雅黑" w:eastAsia="微软雅黑" w:hAnsi="微软雅黑"/>
            <w:color w:val="0070C0"/>
            <w:sz w:val="21"/>
            <w:szCs w:val="21"/>
            <w:u w:val="single"/>
          </w:rPr>
          <w:t>https://jdyjpj.epntc.com/</w:t>
        </w:r>
      </w:hyperlink>
    </w:p>
    <w:p w14:paraId="00E6865B" w14:textId="140146FC" w:rsidR="00A13790" w:rsidRPr="00A51E17" w:rsidRDefault="00A13790" w:rsidP="00A51E1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100CEE2B" wp14:editId="624C53C8">
            <wp:extent cx="5720715" cy="201358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F146A" w14:textId="2628D901" w:rsidR="00FC7E0A" w:rsidRPr="00A51E17" w:rsidRDefault="009864B3" w:rsidP="00A51E17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9830E2">
        <w:rPr>
          <w:rFonts w:ascii="微软雅黑" w:eastAsia="微软雅黑" w:hAnsi="微软雅黑" w:hint="eastAsia"/>
          <w:sz w:val="21"/>
          <w:szCs w:val="21"/>
        </w:rPr>
        <w:t>为了让网友更加直观的了解到宠粉礼盒，官方拍摄开箱视频全方位展示【热爱发声站】</w:t>
      </w:r>
    </w:p>
    <w:p w14:paraId="0A939072" w14:textId="16CC1DFD" w:rsidR="009830E2" w:rsidRPr="009830E2" w:rsidRDefault="00FC7E0A" w:rsidP="00A51E17">
      <w:pPr>
        <w:spacing w:before="100" w:beforeAutospacing="1" w:after="100" w:afterAutospacing="1"/>
        <w:textAlignment w:val="baseline"/>
        <w:rPr>
          <w:rFonts w:hint="eastAsia"/>
          <w:sz w:val="21"/>
        </w:rPr>
      </w:pPr>
      <w:r w:rsidRPr="009830E2">
        <w:rPr>
          <w:rFonts w:ascii="微软雅黑" w:eastAsia="微软雅黑" w:hAnsi="微软雅黑" w:hint="eastAsia"/>
          <w:sz w:val="21"/>
          <w:szCs w:val="21"/>
        </w:rPr>
        <w:t>礼盒全貌视频地址：</w:t>
      </w:r>
      <w:hyperlink r:id="rId14" w:history="1">
        <w:r w:rsidRPr="00FC7E0A">
          <w:rPr>
            <w:rFonts w:ascii="微软雅黑" w:eastAsia="微软雅黑" w:hAnsi="微软雅黑"/>
            <w:color w:val="0070C0"/>
            <w:sz w:val="21"/>
            <w:u w:val="single"/>
          </w:rPr>
          <w:t>https://video.weibo.com/show?fid=1034:4502794514923536</w:t>
        </w:r>
      </w:hyperlink>
    </w:p>
    <w:p w14:paraId="2956507F" w14:textId="76FB32C0" w:rsidR="009864B3" w:rsidRPr="009830E2" w:rsidRDefault="009864B3" w:rsidP="00A51E1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830E2">
        <w:rPr>
          <w:rFonts w:ascii="微软雅黑" w:eastAsia="微软雅黑" w:hAnsi="微软雅黑" w:hint="eastAsia"/>
          <w:sz w:val="21"/>
          <w:szCs w:val="21"/>
        </w:rPr>
        <w:t>邀请B站KOL进行原创开箱测评，同时双方品牌对本项目进行自传播，密子君全网发布开箱测评视频播放量</w:t>
      </w:r>
      <w:r w:rsidRPr="009830E2">
        <w:rPr>
          <w:rFonts w:ascii="微软雅黑" w:eastAsia="微软雅黑" w:hAnsi="微软雅黑"/>
          <w:sz w:val="21"/>
          <w:szCs w:val="21"/>
        </w:rPr>
        <w:t>34,549,627，互动量218,951</w:t>
      </w:r>
      <w:r w:rsidRPr="009830E2">
        <w:rPr>
          <w:rFonts w:ascii="微软雅黑" w:eastAsia="微软雅黑" w:hAnsi="微软雅黑" w:hint="eastAsia"/>
          <w:sz w:val="21"/>
          <w:szCs w:val="21"/>
        </w:rPr>
        <w:t>，其他微博营销号阅读量</w:t>
      </w:r>
      <w:r w:rsidRPr="009830E2">
        <w:rPr>
          <w:rFonts w:ascii="微软雅黑" w:eastAsia="微软雅黑" w:hAnsi="微软雅黑"/>
          <w:sz w:val="21"/>
          <w:szCs w:val="21"/>
        </w:rPr>
        <w:t>932,300，互动量31,187</w:t>
      </w:r>
      <w:r w:rsidRPr="009830E2">
        <w:rPr>
          <w:rFonts w:ascii="微软雅黑" w:eastAsia="微软雅黑" w:hAnsi="微软雅黑" w:hint="eastAsia"/>
          <w:sz w:val="21"/>
          <w:szCs w:val="21"/>
        </w:rPr>
        <w:t>；投放腾讯系</w:t>
      </w:r>
      <w:r w:rsidRPr="009830E2">
        <w:rPr>
          <w:rFonts w:ascii="微软雅黑" w:eastAsia="微软雅黑" w:hAnsi="微软雅黑"/>
          <w:sz w:val="21"/>
          <w:szCs w:val="21"/>
        </w:rPr>
        <w:t>12大app开机屏，曝光量9,960,683，点击量741,382</w:t>
      </w:r>
      <w:r w:rsidRPr="009830E2">
        <w:rPr>
          <w:rFonts w:ascii="微软雅黑" w:eastAsia="微软雅黑" w:hAnsi="微软雅黑" w:hint="eastAsia"/>
          <w:sz w:val="21"/>
          <w:szCs w:val="21"/>
        </w:rPr>
        <w:t>；公关侧作为燕京项目亮点加入总项目复盘共计投放</w:t>
      </w:r>
      <w:r w:rsidRPr="009830E2">
        <w:rPr>
          <w:rFonts w:ascii="微软雅黑" w:eastAsia="微软雅黑" w:hAnsi="微软雅黑"/>
          <w:sz w:val="21"/>
          <w:szCs w:val="21"/>
        </w:rPr>
        <w:t>13大网站</w:t>
      </w:r>
      <w:r w:rsidRPr="009830E2">
        <w:rPr>
          <w:rFonts w:ascii="微软雅黑" w:eastAsia="微软雅黑" w:hAnsi="微软雅黑" w:hint="eastAsia"/>
          <w:sz w:val="21"/>
          <w:szCs w:val="21"/>
        </w:rPr>
        <w:t>。</w:t>
      </w:r>
    </w:p>
    <w:p w14:paraId="66B91B1F" w14:textId="158B3CD4" w:rsidR="009864B3" w:rsidRPr="00A51E17" w:rsidRDefault="009864B3" w:rsidP="00A51E1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noProof/>
        </w:rPr>
        <w:lastRenderedPageBreak/>
        <w:drawing>
          <wp:inline distT="0" distB="0" distL="0" distR="0" wp14:anchorId="05CC1FBD" wp14:editId="1236C2E8">
            <wp:extent cx="5052780" cy="327822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91104" cy="330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02DF1" w14:textId="12C68C93" w:rsidR="009864B3" w:rsidRPr="002B1FC2" w:rsidRDefault="000631F9" w:rsidP="00A51E1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156537D6" w14:textId="19A9410C" w:rsidR="009830E2" w:rsidRPr="009830E2" w:rsidRDefault="009864B3" w:rsidP="00A51E17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9830E2">
        <w:rPr>
          <w:rFonts w:ascii="微软雅黑" w:eastAsia="微软雅黑" w:hAnsi="微软雅黑" w:hint="eastAsia"/>
          <w:sz w:val="21"/>
          <w:szCs w:val="21"/>
        </w:rPr>
        <w:t>流量+销量：本项目借势燕京新品发布项目，</w:t>
      </w:r>
      <w:bookmarkStart w:id="0" w:name="_GoBack"/>
      <w:bookmarkEnd w:id="0"/>
      <w:r w:rsidRPr="009830E2">
        <w:rPr>
          <w:rFonts w:ascii="微软雅黑" w:eastAsia="微软雅黑" w:hAnsi="微软雅黑" w:hint="eastAsia"/>
          <w:sz w:val="21"/>
          <w:szCs w:val="21"/>
        </w:rPr>
        <w:t>由于燕京自身项目资源强势，无法剥离跨界项目带来的增量效果，故建议参考活动同期的猫王相关数据，活动同期猫王无营销活动，</w:t>
      </w:r>
      <w:r w:rsidRPr="009830E2">
        <w:rPr>
          <w:rFonts w:ascii="微软雅黑" w:eastAsia="微软雅黑" w:hAnsi="微软雅黑"/>
          <w:sz w:val="21"/>
          <w:szCs w:val="21"/>
        </w:rPr>
        <w:t>510-515猫王京东店铺整体流量环比增长约34%，销量环比增长约13%。</w:t>
      </w:r>
    </w:p>
    <w:p w14:paraId="7A0CAD94" w14:textId="3822FCAE" w:rsidR="00BC7577" w:rsidRPr="009830E2" w:rsidRDefault="009864B3" w:rsidP="00A51E1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830E2">
        <w:rPr>
          <w:rFonts w:ascii="微软雅黑" w:eastAsia="微软雅黑" w:hAnsi="微软雅黑" w:hint="eastAsia"/>
          <w:sz w:val="21"/>
          <w:szCs w:val="21"/>
        </w:rPr>
        <w:t>传播数据：密子君全网发布开箱测评视频播放量</w:t>
      </w:r>
      <w:r w:rsidRPr="009830E2">
        <w:rPr>
          <w:rFonts w:ascii="微软雅黑" w:eastAsia="微软雅黑" w:hAnsi="微软雅黑"/>
          <w:sz w:val="21"/>
          <w:szCs w:val="21"/>
        </w:rPr>
        <w:t>34,549,627，互动量218,951</w:t>
      </w:r>
      <w:r w:rsidRPr="009830E2">
        <w:rPr>
          <w:rFonts w:ascii="微软雅黑" w:eastAsia="微软雅黑" w:hAnsi="微软雅黑" w:hint="eastAsia"/>
          <w:sz w:val="21"/>
          <w:szCs w:val="21"/>
        </w:rPr>
        <w:t>，其他微博营销号阅读量</w:t>
      </w:r>
      <w:r w:rsidRPr="009830E2">
        <w:rPr>
          <w:rFonts w:ascii="微软雅黑" w:eastAsia="微软雅黑" w:hAnsi="微软雅黑"/>
          <w:sz w:val="21"/>
          <w:szCs w:val="21"/>
        </w:rPr>
        <w:t>932,300，互动量31,187</w:t>
      </w:r>
      <w:r w:rsidRPr="009830E2">
        <w:rPr>
          <w:rFonts w:ascii="微软雅黑" w:eastAsia="微软雅黑" w:hAnsi="微软雅黑" w:hint="eastAsia"/>
          <w:sz w:val="21"/>
          <w:szCs w:val="21"/>
        </w:rPr>
        <w:t>；投放腾讯系</w:t>
      </w:r>
      <w:r w:rsidRPr="009830E2">
        <w:rPr>
          <w:rFonts w:ascii="微软雅黑" w:eastAsia="微软雅黑" w:hAnsi="微软雅黑"/>
          <w:sz w:val="21"/>
          <w:szCs w:val="21"/>
        </w:rPr>
        <w:t>12大app开机屏，曝光量9,960,683，点击量741,382</w:t>
      </w:r>
      <w:r w:rsidRPr="009830E2">
        <w:rPr>
          <w:rFonts w:ascii="微软雅黑" w:eastAsia="微软雅黑" w:hAnsi="微软雅黑" w:hint="eastAsia"/>
          <w:sz w:val="21"/>
          <w:szCs w:val="21"/>
        </w:rPr>
        <w:t>；公关侧作为燕京项目亮点加入总项目复盘共计投放</w:t>
      </w:r>
      <w:r w:rsidRPr="009830E2">
        <w:rPr>
          <w:rFonts w:ascii="微软雅黑" w:eastAsia="微软雅黑" w:hAnsi="微软雅黑"/>
          <w:sz w:val="21"/>
          <w:szCs w:val="21"/>
        </w:rPr>
        <w:t>13大网站</w:t>
      </w:r>
      <w:r w:rsidRPr="009830E2">
        <w:rPr>
          <w:rFonts w:ascii="微软雅黑" w:eastAsia="微软雅黑" w:hAnsi="微软雅黑" w:hint="eastAsia"/>
          <w:sz w:val="21"/>
          <w:szCs w:val="21"/>
        </w:rPr>
        <w:t>。</w:t>
      </w:r>
    </w:p>
    <w:sectPr w:rsidR="00BC7577" w:rsidRPr="009830E2" w:rsidSect="00970C5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2B862D" w14:textId="77777777" w:rsidR="00E65668" w:rsidRDefault="00E65668">
      <w:r>
        <w:separator/>
      </w:r>
    </w:p>
  </w:endnote>
  <w:endnote w:type="continuationSeparator" w:id="0">
    <w:p w14:paraId="1FAB67CD" w14:textId="77777777" w:rsidR="00E65668" w:rsidRDefault="00E656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6CEC2C" w14:textId="77777777" w:rsidR="009830E2" w:rsidRDefault="009830E2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2F629C" w14:textId="77777777" w:rsidR="00E65668" w:rsidRDefault="00E65668">
      <w:r>
        <w:separator/>
      </w:r>
    </w:p>
  </w:footnote>
  <w:footnote w:type="continuationSeparator" w:id="0">
    <w:p w14:paraId="5507413C" w14:textId="77777777" w:rsidR="00E65668" w:rsidRDefault="00E656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90B68D" w14:textId="77777777" w:rsidR="009830E2" w:rsidRDefault="009830E2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0321E5" w14:textId="77777777" w:rsidR="009830E2" w:rsidRDefault="009830E2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E8935C2"/>
    <w:multiLevelType w:val="hybridMultilevel"/>
    <w:tmpl w:val="01CC46AC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2BCB508D"/>
    <w:multiLevelType w:val="hybridMultilevel"/>
    <w:tmpl w:val="EE2E23EE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EC03661"/>
    <w:multiLevelType w:val="hybridMultilevel"/>
    <w:tmpl w:val="B522584A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AC04F0A"/>
    <w:multiLevelType w:val="hybridMultilevel"/>
    <w:tmpl w:val="D9AC15AC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DDC09C3"/>
    <w:multiLevelType w:val="hybridMultilevel"/>
    <w:tmpl w:val="3CCA7748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C0263A1"/>
    <w:multiLevelType w:val="hybridMultilevel"/>
    <w:tmpl w:val="A792350C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3"/>
  </w:num>
  <w:num w:numId="5">
    <w:abstractNumId w:val="0"/>
  </w:num>
  <w:num w:numId="6">
    <w:abstractNumId w:val="19"/>
  </w:num>
  <w:num w:numId="7">
    <w:abstractNumId w:val="17"/>
  </w:num>
  <w:num w:numId="8">
    <w:abstractNumId w:val="11"/>
  </w:num>
  <w:num w:numId="9">
    <w:abstractNumId w:val="10"/>
  </w:num>
  <w:num w:numId="10">
    <w:abstractNumId w:val="9"/>
  </w:num>
  <w:num w:numId="11">
    <w:abstractNumId w:val="14"/>
  </w:num>
  <w:num w:numId="12">
    <w:abstractNumId w:val="18"/>
  </w:num>
  <w:num w:numId="13">
    <w:abstractNumId w:val="6"/>
  </w:num>
  <w:num w:numId="14">
    <w:abstractNumId w:val="16"/>
  </w:num>
  <w:num w:numId="15">
    <w:abstractNumId w:val="5"/>
  </w:num>
  <w:num w:numId="16">
    <w:abstractNumId w:val="4"/>
  </w:num>
  <w:num w:numId="17">
    <w:abstractNumId w:val="2"/>
  </w:num>
  <w:num w:numId="18">
    <w:abstractNumId w:val="12"/>
  </w:num>
  <w:num w:numId="19">
    <w:abstractNumId w:val="13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5CE4"/>
    <w:rsid w:val="00317BD4"/>
    <w:rsid w:val="00320B24"/>
    <w:rsid w:val="003219F7"/>
    <w:rsid w:val="00325A87"/>
    <w:rsid w:val="00334623"/>
    <w:rsid w:val="003548BE"/>
    <w:rsid w:val="00361FEC"/>
    <w:rsid w:val="00362043"/>
    <w:rsid w:val="00365FAB"/>
    <w:rsid w:val="00371D9E"/>
    <w:rsid w:val="00371F8B"/>
    <w:rsid w:val="00374FA2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4659"/>
    <w:rsid w:val="004555F7"/>
    <w:rsid w:val="00462CFD"/>
    <w:rsid w:val="00463D59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26D1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524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366DE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961DF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0E2"/>
    <w:rsid w:val="00983853"/>
    <w:rsid w:val="009849FB"/>
    <w:rsid w:val="009864B3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3790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1E1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021"/>
    <w:rsid w:val="00AB41BF"/>
    <w:rsid w:val="00AB5A65"/>
    <w:rsid w:val="00AB7EE6"/>
    <w:rsid w:val="00AC6E5A"/>
    <w:rsid w:val="00AD1334"/>
    <w:rsid w:val="00AD1E2C"/>
    <w:rsid w:val="00AD4932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350A9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944D4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65668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5FB6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C7E0A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309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4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39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0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713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152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30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3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2283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791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0947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0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1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561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711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54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0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773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20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jdyjpj.epntc.com/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video.weibo.com/show?fid=1034:4502794514923536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C959DDA-5CFC-1D4C-A234-506C1D30B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239</Words>
  <Characters>1363</Characters>
  <Application>Microsoft Office Word</Application>
  <DocSecurity>0</DocSecurity>
  <PresentationFormat/>
  <Lines>11</Lines>
  <Paragraphs>3</Paragraphs>
  <Slides>0</Slides>
  <Notes>0</Notes>
  <HiddenSlides>0</HiddenSlides>
  <MMClips>0</MMClips>
  <ScaleCrop>false</ScaleCrop>
  <Company>WWW.YlmF.CoM</Company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3</cp:revision>
  <cp:lastPrinted>2012-10-11T08:46:00Z</cp:lastPrinted>
  <dcterms:created xsi:type="dcterms:W3CDTF">2021-01-27T02:06:00Z</dcterms:created>
  <dcterms:modified xsi:type="dcterms:W3CDTF">2021-01-27T02:09:00Z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