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7505f695aec4891" Type="http://schemas.microsoft.com/office/2006/relationships/txt" Target="udata/data.dat"/><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3EFEAA33" w:rsidR="008B689B" w:rsidRPr="00B21A0F" w:rsidRDefault="00290B19" w:rsidP="00B21A0F">
      <w:pPr>
        <w:spacing w:beforeLines="100" w:before="240" w:afterLines="100" w:after="240"/>
        <w:jc w:val="center"/>
        <w:textAlignment w:val="baseline"/>
        <w:rPr>
          <w:rFonts w:ascii="微软雅黑" w:eastAsia="微软雅黑" w:hAnsi="微软雅黑"/>
          <w:b/>
          <w:sz w:val="32"/>
          <w:szCs w:val="32"/>
        </w:rPr>
      </w:pPr>
      <w:bookmarkStart w:id="0" w:name="_GoBack"/>
      <w:r w:rsidRPr="00B21A0F">
        <w:rPr>
          <w:rFonts w:ascii="微软雅黑" w:eastAsia="微软雅黑" w:hAnsi="微软雅黑" w:hint="eastAsia"/>
          <w:b/>
          <w:sz w:val="32"/>
          <w:szCs w:val="32"/>
        </w:rPr>
        <w:t>京东家医体验官整合传播</w:t>
      </w:r>
      <w:bookmarkEnd w:id="0"/>
    </w:p>
    <w:p w14:paraId="0B14D8D6" w14:textId="6ED0551F"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C5078A" w:rsidRPr="00C5078A">
        <w:rPr>
          <w:rFonts w:ascii="微软雅黑" w:eastAsia="微软雅黑" w:hAnsi="微软雅黑" w:hint="eastAsia"/>
          <w:sz w:val="21"/>
          <w:szCs w:val="21"/>
        </w:rPr>
        <w:t>京东零售</w:t>
      </w:r>
    </w:p>
    <w:p w14:paraId="39CF38F3" w14:textId="5174BA4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290B19">
        <w:rPr>
          <w:rFonts w:ascii="微软雅黑" w:eastAsia="微软雅黑" w:hAnsi="微软雅黑" w:hint="eastAsia"/>
          <w:b/>
          <w:sz w:val="21"/>
          <w:szCs w:val="21"/>
        </w:rPr>
        <w:t>：</w:t>
      </w:r>
      <w:r w:rsidR="00C5078A">
        <w:rPr>
          <w:rFonts w:ascii="微软雅黑" w:eastAsia="微软雅黑" w:hAnsi="微软雅黑" w:hint="eastAsia"/>
          <w:sz w:val="21"/>
          <w:szCs w:val="21"/>
        </w:rPr>
        <w:t>互联网\电商</w:t>
      </w:r>
    </w:p>
    <w:p w14:paraId="5DC88663" w14:textId="64C8818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290B19">
        <w:rPr>
          <w:rFonts w:ascii="微软雅黑" w:eastAsia="微软雅黑" w:hAnsi="微软雅黑" w:hint="eastAsia"/>
          <w:b/>
          <w:sz w:val="21"/>
          <w:szCs w:val="21"/>
        </w:rPr>
        <w:t>：</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290B19">
        <w:rPr>
          <w:rFonts w:ascii="微软雅黑" w:eastAsia="微软雅黑" w:hAnsi="微软雅黑" w:hint="eastAsia"/>
          <w:sz w:val="21"/>
          <w:szCs w:val="21"/>
        </w:rPr>
        <w:t>.08</w:t>
      </w:r>
      <w:r w:rsidR="00B03FD0" w:rsidRPr="00E5768D">
        <w:rPr>
          <w:rFonts w:ascii="微软雅黑" w:eastAsia="微软雅黑" w:hAnsi="微软雅黑" w:hint="eastAsia"/>
          <w:sz w:val="21"/>
          <w:szCs w:val="21"/>
        </w:rPr>
        <w:t>.</w:t>
      </w:r>
      <w:r w:rsidR="00290B19">
        <w:rPr>
          <w:rFonts w:ascii="微软雅黑" w:eastAsia="微软雅黑" w:hAnsi="微软雅黑" w:hint="eastAsia"/>
          <w:sz w:val="21"/>
          <w:szCs w:val="21"/>
        </w:rPr>
        <w:t>10-</w:t>
      </w:r>
      <w:r w:rsidR="001D7102">
        <w:rPr>
          <w:rFonts w:ascii="微软雅黑" w:eastAsia="微软雅黑" w:hAnsi="微软雅黑"/>
          <w:sz w:val="21"/>
          <w:szCs w:val="21"/>
        </w:rPr>
        <w:t>0</w:t>
      </w:r>
      <w:r w:rsidR="00290B19">
        <w:rPr>
          <w:rFonts w:ascii="微软雅黑" w:eastAsia="微软雅黑" w:hAnsi="微软雅黑" w:hint="eastAsia"/>
          <w:sz w:val="21"/>
          <w:szCs w:val="21"/>
        </w:rPr>
        <w:t>8</w:t>
      </w:r>
      <w:r w:rsidR="00B03FD0" w:rsidRPr="00E5768D">
        <w:rPr>
          <w:rFonts w:ascii="微软雅黑" w:eastAsia="微软雅黑" w:hAnsi="微软雅黑" w:hint="eastAsia"/>
          <w:sz w:val="21"/>
          <w:szCs w:val="21"/>
        </w:rPr>
        <w:t>.</w:t>
      </w:r>
      <w:r w:rsidR="00290B19">
        <w:rPr>
          <w:rFonts w:ascii="微软雅黑" w:eastAsia="微软雅黑" w:hAnsi="微软雅黑" w:hint="eastAsia"/>
          <w:sz w:val="21"/>
          <w:szCs w:val="21"/>
        </w:rPr>
        <w:t>20</w:t>
      </w:r>
    </w:p>
    <w:p w14:paraId="283EDB48" w14:textId="68CF756E" w:rsidR="008875A4" w:rsidRPr="001D7102" w:rsidRDefault="000631F9" w:rsidP="001D710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1D7102" w:rsidRPr="001D7102">
        <w:rPr>
          <w:rFonts w:ascii="微软雅黑" w:eastAsia="微软雅黑" w:hAnsi="微软雅黑" w:hint="eastAsia"/>
          <w:sz w:val="21"/>
          <w:szCs w:val="21"/>
        </w:rPr>
        <w:t>社会化营销类</w:t>
      </w:r>
    </w:p>
    <w:p w14:paraId="0E6F1D1F" w14:textId="77777777" w:rsidR="00B5241D" w:rsidRPr="002B1FC2" w:rsidRDefault="000631F9" w:rsidP="00B21A0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152BA5B3" w14:textId="16D4F53C" w:rsidR="00290B19" w:rsidRPr="00290B19" w:rsidRDefault="00290B19" w:rsidP="00B21A0F">
      <w:pPr>
        <w:pStyle w:val="ab"/>
        <w:spacing w:before="100" w:beforeAutospacing="1" w:after="100" w:afterAutospacing="1"/>
        <w:ind w:firstLineChars="0" w:firstLine="0"/>
        <w:textAlignment w:val="baseline"/>
        <w:rPr>
          <w:rFonts w:ascii="微软雅黑" w:eastAsia="微软雅黑" w:hAnsi="微软雅黑" w:cs="宋体" w:hint="eastAsia"/>
          <w:kern w:val="0"/>
          <w:szCs w:val="21"/>
        </w:rPr>
      </w:pPr>
      <w:r w:rsidRPr="00290B19">
        <w:rPr>
          <w:rFonts w:ascii="微软雅黑" w:eastAsia="微软雅黑" w:hAnsi="微软雅黑" w:cs="宋体" w:hint="eastAsia"/>
          <w:kern w:val="0"/>
          <w:szCs w:val="21"/>
        </w:rPr>
        <w:t>2020年8月，京东健康全新家庭医疗服务产品—“京东家医”重磅上市，定位“全家人的医生管家”致力于定义中国家庭医生角色，为中国家庭医生普及提供范本。但是在中国市场环境下，“家庭医生”医疗服务品类作为一个新事物，市场刚刚起步，消费者对品类认知弱，需求待启发。京东家医作为新品牌、新产品，认知教育是当前阶段面临的最核心课题，我们是谁，我们能做什么，谁需要我们，为什么需要我们？这些是在当前传播阶段传播最亟待解决的问题</w:t>
      </w:r>
      <w:r w:rsidR="00B21A0F">
        <w:rPr>
          <w:rFonts w:ascii="微软雅黑" w:eastAsia="微软雅黑" w:hAnsi="微软雅黑" w:cs="宋体" w:hint="eastAsia"/>
          <w:kern w:val="0"/>
          <w:szCs w:val="21"/>
        </w:rPr>
        <w:t>。</w:t>
      </w:r>
    </w:p>
    <w:p w14:paraId="3751F760" w14:textId="77777777" w:rsidR="000631F9" w:rsidRPr="002B1FC2" w:rsidRDefault="000631F9" w:rsidP="00B21A0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48502EBA" w14:textId="07C11F28" w:rsidR="00290B19" w:rsidRPr="00E5768D" w:rsidRDefault="00290B19" w:rsidP="00B21A0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京东家医产品认知教育，消费者需求启发</w:t>
      </w:r>
      <w:r w:rsidR="001D7102">
        <w:rPr>
          <w:rFonts w:ascii="微软雅黑" w:eastAsia="微软雅黑" w:hAnsi="微软雅黑" w:hint="eastAsia"/>
          <w:sz w:val="21"/>
          <w:szCs w:val="21"/>
        </w:rPr>
        <w:t>。</w:t>
      </w:r>
    </w:p>
    <w:p w14:paraId="40607E58" w14:textId="77777777" w:rsidR="00B5241D" w:rsidRPr="002B1FC2" w:rsidRDefault="000631F9" w:rsidP="00B21A0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7B86561E" w14:textId="77777777" w:rsidR="00290B19" w:rsidRPr="00290B19" w:rsidRDefault="00290B19" w:rsidP="00B21A0F">
      <w:pPr>
        <w:spacing w:before="100" w:beforeAutospacing="1" w:after="100" w:afterAutospacing="1"/>
        <w:rPr>
          <w:rFonts w:ascii="微软雅黑" w:eastAsia="微软雅黑" w:hAnsi="微软雅黑"/>
          <w:sz w:val="21"/>
          <w:szCs w:val="21"/>
        </w:rPr>
      </w:pPr>
      <w:r w:rsidRPr="00290B19">
        <w:rPr>
          <w:rFonts w:ascii="微软雅黑" w:eastAsia="微软雅黑" w:hAnsi="微软雅黑" w:hint="eastAsia"/>
          <w:sz w:val="21"/>
          <w:szCs w:val="21"/>
        </w:rPr>
        <w:t>在当前家庭医生市场发展的初级阶段，消费者对品类及产品无认知，而“人群示范”是“消费需求启发”的最有效手段，消费者可以通过心理映射联系自身状况，从而对品牌产生关注和兴趣。</w:t>
      </w:r>
    </w:p>
    <w:p w14:paraId="6BA2B23C" w14:textId="44FE9761" w:rsidR="00290B19" w:rsidRPr="00290B19" w:rsidRDefault="00290B19" w:rsidP="00B21A0F">
      <w:pPr>
        <w:spacing w:before="100" w:beforeAutospacing="1" w:after="100" w:afterAutospacing="1"/>
        <w:rPr>
          <w:rFonts w:ascii="微软雅黑" w:eastAsia="微软雅黑" w:hAnsi="微软雅黑"/>
          <w:sz w:val="21"/>
          <w:szCs w:val="21"/>
        </w:rPr>
      </w:pPr>
      <w:r w:rsidRPr="00290B19">
        <w:rPr>
          <w:rFonts w:ascii="微软雅黑" w:eastAsia="微软雅黑" w:hAnsi="微软雅黑" w:hint="eastAsia"/>
          <w:sz w:val="21"/>
          <w:szCs w:val="21"/>
        </w:rPr>
        <w:t>2020年初疫情爆发，在这样的特殊时段里，人们面对疫情焦虑、恐慌，深刻的意识到一个“医者</w:t>
      </w:r>
      <w:r w:rsidR="0048735C">
        <w:rPr>
          <w:rFonts w:ascii="微软雅黑" w:eastAsia="微软雅黑" w:hAnsi="微软雅黑"/>
          <w:sz w:val="21"/>
          <w:szCs w:val="21"/>
        </w:rPr>
        <w:t>”</w:t>
      </w:r>
      <w:r w:rsidRPr="00290B19">
        <w:rPr>
          <w:rFonts w:ascii="微软雅黑" w:eastAsia="微软雅黑" w:hAnsi="微软雅黑" w:hint="eastAsia"/>
          <w:sz w:val="21"/>
          <w:szCs w:val="21"/>
        </w:rPr>
        <w:t>对于自己和家庭来说是多么的重要，面临生命与健康的场景下，医者是家庭身体和心理的重要支撑，每个家每个人都需要依靠，需要有“医”靠，所以本次京东家医以“让家有医靠”为核心主题，进行消费者沟通，引发消费者共鸣。</w:t>
      </w:r>
    </w:p>
    <w:p w14:paraId="5B9C9305" w14:textId="77777777" w:rsidR="00290B19" w:rsidRPr="00290B19" w:rsidRDefault="00290B19" w:rsidP="00B21A0F">
      <w:pPr>
        <w:spacing w:before="100" w:beforeAutospacing="1" w:after="100" w:afterAutospacing="1"/>
        <w:rPr>
          <w:rFonts w:ascii="微软雅黑" w:eastAsia="微软雅黑" w:hAnsi="微软雅黑"/>
          <w:sz w:val="21"/>
          <w:szCs w:val="21"/>
        </w:rPr>
      </w:pPr>
      <w:r w:rsidRPr="00290B19">
        <w:rPr>
          <w:rFonts w:ascii="微软雅黑" w:eastAsia="微软雅黑" w:hAnsi="微软雅黑" w:hint="eastAsia"/>
          <w:sz w:val="21"/>
          <w:szCs w:val="21"/>
        </w:rPr>
        <w:t>通过携手读人影像大师汤辉，用影像记录9个上有老有小中年人的真实故事，9个真实人物 9个身边的典型故事  9种生活中遇到的与医疗相关的痛点</w:t>
      </w:r>
      <w:r w:rsidRPr="00290B19">
        <w:rPr>
          <w:rFonts w:ascii="微软雅黑" w:eastAsia="微软雅黑" w:hAnsi="微软雅黑"/>
          <w:sz w:val="21"/>
          <w:szCs w:val="21"/>
        </w:rPr>
        <w:t>。</w:t>
      </w:r>
    </w:p>
    <w:p w14:paraId="20C0FDF6" w14:textId="5DA863DE" w:rsidR="00290B19" w:rsidRDefault="00B21A0F" w:rsidP="00B21A0F">
      <w:pPr>
        <w:spacing w:before="100" w:beforeAutospacing="1" w:after="100" w:afterAutospacing="1"/>
        <w:rPr>
          <w:color w:val="0D0D0D" w:themeColor="text1" w:themeTint="F2"/>
          <w:szCs w:val="21"/>
        </w:rPr>
      </w:pPr>
      <w:r w:rsidRPr="00B21A0F">
        <w:rPr>
          <w:rFonts w:eastAsia="Times New Roman"/>
          <w:snapToGrid w:val="0"/>
          <w:color w:val="000000"/>
          <w:w w:val="0"/>
          <w:sz w:val="0"/>
          <w:szCs w:val="0"/>
          <w:u w:color="000000"/>
          <w:bdr w:val="none" w:sz="0" w:space="0" w:color="000000"/>
          <w:shd w:val="clear" w:color="000000" w:fill="000000"/>
          <w:lang w:val="x-none" w:eastAsia="x-none" w:bidi="x-none"/>
        </w:rPr>
        <w:drawing>
          <wp:inline distT="0" distB="0" distL="0" distR="0" wp14:anchorId="200C30C3" wp14:editId="65E8E9AC">
            <wp:extent cx="5720715" cy="1886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1886585"/>
                    </a:xfrm>
                    <a:prstGeom prst="rect">
                      <a:avLst/>
                    </a:prstGeom>
                  </pic:spPr>
                </pic:pic>
              </a:graphicData>
            </a:graphic>
          </wp:inline>
        </w:drawing>
      </w:r>
      <w:r w:rsidR="00290B19">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26DB835C" w14:textId="1D3CA31E" w:rsidR="00290B19" w:rsidRPr="00290B19" w:rsidRDefault="00290B19" w:rsidP="00B21A0F">
      <w:pPr>
        <w:spacing w:before="100" w:beforeAutospacing="1" w:after="100" w:afterAutospacing="1"/>
        <w:rPr>
          <w:rFonts w:ascii="微软雅黑" w:eastAsia="微软雅黑" w:hAnsi="微软雅黑"/>
          <w:sz w:val="21"/>
          <w:szCs w:val="21"/>
        </w:rPr>
      </w:pPr>
      <w:r w:rsidRPr="00290B19">
        <w:rPr>
          <w:rFonts w:ascii="微软雅黑" w:eastAsia="微软雅黑" w:hAnsi="微软雅黑" w:hint="eastAsia"/>
          <w:sz w:val="21"/>
          <w:szCs w:val="21"/>
        </w:rPr>
        <w:lastRenderedPageBreak/>
        <w:t>他们是</w:t>
      </w:r>
      <w:r w:rsidRPr="00290B19">
        <w:rPr>
          <w:rFonts w:ascii="微软雅黑" w:eastAsia="微软雅黑" w:hAnsi="微软雅黑"/>
          <w:sz w:val="21"/>
          <w:szCs w:val="21"/>
        </w:rPr>
        <w:t xml:space="preserve">抗疫一线志愿者 </w:t>
      </w:r>
      <w:r w:rsidRPr="00290B19">
        <w:rPr>
          <w:rFonts w:ascii="微软雅黑" w:eastAsia="微软雅黑" w:hAnsi="微软雅黑" w:hint="eastAsia"/>
          <w:sz w:val="21"/>
          <w:szCs w:val="21"/>
        </w:rPr>
        <w:t>大连</w:t>
      </w:r>
      <w:r w:rsidRPr="00290B19">
        <w:rPr>
          <w:rFonts w:ascii="微软雅黑" w:eastAsia="微软雅黑" w:hAnsi="微软雅黑"/>
          <w:sz w:val="21"/>
          <w:szCs w:val="21"/>
        </w:rPr>
        <w:t>（蒋文强）</w:t>
      </w:r>
      <w:r w:rsidRPr="00290B19">
        <w:rPr>
          <w:rFonts w:ascii="微软雅黑" w:eastAsia="微软雅黑" w:hAnsi="微软雅黑" w:hint="eastAsia"/>
          <w:sz w:val="21"/>
          <w:szCs w:val="21"/>
        </w:rPr>
        <w:t>，误入武汉成为志愿者，经历过生死才懂得自由的呼吸有多宝贵、是疼爱</w:t>
      </w:r>
      <w:r w:rsidRPr="00290B19">
        <w:rPr>
          <w:rFonts w:ascii="微软雅黑" w:eastAsia="微软雅黑" w:hAnsi="微软雅黑"/>
          <w:sz w:val="21"/>
          <w:szCs w:val="21"/>
        </w:rPr>
        <w:t xml:space="preserve">孩子也心疼母亲的幼儿园园长 </w:t>
      </w:r>
      <w:r w:rsidRPr="00290B19">
        <w:rPr>
          <w:rFonts w:ascii="微软雅黑" w:eastAsia="微软雅黑" w:hAnsi="微软雅黑" w:hint="eastAsia"/>
          <w:sz w:val="21"/>
          <w:szCs w:val="21"/>
        </w:rPr>
        <w:t>朱</w:t>
      </w:r>
      <w:r w:rsidRPr="00290B19">
        <w:rPr>
          <w:rFonts w:ascii="微软雅黑" w:eastAsia="微软雅黑" w:hAnsi="微软雅黑"/>
          <w:sz w:val="21"/>
          <w:szCs w:val="21"/>
        </w:rPr>
        <w:t>婕</w:t>
      </w:r>
      <w:r w:rsidRPr="00290B19">
        <w:rPr>
          <w:rFonts w:ascii="微软雅黑" w:eastAsia="微软雅黑" w:hAnsi="微软雅黑" w:hint="eastAsia"/>
          <w:sz w:val="21"/>
          <w:szCs w:val="21"/>
        </w:rPr>
        <w:t>，每天都希望把找机器猫把母亲变小装进口袋，好带去幼儿园像照顾孩子一样照顾她、是通宵排队</w:t>
      </w:r>
      <w:r w:rsidRPr="00290B19">
        <w:rPr>
          <w:rFonts w:ascii="微软雅黑" w:eastAsia="微软雅黑" w:hAnsi="微软雅黑"/>
          <w:sz w:val="21"/>
          <w:szCs w:val="21"/>
        </w:rPr>
        <w:t>专家号的创意总监</w:t>
      </w:r>
      <w:r w:rsidRPr="00290B19">
        <w:rPr>
          <w:rFonts w:ascii="微软雅黑" w:eastAsia="微软雅黑" w:hAnsi="微软雅黑" w:hint="eastAsia"/>
          <w:sz w:val="21"/>
          <w:szCs w:val="21"/>
        </w:rPr>
        <w:t>大光，为了母亲的心脏病，总是出现在凌晨两点医院长长的挂号队伍里、是渴求</w:t>
      </w:r>
      <w:r w:rsidRPr="00290B19">
        <w:rPr>
          <w:rFonts w:ascii="微软雅黑" w:eastAsia="微软雅黑" w:hAnsi="微软雅黑"/>
          <w:sz w:val="21"/>
          <w:szCs w:val="21"/>
        </w:rPr>
        <w:t>答案的新晋孕妈</w:t>
      </w:r>
      <w:r w:rsidRPr="00290B19">
        <w:rPr>
          <w:rFonts w:ascii="微软雅黑" w:eastAsia="微软雅黑" w:hAnsi="微软雅黑" w:hint="eastAsia"/>
          <w:sz w:val="21"/>
          <w:szCs w:val="21"/>
        </w:rPr>
        <w:t>妖精边儿，不管怎么学习准备，还是有十万个为什么、是手忙</w:t>
      </w:r>
      <w:r w:rsidRPr="00290B19">
        <w:rPr>
          <w:rFonts w:ascii="微软雅黑" w:eastAsia="微软雅黑" w:hAnsi="微软雅黑"/>
          <w:sz w:val="21"/>
          <w:szCs w:val="21"/>
        </w:rPr>
        <w:t>脚乱的全职妈妈（二胎）陈砚</w:t>
      </w:r>
      <w:r w:rsidRPr="00290B19">
        <w:rPr>
          <w:rFonts w:ascii="微软雅黑" w:eastAsia="微软雅黑" w:hAnsi="微软雅黑" w:hint="eastAsia"/>
          <w:sz w:val="21"/>
          <w:szCs w:val="21"/>
        </w:rPr>
        <w:t>、是那个不是任何</w:t>
      </w:r>
      <w:r w:rsidRPr="00290B19">
        <w:rPr>
          <w:rFonts w:ascii="微软雅黑" w:eastAsia="微软雅黑" w:hAnsi="微软雅黑"/>
          <w:sz w:val="21"/>
          <w:szCs w:val="21"/>
        </w:rPr>
        <w:t>时候都游刃有余的律师事务所合伙人</w:t>
      </w:r>
      <w:r w:rsidRPr="00290B19">
        <w:rPr>
          <w:rFonts w:ascii="微软雅黑" w:eastAsia="微软雅黑" w:hAnsi="微软雅黑" w:hint="eastAsia"/>
          <w:sz w:val="21"/>
          <w:szCs w:val="21"/>
        </w:rPr>
        <w:t>张丹、是看不懂检查</w:t>
      </w:r>
      <w:r w:rsidRPr="00290B19">
        <w:rPr>
          <w:rFonts w:ascii="微软雅黑" w:eastAsia="微软雅黑" w:hAnsi="微软雅黑"/>
          <w:sz w:val="21"/>
          <w:szCs w:val="21"/>
        </w:rPr>
        <w:t>报告的注册会计师</w:t>
      </w:r>
      <w:r w:rsidRPr="00290B19">
        <w:rPr>
          <w:rFonts w:ascii="微软雅黑" w:eastAsia="微软雅黑" w:hAnsi="微软雅黑" w:hint="eastAsia"/>
          <w:sz w:val="21"/>
          <w:szCs w:val="21"/>
        </w:rPr>
        <w:t>张思思、是期待</w:t>
      </w:r>
      <w:r w:rsidRPr="00290B19">
        <w:rPr>
          <w:rFonts w:ascii="微软雅黑" w:eastAsia="微软雅黑" w:hAnsi="微软雅黑"/>
          <w:sz w:val="21"/>
          <w:szCs w:val="21"/>
        </w:rPr>
        <w:t>解决方案的项目经理</w:t>
      </w:r>
      <w:r w:rsidRPr="00290B19">
        <w:rPr>
          <w:rFonts w:ascii="微软雅黑" w:eastAsia="微软雅黑" w:hAnsi="微软雅黑" w:hint="eastAsia"/>
          <w:sz w:val="21"/>
          <w:szCs w:val="21"/>
        </w:rPr>
        <w:t>柴一周、是什么</w:t>
      </w:r>
      <w:r w:rsidRPr="00290B19">
        <w:rPr>
          <w:rFonts w:ascii="微软雅黑" w:eastAsia="微软雅黑" w:hAnsi="微软雅黑"/>
          <w:sz w:val="21"/>
          <w:szCs w:val="21"/>
        </w:rPr>
        <w:t>都要会的社区医生</w:t>
      </w:r>
      <w:r w:rsidRPr="00290B19">
        <w:rPr>
          <w:rFonts w:ascii="微软雅黑" w:eastAsia="微软雅黑" w:hAnsi="微软雅黑" w:hint="eastAsia"/>
          <w:sz w:val="21"/>
          <w:szCs w:val="21"/>
        </w:rPr>
        <w:t>崔帆</w:t>
      </w:r>
      <w:r w:rsidR="00B21A0F">
        <w:rPr>
          <w:rFonts w:ascii="微软雅黑" w:eastAsia="微软雅黑" w:hAnsi="微软雅黑" w:hint="eastAsia"/>
          <w:sz w:val="21"/>
          <w:szCs w:val="21"/>
        </w:rPr>
        <w:t>。</w:t>
      </w:r>
    </w:p>
    <w:p w14:paraId="4E4B34B7" w14:textId="4CCAD25C" w:rsidR="00290B19" w:rsidRDefault="00B21A0F" w:rsidP="00B21A0F">
      <w:pPr>
        <w:spacing w:before="100" w:beforeAutospacing="1" w:after="100" w:afterAutospacing="1"/>
        <w:rPr>
          <w:color w:val="0D0D0D" w:themeColor="text1" w:themeTint="F2"/>
          <w:szCs w:val="21"/>
        </w:rPr>
      </w:pPr>
      <w:r w:rsidRPr="00B21A0F">
        <w:rPr>
          <w:color w:val="0D0D0D" w:themeColor="text1" w:themeTint="F2"/>
          <w:szCs w:val="21"/>
        </w:rPr>
        <w:drawing>
          <wp:inline distT="0" distB="0" distL="0" distR="0" wp14:anchorId="1BF4F73B" wp14:editId="011B7856">
            <wp:extent cx="5720715" cy="3270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70250"/>
                    </a:xfrm>
                    <a:prstGeom prst="rect">
                      <a:avLst/>
                    </a:prstGeom>
                  </pic:spPr>
                </pic:pic>
              </a:graphicData>
            </a:graphic>
          </wp:inline>
        </w:drawing>
      </w:r>
    </w:p>
    <w:p w14:paraId="36323795" w14:textId="7F69D256" w:rsidR="00290B19" w:rsidRDefault="00290B19" w:rsidP="00B21A0F">
      <w:pPr>
        <w:spacing w:before="100" w:beforeAutospacing="1" w:after="100" w:afterAutospacing="1"/>
        <w:textAlignment w:val="baseline"/>
        <w:rPr>
          <w:rFonts w:ascii="微软雅黑" w:eastAsia="微软雅黑" w:hAnsi="微软雅黑"/>
          <w:sz w:val="21"/>
          <w:szCs w:val="21"/>
        </w:rPr>
      </w:pPr>
      <w:r w:rsidRPr="00290B19">
        <w:rPr>
          <w:rFonts w:ascii="微软雅黑" w:eastAsia="微软雅黑" w:hAnsi="微软雅黑" w:hint="eastAsia"/>
          <w:sz w:val="21"/>
          <w:szCs w:val="21"/>
        </w:rPr>
        <w:t>围绕“让家有依靠”，京东家医联合读人影像大师汤辉不仅将他们生活中的痛点捕捉成一张张影像，而且同时谱写成一个动态的“故事片”播放出来，在线下选取上海人民广场地铁站打造【让家有医靠映射展】，以人物故事的创意公益展示，唤起消费者的情感共鸣，同时借助现场“相机互动装置</w:t>
      </w:r>
      <w:r w:rsidR="00B21A0F">
        <w:rPr>
          <w:rFonts w:ascii="微软雅黑" w:eastAsia="微软雅黑" w:hAnsi="微软雅黑" w:hint="eastAsia"/>
          <w:sz w:val="21"/>
          <w:szCs w:val="21"/>
        </w:rPr>
        <w:t>”</w:t>
      </w:r>
      <w:r w:rsidRPr="00290B19">
        <w:rPr>
          <w:rFonts w:ascii="微软雅黑" w:eastAsia="微软雅黑" w:hAnsi="微软雅黑" w:hint="eastAsia"/>
          <w:sz w:val="21"/>
          <w:szCs w:val="21"/>
        </w:rPr>
        <w:t>，消费者自由切换人物故事，让消费沉浸感受影像大师镜头下的情绪，并结合产品功能卖点的巧妙结合，将媒介投放打造成创意话题事件，引发众多消费者互动。</w:t>
      </w:r>
    </w:p>
    <w:p w14:paraId="3E75D1D3" w14:textId="04613135" w:rsidR="00B21A0F" w:rsidRDefault="00B21A0F" w:rsidP="00B21A0F">
      <w:pPr>
        <w:spacing w:before="100" w:beforeAutospacing="1" w:after="100" w:afterAutospacing="1"/>
        <w:textAlignment w:val="baseline"/>
        <w:rPr>
          <w:rFonts w:ascii="微软雅黑" w:eastAsia="微软雅黑" w:hAnsi="微软雅黑"/>
          <w:sz w:val="21"/>
          <w:szCs w:val="21"/>
        </w:rPr>
      </w:pPr>
      <w:r w:rsidRPr="00B21A0F">
        <w:rPr>
          <w:rFonts w:ascii="微软雅黑" w:eastAsia="微软雅黑" w:hAnsi="微软雅黑"/>
          <w:sz w:val="21"/>
          <w:szCs w:val="21"/>
        </w:rPr>
        <w:drawing>
          <wp:inline distT="0" distB="0" distL="0" distR="0" wp14:anchorId="3C71C1F4" wp14:editId="074AD142">
            <wp:extent cx="5720715" cy="1094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1094105"/>
                    </a:xfrm>
                    <a:prstGeom prst="rect">
                      <a:avLst/>
                    </a:prstGeom>
                  </pic:spPr>
                </pic:pic>
              </a:graphicData>
            </a:graphic>
          </wp:inline>
        </w:drawing>
      </w:r>
    </w:p>
    <w:p w14:paraId="1FA973AE" w14:textId="5728F351" w:rsidR="00B21A0F" w:rsidRPr="00290B19" w:rsidRDefault="00B21A0F" w:rsidP="00B21A0F">
      <w:pPr>
        <w:spacing w:before="100" w:beforeAutospacing="1" w:after="100" w:afterAutospacing="1"/>
        <w:textAlignment w:val="baseline"/>
        <w:rPr>
          <w:rFonts w:ascii="微软雅黑" w:eastAsia="微软雅黑" w:hAnsi="微软雅黑" w:hint="eastAsia"/>
          <w:sz w:val="21"/>
          <w:szCs w:val="21"/>
        </w:rPr>
      </w:pPr>
      <w:r w:rsidRPr="00B21A0F">
        <w:rPr>
          <w:rFonts w:ascii="微软雅黑" w:eastAsia="微软雅黑" w:hAnsi="微软雅黑"/>
          <w:sz w:val="21"/>
          <w:szCs w:val="21"/>
        </w:rPr>
        <w:drawing>
          <wp:inline distT="0" distB="0" distL="0" distR="0" wp14:anchorId="590B3FC5" wp14:editId="452C6992">
            <wp:extent cx="5720715" cy="11950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1195070"/>
                    </a:xfrm>
                    <a:prstGeom prst="rect">
                      <a:avLst/>
                    </a:prstGeom>
                  </pic:spPr>
                </pic:pic>
              </a:graphicData>
            </a:graphic>
          </wp:inline>
        </w:drawing>
      </w:r>
    </w:p>
    <w:p w14:paraId="585387E7" w14:textId="7C099031" w:rsidR="00290B19" w:rsidRPr="00B21A0F" w:rsidRDefault="00B21A0F" w:rsidP="00B21A0F">
      <w:pPr>
        <w:pStyle w:val="af4"/>
        <w:spacing w:before="100" w:beforeAutospacing="1" w:after="100" w:afterAutospacing="1"/>
        <w:rPr>
          <w:rFonts w:hint="eastAsia"/>
          <w:color w:val="0D0D0D" w:themeColor="text1" w:themeTint="F2"/>
          <w:szCs w:val="21"/>
        </w:rPr>
      </w:pPr>
      <w:r w:rsidRPr="00B21A0F">
        <w:rPr>
          <w:color w:val="0D0D0D" w:themeColor="text1" w:themeTint="F2"/>
          <w:szCs w:val="21"/>
        </w:rPr>
        <w:lastRenderedPageBreak/>
        <w:drawing>
          <wp:inline distT="0" distB="0" distL="0" distR="0" wp14:anchorId="15EDA5FC" wp14:editId="00A62B76">
            <wp:extent cx="5720715" cy="12579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1257935"/>
                    </a:xfrm>
                    <a:prstGeom prst="rect">
                      <a:avLst/>
                    </a:prstGeom>
                  </pic:spPr>
                </pic:pic>
              </a:graphicData>
            </a:graphic>
          </wp:inline>
        </w:drawing>
      </w:r>
    </w:p>
    <w:p w14:paraId="3A8D1FE8" w14:textId="01DDFC2D" w:rsidR="00290B19" w:rsidRPr="00B21A0F" w:rsidRDefault="00290B19" w:rsidP="00B21A0F">
      <w:pPr>
        <w:spacing w:before="100" w:beforeAutospacing="1" w:after="100" w:afterAutospacing="1"/>
        <w:textAlignment w:val="baseline"/>
        <w:rPr>
          <w:rFonts w:ascii="微软雅黑" w:eastAsia="微软雅黑" w:hAnsi="微软雅黑" w:hint="eastAsia"/>
          <w:sz w:val="21"/>
          <w:szCs w:val="21"/>
        </w:rPr>
      </w:pPr>
      <w:r w:rsidRPr="00290B19">
        <w:rPr>
          <w:rFonts w:ascii="微软雅黑" w:eastAsia="微软雅黑" w:hAnsi="微软雅黑" w:hint="eastAsia"/>
          <w:sz w:val="21"/>
          <w:szCs w:val="21"/>
        </w:rPr>
        <w:t>他们是京东家医体验官，这是他们的故事，也是很多个很多个为家人健康而努力的故事，借真实人物经历，进行消费场景教育，引发消费者共鸣，输出产品功能卖点。</w:t>
      </w:r>
    </w:p>
    <w:p w14:paraId="0413AEA7" w14:textId="77777777" w:rsidR="00B5241D" w:rsidRPr="002B1FC2" w:rsidRDefault="000631F9" w:rsidP="00B21A0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A602D62" w14:textId="202EB543" w:rsidR="005B50FD" w:rsidRPr="00B21A0F" w:rsidRDefault="005B50FD" w:rsidP="00B21A0F">
      <w:pPr>
        <w:pStyle w:val="ab"/>
        <w:numPr>
          <w:ilvl w:val="0"/>
          <w:numId w:val="16"/>
        </w:numPr>
        <w:spacing w:before="100" w:beforeAutospacing="1" w:after="100" w:afterAutospacing="1"/>
        <w:ind w:firstLineChars="0"/>
        <w:jc w:val="left"/>
        <w:textAlignment w:val="baseline"/>
        <w:rPr>
          <w:rFonts w:ascii="微软雅黑" w:eastAsia="微软雅黑" w:hAnsi="微软雅黑" w:cs="宋体"/>
          <w:b/>
          <w:kern w:val="0"/>
          <w:szCs w:val="21"/>
        </w:rPr>
      </w:pPr>
      <w:r w:rsidRPr="00B21A0F">
        <w:rPr>
          <w:rFonts w:ascii="微软雅黑" w:eastAsia="微软雅黑" w:hAnsi="微软雅黑" w:cs="宋体" w:hint="eastAsia"/>
          <w:b/>
          <w:kern w:val="0"/>
          <w:szCs w:val="21"/>
        </w:rPr>
        <w:t>首发</w:t>
      </w:r>
    </w:p>
    <w:p w14:paraId="36B9F40D" w14:textId="77777777" w:rsidR="005B50FD" w:rsidRPr="005B50FD" w:rsidRDefault="005B50FD" w:rsidP="00B21A0F">
      <w:pPr>
        <w:spacing w:before="100" w:beforeAutospacing="1" w:after="100" w:afterAutospacing="1"/>
        <w:textAlignment w:val="baseline"/>
        <w:rPr>
          <w:rFonts w:ascii="微软雅黑" w:eastAsia="微软雅黑" w:hAnsi="微软雅黑"/>
          <w:sz w:val="21"/>
          <w:szCs w:val="21"/>
        </w:rPr>
      </w:pPr>
      <w:r w:rsidRPr="005B50FD">
        <w:rPr>
          <w:rFonts w:ascii="微软雅黑" w:eastAsia="微软雅黑" w:hAnsi="微软雅黑" w:hint="eastAsia"/>
          <w:sz w:val="21"/>
          <w:szCs w:val="21"/>
        </w:rPr>
        <w:t>京东官方联合摄影师汤辉首度发声，讲述“让家有医靠”主题映射展初衷。</w:t>
      </w:r>
    </w:p>
    <w:p w14:paraId="16D45C55" w14:textId="7E755E30" w:rsidR="005B50FD" w:rsidRPr="00B21A0F" w:rsidRDefault="005B50FD" w:rsidP="00B21A0F">
      <w:pPr>
        <w:pStyle w:val="ab"/>
        <w:numPr>
          <w:ilvl w:val="0"/>
          <w:numId w:val="16"/>
        </w:numPr>
        <w:spacing w:before="100" w:beforeAutospacing="1" w:after="100" w:afterAutospacing="1"/>
        <w:ind w:firstLineChars="0"/>
        <w:jc w:val="left"/>
        <w:textAlignment w:val="baseline"/>
        <w:rPr>
          <w:rFonts w:ascii="微软雅黑" w:eastAsia="微软雅黑" w:hAnsi="微软雅黑" w:cs="宋体"/>
          <w:b/>
          <w:kern w:val="0"/>
          <w:szCs w:val="21"/>
        </w:rPr>
      </w:pPr>
      <w:r w:rsidRPr="00B21A0F">
        <w:rPr>
          <w:rFonts w:ascii="微软雅黑" w:eastAsia="微软雅黑" w:hAnsi="微软雅黑" w:cs="宋体" w:hint="eastAsia"/>
          <w:b/>
          <w:kern w:val="0"/>
          <w:szCs w:val="21"/>
        </w:rPr>
        <w:t>线上微博平台各圈层K</w:t>
      </w:r>
      <w:r w:rsidRPr="00B21A0F">
        <w:rPr>
          <w:rFonts w:ascii="微软雅黑" w:eastAsia="微软雅黑" w:hAnsi="微软雅黑" w:cs="宋体"/>
          <w:b/>
          <w:kern w:val="0"/>
          <w:szCs w:val="21"/>
        </w:rPr>
        <w:t>OL</w:t>
      </w:r>
      <w:r w:rsidRPr="00B21A0F">
        <w:rPr>
          <w:rFonts w:ascii="微软雅黑" w:eastAsia="微软雅黑" w:hAnsi="微软雅黑" w:cs="宋体" w:hint="eastAsia"/>
          <w:b/>
          <w:kern w:val="0"/>
          <w:szCs w:val="21"/>
        </w:rPr>
        <w:t>霸屏扩散，助推话题发酵</w:t>
      </w:r>
    </w:p>
    <w:p w14:paraId="6BE6F8E6" w14:textId="77777777" w:rsidR="005B50FD" w:rsidRPr="005B50FD" w:rsidRDefault="005B50FD" w:rsidP="00B21A0F">
      <w:pPr>
        <w:spacing w:before="100" w:beforeAutospacing="1" w:after="100" w:afterAutospacing="1"/>
        <w:textAlignment w:val="baseline"/>
        <w:rPr>
          <w:rFonts w:ascii="微软雅黑" w:eastAsia="微软雅黑" w:hAnsi="微软雅黑"/>
          <w:sz w:val="21"/>
          <w:szCs w:val="21"/>
        </w:rPr>
      </w:pPr>
      <w:r w:rsidRPr="005B50FD">
        <w:rPr>
          <w:rFonts w:ascii="微软雅黑" w:eastAsia="微软雅黑" w:hAnsi="微软雅黑" w:hint="eastAsia"/>
          <w:sz w:val="21"/>
          <w:szCs w:val="21"/>
        </w:rPr>
        <w:t>生活类、医生类、健康类、情感类等多圈层</w:t>
      </w:r>
      <w:r w:rsidRPr="005B50FD">
        <w:rPr>
          <w:rFonts w:ascii="微软雅黑" w:eastAsia="微软雅黑" w:hAnsi="微软雅黑"/>
          <w:sz w:val="21"/>
          <w:szCs w:val="21"/>
        </w:rPr>
        <w:t>KOL</w:t>
      </w:r>
      <w:r w:rsidRPr="005B50FD">
        <w:rPr>
          <w:rFonts w:ascii="微软雅黑" w:eastAsia="微软雅黑" w:hAnsi="微软雅黑" w:hint="eastAsia"/>
          <w:sz w:val="21"/>
          <w:szCs w:val="21"/>
        </w:rPr>
        <w:t>联合发声，参与“让家有医靠”话题讨论，对海报、视频等进行传播扩散，助推话题发酵。</w:t>
      </w:r>
    </w:p>
    <w:p w14:paraId="16E78F76" w14:textId="3C200791" w:rsidR="005B50FD" w:rsidRPr="00B21A0F" w:rsidRDefault="005B50FD" w:rsidP="00B21A0F">
      <w:pPr>
        <w:spacing w:before="100" w:beforeAutospacing="1" w:after="100" w:afterAutospacing="1"/>
        <w:textAlignment w:val="baseline"/>
        <w:rPr>
          <w:rFonts w:ascii="微软雅黑" w:eastAsia="微软雅黑" w:hAnsi="微软雅黑"/>
          <w:b/>
          <w:sz w:val="21"/>
          <w:szCs w:val="21"/>
        </w:rPr>
      </w:pPr>
      <w:r w:rsidRPr="00B21A0F">
        <w:rPr>
          <w:rFonts w:ascii="微软雅黑" w:eastAsia="微软雅黑" w:hAnsi="微软雅黑" w:hint="eastAsia"/>
          <w:b/>
          <w:sz w:val="21"/>
          <w:szCs w:val="21"/>
        </w:rPr>
        <w:t>三、微信故事头部大号，深度解读人物故事，剖析故事背后的社会动因</w:t>
      </w:r>
    </w:p>
    <w:p w14:paraId="4C7757BD" w14:textId="77777777" w:rsidR="005B50FD" w:rsidRPr="005B50FD" w:rsidRDefault="005B50FD" w:rsidP="00B21A0F">
      <w:pPr>
        <w:spacing w:before="100" w:beforeAutospacing="1" w:after="100" w:afterAutospacing="1"/>
        <w:textAlignment w:val="baseline"/>
        <w:rPr>
          <w:rFonts w:ascii="微软雅黑" w:eastAsia="微软雅黑" w:hAnsi="微软雅黑"/>
          <w:sz w:val="21"/>
          <w:szCs w:val="21"/>
        </w:rPr>
      </w:pPr>
      <w:r w:rsidRPr="005B50FD">
        <w:rPr>
          <w:rFonts w:ascii="微软雅黑" w:eastAsia="微软雅黑" w:hAnsi="微软雅黑" w:hint="eastAsia"/>
          <w:sz w:val="21"/>
          <w:szCs w:val="21"/>
        </w:rPr>
        <w:t>双微平台，故事类、生活类等超级头部大号，深度内容解读京东家医体验官故事，他们虽一路奔忙</w:t>
      </w:r>
      <w:r w:rsidRPr="005B50FD">
        <w:rPr>
          <w:rFonts w:ascii="微软雅黑" w:eastAsia="微软雅黑" w:hAnsi="微软雅黑"/>
          <w:sz w:val="21"/>
          <w:szCs w:val="21"/>
        </w:rPr>
        <w:t>, 却始终努力在为家筑起健康屏障</w:t>
      </w:r>
      <w:r w:rsidRPr="005B50FD">
        <w:rPr>
          <w:rFonts w:ascii="微软雅黑" w:eastAsia="微软雅黑" w:hAnsi="微软雅黑" w:hint="eastAsia"/>
          <w:sz w:val="21"/>
          <w:szCs w:val="21"/>
        </w:rPr>
        <w:t>，京东家医懂你，让家有医靠，以情感打动用户，同时以需求场景带出京东家医具体功能，渗透性认知教育。</w:t>
      </w:r>
    </w:p>
    <w:p w14:paraId="196DDE81" w14:textId="7CD0A38A" w:rsidR="005B50FD" w:rsidRPr="00B21A0F" w:rsidRDefault="00B21A0F" w:rsidP="00B21A0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四</w:t>
      </w:r>
      <w:r w:rsidR="005B50FD" w:rsidRPr="00B21A0F">
        <w:rPr>
          <w:rFonts w:ascii="微软雅黑" w:eastAsia="微软雅黑" w:hAnsi="微软雅黑" w:hint="eastAsia"/>
          <w:b/>
          <w:sz w:val="21"/>
          <w:szCs w:val="21"/>
        </w:rPr>
        <w:t>、【让家有医靠】登录微博话题榜</w:t>
      </w:r>
    </w:p>
    <w:p w14:paraId="5A8A0B0F" w14:textId="19EF55D3" w:rsidR="00483FE1" w:rsidRPr="005B50FD" w:rsidRDefault="005B50FD" w:rsidP="00B21A0F">
      <w:pPr>
        <w:spacing w:before="100" w:beforeAutospacing="1" w:after="100" w:afterAutospacing="1"/>
        <w:textAlignment w:val="baseline"/>
        <w:rPr>
          <w:rFonts w:ascii="微软雅黑" w:eastAsia="微软雅黑" w:hAnsi="微软雅黑" w:hint="eastAsia"/>
          <w:sz w:val="21"/>
          <w:szCs w:val="21"/>
        </w:rPr>
      </w:pPr>
      <w:r w:rsidRPr="005B50FD">
        <w:rPr>
          <w:rFonts w:ascii="微软雅黑" w:eastAsia="微软雅黑" w:hAnsi="微软雅黑" w:hint="eastAsia"/>
          <w:sz w:val="21"/>
          <w:szCs w:val="21"/>
        </w:rPr>
        <w:t>#让家有医靠#话题登录微博平台话题榜单T</w:t>
      </w:r>
      <w:r w:rsidRPr="005B50FD">
        <w:rPr>
          <w:rFonts w:ascii="微软雅黑" w:eastAsia="微软雅黑" w:hAnsi="微软雅黑"/>
          <w:sz w:val="21"/>
          <w:szCs w:val="21"/>
        </w:rPr>
        <w:t>OP</w:t>
      </w:r>
      <w:r w:rsidRPr="005B50FD">
        <w:rPr>
          <w:rFonts w:ascii="微软雅黑" w:eastAsia="微软雅黑" w:hAnsi="微软雅黑" w:hint="eastAsia"/>
          <w:sz w:val="21"/>
          <w:szCs w:val="21"/>
        </w:rPr>
        <w:t>3，吸引消费者关注及参与话题讨论</w:t>
      </w:r>
      <w:r w:rsidR="00B21A0F">
        <w:rPr>
          <w:rFonts w:ascii="微软雅黑" w:eastAsia="微软雅黑" w:hAnsi="微软雅黑" w:hint="eastAsia"/>
          <w:sz w:val="21"/>
          <w:szCs w:val="21"/>
        </w:rPr>
        <w:t>。</w:t>
      </w:r>
    </w:p>
    <w:p w14:paraId="00C9930E" w14:textId="14E283F8" w:rsidR="000631F9" w:rsidRDefault="00483FE1" w:rsidP="00B21A0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视频链接：</w:t>
      </w:r>
    </w:p>
    <w:p w14:paraId="230D20B7" w14:textId="4FA8DF5C" w:rsidR="00483FE1" w:rsidRPr="00483FE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创意总监：</w:t>
      </w:r>
      <w:hyperlink r:id="rId13" w:history="1">
        <w:r w:rsidRPr="0001454A">
          <w:rPr>
            <w:rStyle w:val="a5"/>
            <w:rFonts w:ascii="微软雅黑" w:eastAsia="微软雅黑" w:hAnsi="微软雅黑"/>
            <w:sz w:val="21"/>
            <w:szCs w:val="21"/>
          </w:rPr>
          <w:t>https://www.bilibili.com/video/BV1Tv4y1f78X/</w:t>
        </w:r>
      </w:hyperlink>
    </w:p>
    <w:p w14:paraId="63C8F449" w14:textId="07FD8C57"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会计师：</w:t>
      </w:r>
      <w:hyperlink r:id="rId14" w:history="1">
        <w:r w:rsidR="007A3571" w:rsidRPr="0001454A">
          <w:rPr>
            <w:rStyle w:val="a5"/>
            <w:rFonts w:ascii="微软雅黑" w:eastAsia="微软雅黑" w:hAnsi="微软雅黑"/>
            <w:sz w:val="21"/>
            <w:szCs w:val="21"/>
          </w:rPr>
          <w:t>https://www.bilibili.com/video/BV1nA411H759/</w:t>
        </w:r>
      </w:hyperlink>
    </w:p>
    <w:p w14:paraId="0C0D9046" w14:textId="5E54D304"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律师：</w:t>
      </w:r>
      <w:hyperlink r:id="rId15" w:history="1">
        <w:r w:rsidR="007A3571" w:rsidRPr="0001454A">
          <w:rPr>
            <w:rStyle w:val="a5"/>
            <w:rFonts w:ascii="微软雅黑" w:eastAsia="微软雅黑" w:hAnsi="微软雅黑"/>
            <w:sz w:val="21"/>
            <w:szCs w:val="21"/>
          </w:rPr>
          <w:t>https://www.bilibili.com/video/BV17A411H7Ws/</w:t>
        </w:r>
      </w:hyperlink>
    </w:p>
    <w:p w14:paraId="2CD8D271" w14:textId="09C13055" w:rsidR="00483FE1" w:rsidRPr="00483FE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美妆博主：</w:t>
      </w:r>
      <w:hyperlink r:id="rId16" w:history="1">
        <w:r w:rsidRPr="0001454A">
          <w:rPr>
            <w:rStyle w:val="a5"/>
            <w:rFonts w:ascii="微软雅黑" w:eastAsia="微软雅黑" w:hAnsi="微软雅黑"/>
            <w:sz w:val="21"/>
            <w:szCs w:val="21"/>
          </w:rPr>
          <w:t>https://www.bilibili.com/video/BV11v411W79W/</w:t>
        </w:r>
      </w:hyperlink>
    </w:p>
    <w:p w14:paraId="28D48F21" w14:textId="6645B8A1"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 xml:space="preserve">全职妈妈： </w:t>
      </w:r>
      <w:hyperlink r:id="rId17" w:history="1">
        <w:r w:rsidR="007A3571" w:rsidRPr="0001454A">
          <w:rPr>
            <w:rStyle w:val="a5"/>
            <w:rFonts w:ascii="微软雅黑" w:eastAsia="微软雅黑" w:hAnsi="微软雅黑"/>
            <w:sz w:val="21"/>
            <w:szCs w:val="21"/>
          </w:rPr>
          <w:t>https://www.bilibili.com/video/BV1zK411u7Ey/</w:t>
        </w:r>
      </w:hyperlink>
    </w:p>
    <w:p w14:paraId="70427207" w14:textId="2D06EB35"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社区医生：</w:t>
      </w:r>
      <w:hyperlink r:id="rId18" w:history="1">
        <w:r w:rsidR="007A3571" w:rsidRPr="0001454A">
          <w:rPr>
            <w:rStyle w:val="a5"/>
            <w:rFonts w:ascii="微软雅黑" w:eastAsia="微软雅黑" w:hAnsi="微软雅黑"/>
            <w:sz w:val="21"/>
            <w:szCs w:val="21"/>
          </w:rPr>
          <w:t>https://www.bilibili.com/video/BV1dp4y1x7uc/</w:t>
        </w:r>
      </w:hyperlink>
    </w:p>
    <w:p w14:paraId="54C1343F" w14:textId="48134903"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项目经理：</w:t>
      </w:r>
      <w:hyperlink r:id="rId19" w:history="1">
        <w:r w:rsidR="007A3571" w:rsidRPr="0001454A">
          <w:rPr>
            <w:rStyle w:val="a5"/>
            <w:rFonts w:ascii="微软雅黑" w:eastAsia="微软雅黑" w:hAnsi="微软雅黑"/>
            <w:sz w:val="21"/>
            <w:szCs w:val="21"/>
          </w:rPr>
          <w:t>https://www.bilibili.com/video/BV1ST4y1N7C5/</w:t>
        </w:r>
      </w:hyperlink>
    </w:p>
    <w:p w14:paraId="3DF35D33" w14:textId="26E40395"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新冠志愿者：</w:t>
      </w:r>
      <w:hyperlink r:id="rId20" w:history="1">
        <w:r w:rsidR="007A3571" w:rsidRPr="0001454A">
          <w:rPr>
            <w:rStyle w:val="a5"/>
            <w:rFonts w:ascii="微软雅黑" w:eastAsia="微软雅黑" w:hAnsi="微软雅黑"/>
            <w:sz w:val="21"/>
            <w:szCs w:val="21"/>
          </w:rPr>
          <w:t>https://www.bilibili.com/video/BV1Lz4y1S7z5/</w:t>
        </w:r>
      </w:hyperlink>
    </w:p>
    <w:p w14:paraId="4BF750B4" w14:textId="13AE6B3E" w:rsidR="007A3571" w:rsidRPr="007A3571" w:rsidRDefault="00483FE1" w:rsidP="00B21A0F">
      <w:pPr>
        <w:textAlignment w:val="baseline"/>
        <w:rPr>
          <w:rFonts w:ascii="微软雅黑" w:eastAsia="微软雅黑" w:hAnsi="微软雅黑"/>
          <w:sz w:val="21"/>
          <w:szCs w:val="21"/>
        </w:rPr>
      </w:pPr>
      <w:r w:rsidRPr="00483FE1">
        <w:rPr>
          <w:rFonts w:ascii="微软雅黑" w:eastAsia="微软雅黑" w:hAnsi="微软雅黑" w:hint="eastAsia"/>
          <w:sz w:val="21"/>
          <w:szCs w:val="21"/>
        </w:rPr>
        <w:t>幼儿园园长：</w:t>
      </w:r>
      <w:hyperlink r:id="rId21" w:history="1">
        <w:r w:rsidR="007A3571" w:rsidRPr="0001454A">
          <w:rPr>
            <w:rStyle w:val="a5"/>
            <w:rFonts w:ascii="微软雅黑" w:eastAsia="微软雅黑" w:hAnsi="微软雅黑"/>
            <w:sz w:val="21"/>
            <w:szCs w:val="21"/>
          </w:rPr>
          <w:t>https://www.bilibili.com/video/BV1Nr4y1M7SZ/</w:t>
        </w:r>
      </w:hyperlink>
    </w:p>
    <w:p w14:paraId="1C0C256C" w14:textId="0DBC3AED" w:rsidR="00483FE1" w:rsidRPr="00B21A0F" w:rsidRDefault="00483FE1" w:rsidP="00B21A0F">
      <w:pPr>
        <w:textAlignment w:val="baseline"/>
        <w:rPr>
          <w:rFonts w:ascii="微软雅黑" w:eastAsia="微软雅黑" w:hAnsi="微软雅黑" w:hint="eastAsia"/>
          <w:sz w:val="21"/>
          <w:szCs w:val="21"/>
        </w:rPr>
      </w:pPr>
      <w:r>
        <w:rPr>
          <w:rFonts w:ascii="微软雅黑" w:eastAsia="微软雅黑" w:hAnsi="微软雅黑" w:hint="eastAsia"/>
          <w:sz w:val="21"/>
          <w:szCs w:val="21"/>
        </w:rPr>
        <w:t>合辑：</w:t>
      </w:r>
      <w:hyperlink r:id="rId22" w:history="1">
        <w:r w:rsidRPr="0001454A">
          <w:rPr>
            <w:rStyle w:val="a5"/>
            <w:rFonts w:ascii="微软雅黑" w:eastAsia="微软雅黑" w:hAnsi="微软雅黑"/>
            <w:sz w:val="21"/>
            <w:szCs w:val="21"/>
          </w:rPr>
          <w:t>https://v.qq.com/x/page/g3152uxom5w.html</w:t>
        </w:r>
      </w:hyperlink>
    </w:p>
    <w:p w14:paraId="501B2660" w14:textId="77777777" w:rsidR="00E40EE7" w:rsidRPr="002B1FC2" w:rsidRDefault="000631F9" w:rsidP="00B21A0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营销效果与市场反馈</w:t>
      </w:r>
    </w:p>
    <w:p w14:paraId="1CBD1591" w14:textId="77777777" w:rsidR="005B50FD" w:rsidRPr="005B50FD" w:rsidRDefault="005B50FD" w:rsidP="00B21A0F">
      <w:pPr>
        <w:pStyle w:val="af4"/>
        <w:spacing w:before="100" w:beforeAutospacing="1" w:after="100" w:afterAutospacing="1"/>
        <w:rPr>
          <w:rFonts w:ascii="微软雅黑" w:eastAsia="微软雅黑" w:hAnsi="微软雅黑"/>
          <w:kern w:val="0"/>
          <w:szCs w:val="21"/>
        </w:rPr>
      </w:pPr>
      <w:r w:rsidRPr="005B50FD">
        <w:rPr>
          <w:rFonts w:ascii="微软雅黑" w:eastAsia="微软雅黑" w:hAnsi="微软雅黑" w:hint="eastAsia"/>
          <w:kern w:val="0"/>
          <w:szCs w:val="21"/>
        </w:rPr>
        <w:t>微博，总阅读量1100万+，总互动量2万+；</w:t>
      </w:r>
    </w:p>
    <w:p w14:paraId="1CF10BA2" w14:textId="77777777" w:rsidR="005B50FD" w:rsidRPr="005B50FD" w:rsidRDefault="005B50FD" w:rsidP="00B21A0F">
      <w:pPr>
        <w:pStyle w:val="af4"/>
        <w:spacing w:before="100" w:beforeAutospacing="1" w:after="100" w:afterAutospacing="1"/>
        <w:rPr>
          <w:rFonts w:ascii="微软雅黑" w:eastAsia="微软雅黑" w:hAnsi="微软雅黑"/>
          <w:kern w:val="0"/>
          <w:szCs w:val="21"/>
        </w:rPr>
      </w:pPr>
      <w:r w:rsidRPr="005B50FD">
        <w:rPr>
          <w:rFonts w:ascii="微软雅黑" w:eastAsia="微软雅黑" w:hAnsi="微软雅黑" w:hint="eastAsia"/>
          <w:kern w:val="0"/>
          <w:szCs w:val="21"/>
        </w:rPr>
        <w:t>微信总阅读量200万+，总互动量7万+;</w:t>
      </w:r>
    </w:p>
    <w:p w14:paraId="665802EB" w14:textId="2792136A" w:rsidR="005B50FD" w:rsidRPr="005B50FD" w:rsidRDefault="005B50FD" w:rsidP="00B21A0F">
      <w:pPr>
        <w:pStyle w:val="af4"/>
        <w:spacing w:before="100" w:beforeAutospacing="1" w:after="100" w:afterAutospacing="1"/>
        <w:rPr>
          <w:rFonts w:ascii="微软雅黑" w:eastAsia="微软雅黑" w:hAnsi="微软雅黑"/>
          <w:kern w:val="0"/>
          <w:szCs w:val="21"/>
        </w:rPr>
      </w:pPr>
      <w:r w:rsidRPr="005B50FD">
        <w:rPr>
          <w:rFonts w:ascii="微软雅黑" w:eastAsia="微软雅黑" w:hAnsi="微软雅黑" w:hint="eastAsia"/>
          <w:kern w:val="0"/>
          <w:szCs w:val="21"/>
        </w:rPr>
        <w:t>视觉志、真实故事计划、一条、十点读书等文章阅读量均超过10万+，评论区火爆</w:t>
      </w:r>
      <w:r w:rsidR="00B21A0F">
        <w:rPr>
          <w:rFonts w:ascii="微软雅黑" w:eastAsia="微软雅黑" w:hAnsi="微软雅黑" w:hint="eastAsia"/>
          <w:kern w:val="0"/>
          <w:szCs w:val="21"/>
        </w:rPr>
        <w:t>；</w:t>
      </w:r>
    </w:p>
    <w:p w14:paraId="7A0CAD94" w14:textId="29FF9856" w:rsidR="00BC7577" w:rsidRPr="00B21A0F" w:rsidRDefault="005B50FD" w:rsidP="00B21A0F">
      <w:pPr>
        <w:pStyle w:val="af4"/>
        <w:spacing w:before="100" w:beforeAutospacing="1" w:after="100" w:afterAutospacing="1"/>
        <w:rPr>
          <w:rFonts w:ascii="微软雅黑" w:eastAsia="微软雅黑" w:hAnsi="微软雅黑" w:hint="eastAsia"/>
          <w:kern w:val="0"/>
          <w:szCs w:val="21"/>
        </w:rPr>
      </w:pPr>
      <w:r w:rsidRPr="005B50FD">
        <w:rPr>
          <w:rFonts w:ascii="微软雅黑" w:eastAsia="微软雅黑" w:hAnsi="微软雅黑" w:hint="eastAsia"/>
          <w:kern w:val="0"/>
          <w:szCs w:val="21"/>
        </w:rPr>
        <w:t>#让家有医靠#话题带来6355万阅读量，5445讨论量，登录微博热门话题T</w:t>
      </w:r>
      <w:r w:rsidRPr="005B50FD">
        <w:rPr>
          <w:rFonts w:ascii="微软雅黑" w:eastAsia="微软雅黑" w:hAnsi="微软雅黑"/>
          <w:kern w:val="0"/>
          <w:szCs w:val="21"/>
        </w:rPr>
        <w:t>OP</w:t>
      </w:r>
      <w:r w:rsidRPr="005B50FD">
        <w:rPr>
          <w:rFonts w:ascii="微软雅黑" w:eastAsia="微软雅黑" w:hAnsi="微软雅黑" w:hint="eastAsia"/>
          <w:kern w:val="0"/>
          <w:szCs w:val="21"/>
        </w:rPr>
        <w:t>3</w:t>
      </w:r>
      <w:r w:rsidR="00B21A0F">
        <w:rPr>
          <w:rFonts w:ascii="微软雅黑" w:eastAsia="微软雅黑" w:hAnsi="微软雅黑" w:hint="eastAsia"/>
          <w:kern w:val="0"/>
          <w:szCs w:val="21"/>
        </w:rPr>
        <w:t>。</w:t>
      </w:r>
    </w:p>
    <w:sectPr w:rsidR="00BC7577" w:rsidRPr="00B21A0F" w:rsidSect="00970C56">
      <w:headerReference w:type="even" r:id="rId23"/>
      <w:headerReference w:type="default" r:id="rId24"/>
      <w:footerReference w:type="even" r:id="rId25"/>
      <w:footerReference w:type="default" r:id="rId26"/>
      <w:headerReference w:type="first" r:id="rId27"/>
      <w:footerReference w:type="firs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83CA2" w14:textId="77777777" w:rsidR="00CE050E" w:rsidRDefault="00CE050E">
      <w:r>
        <w:separator/>
      </w:r>
    </w:p>
  </w:endnote>
  <w:endnote w:type="continuationSeparator" w:id="0">
    <w:p w14:paraId="2DC89FD1" w14:textId="77777777" w:rsidR="00CE050E" w:rsidRDefault="00CE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27F6" w14:textId="77777777" w:rsidR="001D7102" w:rsidRDefault="001D710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A0971" w14:textId="77777777" w:rsidR="00CE050E" w:rsidRDefault="00CE050E">
      <w:r>
        <w:separator/>
      </w:r>
    </w:p>
  </w:footnote>
  <w:footnote w:type="continuationSeparator" w:id="0">
    <w:p w14:paraId="72E14CC7" w14:textId="77777777" w:rsidR="00CE050E" w:rsidRDefault="00CE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DD99" w14:textId="77777777" w:rsidR="001D7102" w:rsidRDefault="001D710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FD65" w14:textId="77777777" w:rsidR="001D7102" w:rsidRDefault="001D710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859529E"/>
    <w:multiLevelType w:val="hybridMultilevel"/>
    <w:tmpl w:val="551EC6A4"/>
    <w:lvl w:ilvl="0" w:tplc="DCDA54C4">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AEC212D"/>
    <w:multiLevelType w:val="hybridMultilevel"/>
    <w:tmpl w:val="23281AAC"/>
    <w:lvl w:ilvl="0" w:tplc="1D968648">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1"/>
  </w:num>
  <w:num w:numId="4">
    <w:abstractNumId w:val="3"/>
  </w:num>
  <w:num w:numId="5">
    <w:abstractNumId w:val="0"/>
  </w:num>
  <w:num w:numId="6">
    <w:abstractNumId w:val="15"/>
  </w:num>
  <w:num w:numId="7">
    <w:abstractNumId w:val="13"/>
  </w:num>
  <w:num w:numId="8">
    <w:abstractNumId w:val="10"/>
  </w:num>
  <w:num w:numId="9">
    <w:abstractNumId w:val="9"/>
  </w:num>
  <w:num w:numId="10">
    <w:abstractNumId w:val="8"/>
  </w:num>
  <w:num w:numId="11">
    <w:abstractNumId w:val="11"/>
  </w:num>
  <w:num w:numId="12">
    <w:abstractNumId w:val="14"/>
  </w:num>
  <w:num w:numId="13">
    <w:abstractNumId w:val="5"/>
  </w:num>
  <w:num w:numId="14">
    <w:abstractNumId w:val="12"/>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26B7"/>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7102"/>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3D24"/>
    <w:rsid w:val="00274F8A"/>
    <w:rsid w:val="002826E2"/>
    <w:rsid w:val="00290500"/>
    <w:rsid w:val="00290B19"/>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3FE1"/>
    <w:rsid w:val="00484916"/>
    <w:rsid w:val="004861A7"/>
    <w:rsid w:val="0048735C"/>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50FD"/>
    <w:rsid w:val="005B6389"/>
    <w:rsid w:val="005C011B"/>
    <w:rsid w:val="005C16B2"/>
    <w:rsid w:val="005D5D19"/>
    <w:rsid w:val="005D614B"/>
    <w:rsid w:val="005D77D7"/>
    <w:rsid w:val="005E3D19"/>
    <w:rsid w:val="005E4E84"/>
    <w:rsid w:val="00612072"/>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A357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41B0"/>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1098"/>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1A0F"/>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078A"/>
    <w:rsid w:val="00C516C8"/>
    <w:rsid w:val="00C56122"/>
    <w:rsid w:val="00C657FA"/>
    <w:rsid w:val="00C73B42"/>
    <w:rsid w:val="00C93159"/>
    <w:rsid w:val="00C96025"/>
    <w:rsid w:val="00CA397B"/>
    <w:rsid w:val="00CA426C"/>
    <w:rsid w:val="00CB2251"/>
    <w:rsid w:val="00CB2938"/>
    <w:rsid w:val="00CB29C6"/>
    <w:rsid w:val="00CB462E"/>
    <w:rsid w:val="00CB4A74"/>
    <w:rsid w:val="00CC24FE"/>
    <w:rsid w:val="00CC70FB"/>
    <w:rsid w:val="00CE050E"/>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64C9F"/>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批注文字 字符"/>
    <w:basedOn w:val="a0"/>
    <w:link w:val="af4"/>
    <w:rsid w:val="00290B19"/>
    <w:rPr>
      <w:rFonts w:ascii="宋体" w:hAnsi="宋体" w:cs="宋体"/>
      <w:kern w:val="2"/>
      <w:sz w:val="21"/>
      <w:szCs w:val="24"/>
    </w:rPr>
  </w:style>
  <w:style w:type="paragraph" w:styleId="af4">
    <w:name w:val="annotation text"/>
    <w:basedOn w:val="a"/>
    <w:link w:val="af3"/>
    <w:unhideWhenUsed/>
    <w:rsid w:val="00290B19"/>
    <w:pPr>
      <w:widowControl w:val="0"/>
    </w:pPr>
    <w:rPr>
      <w:kern w:val="2"/>
      <w:sz w:val="21"/>
    </w:rPr>
  </w:style>
  <w:style w:type="character" w:customStyle="1" w:styleId="10">
    <w:name w:val="批注文字 字符1"/>
    <w:basedOn w:val="a0"/>
    <w:uiPriority w:val="99"/>
    <w:semiHidden/>
    <w:rsid w:val="00290B19"/>
    <w:rPr>
      <w:rFonts w:ascii="宋体" w:hAnsi="宋体" w:cs="宋体"/>
      <w:sz w:val="24"/>
      <w:szCs w:val="24"/>
    </w:rPr>
  </w:style>
  <w:style w:type="table" w:styleId="11">
    <w:name w:val="Plain Table 1"/>
    <w:basedOn w:val="a1"/>
    <w:uiPriority w:val="41"/>
    <w:rsid w:val="00290B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0"/>
    <w:semiHidden/>
    <w:unhideWhenUsed/>
    <w:rsid w:val="00290B19"/>
    <w:rPr>
      <w:sz w:val="21"/>
      <w:szCs w:val="21"/>
    </w:rPr>
  </w:style>
  <w:style w:type="character" w:styleId="af6">
    <w:name w:val="Unresolved Mention"/>
    <w:basedOn w:val="a0"/>
    <w:uiPriority w:val="99"/>
    <w:semiHidden/>
    <w:unhideWhenUsed/>
    <w:rsid w:val="00483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libili.com/video/BV1Tv4y1f78X/" TargetMode="External"/><Relationship Id="rId18" Type="http://schemas.openxmlformats.org/officeDocument/2006/relationships/hyperlink" Target="https://www.bilibili.com/video/BV1dp4y1x7u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bilibili.com/video/BV1Nr4y1M7S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ilibili.com/video/BV1zK411u7E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libili.com/video/BV11v411W79W/" TargetMode="External"/><Relationship Id="rId20" Type="http://schemas.openxmlformats.org/officeDocument/2006/relationships/hyperlink" Target="https://www.bilibili.com/video/BV1Lz4y1S7z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ilibili.com/video/BV17A411H7W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bilibili.com/video/BV1ST4y1N7C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libili.com/video/BV1nA411H759/" TargetMode="External"/><Relationship Id="rId22" Type="http://schemas.openxmlformats.org/officeDocument/2006/relationships/hyperlink" Target="https://v.qq.com/x/page/g3152uxom5w.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EBDDFF6-4E84-D14D-A782-25CF1A1A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410</Words>
  <Characters>2341</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2021-01-26T09:00:00Z</dcterms:created>
  <dcterms:modified xsi:type="dcterms:W3CDTF">2021-01-26T09:00:00Z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