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9CCF2B3" w14:textId="38B3324B" w:rsidR="002144FA" w:rsidRPr="00D12AEF" w:rsidRDefault="00097D06" w:rsidP="00D12AEF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proofErr w:type="spellStart"/>
      <w:r w:rsidRPr="00097D06">
        <w:rPr>
          <w:rFonts w:ascii="微软雅黑" w:eastAsia="微软雅黑" w:hAnsi="微软雅黑" w:hint="eastAsia"/>
          <w:b/>
          <w:sz w:val="32"/>
          <w:szCs w:val="32"/>
        </w:rPr>
        <w:t>iFans</w:t>
      </w:r>
      <w:proofErr w:type="spellEnd"/>
    </w:p>
    <w:p w14:paraId="36897865" w14:textId="0D650126" w:rsidR="00B36BD0" w:rsidRPr="00097D06" w:rsidRDefault="00B36BD0" w:rsidP="002144FA">
      <w:pPr>
        <w:textAlignment w:val="baseline"/>
        <w:rPr>
          <w:rFonts w:ascii="微软雅黑" w:eastAsia="微软雅黑" w:hAnsi="微软雅黑" w:hint="eastAsia"/>
        </w:rPr>
      </w:pPr>
      <w:r w:rsidRPr="00F503C8">
        <w:rPr>
          <w:rFonts w:ascii="微软雅黑" w:eastAsia="微软雅黑" w:hAnsi="微软雅黑" w:hint="eastAsia"/>
          <w:b/>
        </w:rPr>
        <w:t>参选类别：</w:t>
      </w:r>
      <w:r w:rsidR="00097D06" w:rsidRPr="00097D06">
        <w:rPr>
          <w:rFonts w:ascii="微软雅黑" w:eastAsia="微软雅黑" w:hAnsi="微软雅黑" w:hint="eastAsia"/>
        </w:rPr>
        <w:t>年度最佳数字营销工具</w:t>
      </w:r>
    </w:p>
    <w:p w14:paraId="705B182F" w14:textId="082A17E0" w:rsidR="00D00F3A" w:rsidRPr="00097D06" w:rsidRDefault="003F410F" w:rsidP="00EB24E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  <w:szCs w:val="24"/>
        </w:rPr>
      </w:pPr>
      <w:r w:rsidRPr="002144FA">
        <w:rPr>
          <w:rFonts w:ascii="微软雅黑" w:eastAsia="微软雅黑" w:hAnsi="微软雅黑" w:hint="eastAsia"/>
          <w:b/>
          <w:color w:val="0000FF"/>
          <w:sz w:val="28"/>
          <w:szCs w:val="24"/>
        </w:rPr>
        <w:t>简介</w:t>
      </w:r>
    </w:p>
    <w:p w14:paraId="484E2E6C" w14:textId="77777777" w:rsidR="00D00F3A" w:rsidRPr="00C65C9B" w:rsidRDefault="00D00F3A" w:rsidP="00EB24E0">
      <w:pPr>
        <w:pStyle w:val="paragraph"/>
        <w:rPr>
          <w:rFonts w:ascii="微软雅黑" w:eastAsia="微软雅黑" w:hAnsi="微软雅黑" w:cs="Times New Roman"/>
          <w:kern w:val="2"/>
          <w:sz w:val="21"/>
          <w:szCs w:val="20"/>
        </w:rPr>
      </w:pPr>
      <w:proofErr w:type="spellStart"/>
      <w:r w:rsidRPr="00C65C9B">
        <w:rPr>
          <w:rFonts w:ascii="微软雅黑" w:eastAsia="微软雅黑" w:hAnsi="微软雅黑" w:cs="Times New Roman"/>
          <w:kern w:val="2"/>
          <w:sz w:val="21"/>
          <w:szCs w:val="20"/>
        </w:rPr>
        <w:t>iFans</w:t>
      </w:r>
      <w:proofErr w:type="spellEnd"/>
      <w:r w:rsidR="006B1121">
        <w:rPr>
          <w:rFonts w:ascii="微软雅黑" w:eastAsia="微软雅黑" w:hAnsi="微软雅黑" w:cs="Times New Roman"/>
          <w:kern w:val="2"/>
          <w:sz w:val="21"/>
          <w:szCs w:val="20"/>
        </w:rPr>
        <w:t>是爱点击集团旗下</w:t>
      </w:r>
      <w:r w:rsidRPr="00C65C9B">
        <w:rPr>
          <w:rFonts w:ascii="微软雅黑" w:eastAsia="微软雅黑" w:hAnsi="微软雅黑" w:cs="Times New Roman"/>
          <w:kern w:val="2"/>
          <w:sz w:val="21"/>
          <w:szCs w:val="20"/>
        </w:rPr>
        <w:t>专业</w:t>
      </w:r>
      <w:r w:rsidR="006B1121">
        <w:rPr>
          <w:rFonts w:ascii="微软雅黑" w:eastAsia="微软雅黑" w:hAnsi="微软雅黑" w:cs="Times New Roman"/>
          <w:kern w:val="2"/>
          <w:sz w:val="21"/>
          <w:szCs w:val="20"/>
        </w:rPr>
        <w:t>的</w:t>
      </w:r>
      <w:r w:rsidRPr="00C65C9B">
        <w:rPr>
          <w:rFonts w:ascii="微软雅黑" w:eastAsia="微软雅黑" w:hAnsi="微软雅黑" w:cs="Times New Roman"/>
          <w:kern w:val="2"/>
          <w:sz w:val="21"/>
          <w:szCs w:val="20"/>
        </w:rPr>
        <w:t>KOL</w:t>
      </w:r>
      <w:r w:rsidR="006B1121">
        <w:rPr>
          <w:rFonts w:ascii="微软雅黑" w:eastAsia="微软雅黑" w:hAnsi="微软雅黑" w:cs="Times New Roman"/>
          <w:kern w:val="2"/>
          <w:sz w:val="21"/>
          <w:szCs w:val="20"/>
        </w:rPr>
        <w:t>营销价值分析平台</w:t>
      </w:r>
      <w:r w:rsidR="006B1121"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7A57CB35" w14:textId="77777777" w:rsidR="00D00F3A" w:rsidRPr="00C65C9B" w:rsidRDefault="00D00F3A" w:rsidP="00EB24E0">
      <w:pPr>
        <w:pStyle w:val="paragraph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C65C9B">
        <w:rPr>
          <w:rFonts w:ascii="微软雅黑" w:eastAsia="微软雅黑" w:hAnsi="微软雅黑" w:cs="Times New Roman"/>
          <w:kern w:val="2"/>
          <w:sz w:val="21"/>
          <w:szCs w:val="20"/>
        </w:rPr>
        <w:t>针对小红书、</w:t>
      </w:r>
      <w:proofErr w:type="spellStart"/>
      <w:r w:rsidRPr="00C65C9B">
        <w:rPr>
          <w:rFonts w:ascii="微软雅黑" w:eastAsia="微软雅黑" w:hAnsi="微软雅黑" w:cs="Times New Roman"/>
          <w:kern w:val="2"/>
          <w:sz w:val="21"/>
          <w:szCs w:val="20"/>
        </w:rPr>
        <w:t>Bilibili</w:t>
      </w:r>
      <w:proofErr w:type="spellEnd"/>
      <w:r w:rsidRPr="00C65C9B">
        <w:rPr>
          <w:rFonts w:ascii="微软雅黑" w:eastAsia="微软雅黑" w:hAnsi="微软雅黑" w:cs="Times New Roman"/>
          <w:kern w:val="2"/>
          <w:sz w:val="21"/>
          <w:szCs w:val="20"/>
        </w:rPr>
        <w:t>等社交媒体平台的KOL及其粉丝的进行多维数据分析，为品牌广告主、MCN机构及内容创造者提供KOL营销价值数据分析服务，帮助客户快速查找优质KOL资源、洞察竞品投放情报、高效触达目标粉丝，为实现更好的KOL</w:t>
      </w:r>
      <w:r w:rsidR="006B1121">
        <w:rPr>
          <w:rFonts w:ascii="微软雅黑" w:eastAsia="微软雅黑" w:hAnsi="微软雅黑" w:cs="Times New Roman"/>
          <w:kern w:val="2"/>
          <w:sz w:val="21"/>
          <w:szCs w:val="20"/>
        </w:rPr>
        <w:t>内容营销效果起到强大的推动</w:t>
      </w:r>
      <w:r w:rsidRPr="00C65C9B">
        <w:rPr>
          <w:rFonts w:ascii="微软雅黑" w:eastAsia="微软雅黑" w:hAnsi="微软雅黑" w:cs="Times New Roman"/>
          <w:kern w:val="2"/>
          <w:sz w:val="21"/>
          <w:szCs w:val="20"/>
        </w:rPr>
        <w:t>作用。</w:t>
      </w:r>
    </w:p>
    <w:p w14:paraId="151BB8A0" w14:textId="053482CF" w:rsidR="00D00F3A" w:rsidRPr="00C65C9B" w:rsidRDefault="00D00F3A" w:rsidP="00EB24E0">
      <w:pPr>
        <w:pStyle w:val="paragraph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C65C9B">
        <w:rPr>
          <w:rFonts w:ascii="微软雅黑" w:eastAsia="微软雅黑" w:hAnsi="微软雅黑" w:cs="Times New Roman"/>
          <w:kern w:val="2"/>
          <w:sz w:val="21"/>
          <w:szCs w:val="20"/>
        </w:rPr>
        <w:t>开发时间：2020年3月</w:t>
      </w:r>
    </w:p>
    <w:p w14:paraId="3E1E8FD2" w14:textId="4CEC06C8" w:rsidR="00D00F3A" w:rsidRPr="00097D06" w:rsidRDefault="00D00F3A" w:rsidP="00EB24E0">
      <w:pPr>
        <w:pStyle w:val="paragraph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bookmarkStart w:id="0" w:name="_GoBack"/>
      <w:bookmarkEnd w:id="0"/>
      <w:r w:rsidRPr="00C65C9B">
        <w:rPr>
          <w:rFonts w:ascii="微软雅黑" w:eastAsia="微软雅黑" w:hAnsi="微软雅黑" w:cs="Times New Roman"/>
          <w:kern w:val="2"/>
          <w:sz w:val="21"/>
          <w:szCs w:val="20"/>
        </w:rPr>
        <w:t>核心目标及使用群体：</w:t>
      </w:r>
      <w:r w:rsidR="006B1121">
        <w:rPr>
          <w:rFonts w:ascii="微软雅黑" w:eastAsia="微软雅黑" w:hAnsi="微软雅黑" w:cs="Times New Roman"/>
          <w:kern w:val="2"/>
          <w:sz w:val="21"/>
          <w:szCs w:val="20"/>
        </w:rPr>
        <w:t>品牌广告者</w:t>
      </w:r>
      <w:r w:rsidR="006B1121">
        <w:rPr>
          <w:rFonts w:ascii="微软雅黑" w:eastAsia="微软雅黑" w:hAnsi="微软雅黑" w:cs="Times New Roman" w:hint="eastAsia"/>
          <w:kern w:val="2"/>
          <w:sz w:val="21"/>
          <w:szCs w:val="20"/>
        </w:rPr>
        <w:t>、M</w:t>
      </w:r>
      <w:r w:rsidR="006B1121">
        <w:rPr>
          <w:rFonts w:ascii="微软雅黑" w:eastAsia="微软雅黑" w:hAnsi="微软雅黑" w:cs="Times New Roman"/>
          <w:kern w:val="2"/>
          <w:sz w:val="21"/>
          <w:szCs w:val="20"/>
        </w:rPr>
        <w:t>CN机构</w:t>
      </w:r>
      <w:r w:rsidR="006B1121">
        <w:rPr>
          <w:rFonts w:ascii="微软雅黑" w:eastAsia="微软雅黑" w:hAnsi="微软雅黑" w:cs="Times New Roman" w:hint="eastAsia"/>
          <w:kern w:val="2"/>
          <w:sz w:val="21"/>
          <w:szCs w:val="20"/>
        </w:rPr>
        <w:t>、</w:t>
      </w:r>
      <w:r w:rsidR="006B1121">
        <w:rPr>
          <w:rFonts w:ascii="微软雅黑" w:eastAsia="微软雅黑" w:hAnsi="微软雅黑" w:cs="Times New Roman"/>
          <w:kern w:val="2"/>
          <w:sz w:val="21"/>
          <w:szCs w:val="20"/>
        </w:rPr>
        <w:t>内容创作者</w:t>
      </w:r>
      <w:r w:rsidR="006B1121"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  <w:r w:rsidR="006B1121" w:rsidRPr="00C65C9B">
        <w:rPr>
          <w:rFonts w:ascii="微软雅黑" w:eastAsia="微软雅黑" w:hAnsi="微软雅黑" w:cs="Times New Roman"/>
          <w:kern w:val="2"/>
          <w:sz w:val="21"/>
          <w:szCs w:val="20"/>
        </w:rPr>
        <w:t xml:space="preserve"> </w:t>
      </w:r>
    </w:p>
    <w:p w14:paraId="35803BFD" w14:textId="77777777" w:rsidR="00D00F3A" w:rsidRPr="00D12AEF" w:rsidRDefault="003F410F" w:rsidP="00EB24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2144FA">
        <w:rPr>
          <w:rFonts w:ascii="微软雅黑" w:eastAsia="微软雅黑" w:hAnsi="微软雅黑" w:hint="eastAsia"/>
          <w:b/>
          <w:color w:val="0000FF"/>
          <w:sz w:val="28"/>
          <w:szCs w:val="24"/>
        </w:rPr>
        <w:t>使用说明</w:t>
      </w:r>
    </w:p>
    <w:p w14:paraId="138A2471" w14:textId="77777777" w:rsidR="00D00F3A" w:rsidRPr="0077098A" w:rsidRDefault="00D00F3A" w:rsidP="00EB24E0">
      <w:pPr>
        <w:pStyle w:val="paragraph"/>
        <w:rPr>
          <w:rFonts w:ascii="微软雅黑" w:eastAsia="微软雅黑" w:hAnsi="微软雅黑" w:cs="Times New Roman"/>
          <w:b/>
          <w:kern w:val="2"/>
          <w:sz w:val="21"/>
          <w:szCs w:val="20"/>
        </w:rPr>
      </w:pPr>
      <w:r w:rsidRPr="0077098A">
        <w:rPr>
          <w:rFonts w:ascii="微软雅黑" w:eastAsia="微软雅黑" w:hAnsi="微软雅黑" w:cs="Times New Roman"/>
          <w:b/>
          <w:kern w:val="2"/>
          <w:sz w:val="21"/>
          <w:szCs w:val="20"/>
        </w:rPr>
        <w:t>一、红人趋势</w:t>
      </w:r>
    </w:p>
    <w:p w14:paraId="35A4BA20" w14:textId="77777777" w:rsidR="00D00F3A" w:rsidRPr="00C65C9B" w:rsidRDefault="0077098A" w:rsidP="00EB24E0">
      <w:pPr>
        <w:pStyle w:val="paragraph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/>
          <w:kern w:val="2"/>
          <w:sz w:val="21"/>
          <w:szCs w:val="20"/>
        </w:rPr>
        <w:t>榜单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及搜索</w:t>
      </w:r>
      <w:r w:rsidR="00D00F3A" w:rsidRPr="00C65C9B">
        <w:rPr>
          <w:rFonts w:ascii="微软雅黑" w:eastAsia="微软雅黑" w:hAnsi="微软雅黑" w:cs="Times New Roman"/>
          <w:kern w:val="2"/>
          <w:sz w:val="21"/>
          <w:szCs w:val="20"/>
        </w:rPr>
        <w:t>找号：</w:t>
      </w:r>
      <w:proofErr w:type="spellStart"/>
      <w:r>
        <w:rPr>
          <w:rFonts w:ascii="微软雅黑" w:eastAsia="微软雅黑" w:hAnsi="微软雅黑" w:cs="Times New Roman"/>
          <w:kern w:val="2"/>
          <w:sz w:val="21"/>
          <w:szCs w:val="20"/>
        </w:rPr>
        <w:t>iFans</w:t>
      </w:r>
      <w:proofErr w:type="spellEnd"/>
      <w:r>
        <w:rPr>
          <w:rFonts w:ascii="微软雅黑" w:eastAsia="微软雅黑" w:hAnsi="微软雅黑" w:cs="Times New Roman"/>
          <w:kern w:val="2"/>
          <w:sz w:val="21"/>
          <w:szCs w:val="20"/>
        </w:rPr>
        <w:t>营销工具拥有榜单找号及搜索找号两种模式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。榜单找号有</w:t>
      </w:r>
      <w:r w:rsidR="00D00F3A" w:rsidRPr="00C65C9B">
        <w:rPr>
          <w:rFonts w:ascii="微软雅黑" w:eastAsia="微软雅黑" w:hAnsi="微软雅黑" w:cs="Times New Roman"/>
          <w:kern w:val="2"/>
          <w:sz w:val="21"/>
          <w:szCs w:val="20"/>
        </w:rPr>
        <w:t>独家商业红人活跃榜/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新晋榜，通过各行业品牌合作笔记的阅读量等数据分析找到适合品牌</w:t>
      </w:r>
      <w:r w:rsidR="00D00F3A" w:rsidRPr="00C65C9B">
        <w:rPr>
          <w:rFonts w:ascii="微软雅黑" w:eastAsia="微软雅黑" w:hAnsi="微软雅黑" w:cs="Times New Roman"/>
          <w:kern w:val="2"/>
          <w:sz w:val="21"/>
          <w:szCs w:val="20"/>
        </w:rPr>
        <w:t>的KOL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搜索找号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，</w:t>
      </w:r>
      <w:r w:rsidRPr="00C65C9B">
        <w:rPr>
          <w:rFonts w:ascii="微软雅黑" w:eastAsia="微软雅黑" w:hAnsi="微软雅黑" w:cs="Times New Roman"/>
          <w:kern w:val="2"/>
          <w:sz w:val="21"/>
          <w:szCs w:val="20"/>
        </w:rPr>
        <w:t>首创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了</w:t>
      </w:r>
      <w:r w:rsidRPr="00C65C9B">
        <w:rPr>
          <w:rFonts w:ascii="微软雅黑" w:eastAsia="微软雅黑" w:hAnsi="微软雅黑" w:cs="Times New Roman"/>
          <w:kern w:val="2"/>
          <w:sz w:val="21"/>
          <w:szCs w:val="20"/>
        </w:rPr>
        <w:t>CPM、CPE等性价比衡量指标，除了粉丝量、阅读量、互动量外，进一步综合衡量KOL近期内容表现的性价比。</w:t>
      </w:r>
    </w:p>
    <w:p w14:paraId="0B852483" w14:textId="77777777" w:rsidR="00D00F3A" w:rsidRPr="00C65C9B" w:rsidRDefault="00D00F3A" w:rsidP="00EB24E0">
      <w:pPr>
        <w:pStyle w:val="paragraph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C65C9B">
        <w:rPr>
          <w:rFonts w:ascii="微软雅黑" w:eastAsia="微软雅黑" w:hAnsi="微软雅黑" w:cs="Times New Roman"/>
          <w:kern w:val="2"/>
          <w:sz w:val="21"/>
          <w:szCs w:val="20"/>
        </w:rPr>
        <w:t>红人对比</w:t>
      </w:r>
      <w:r w:rsidR="0077098A">
        <w:rPr>
          <w:rFonts w:ascii="微软雅黑" w:eastAsia="微软雅黑" w:hAnsi="微软雅黑" w:cs="Times New Roman" w:hint="eastAsia"/>
          <w:kern w:val="2"/>
          <w:sz w:val="21"/>
          <w:szCs w:val="20"/>
        </w:rPr>
        <w:t>及</w:t>
      </w:r>
      <w:r w:rsidR="0077098A">
        <w:rPr>
          <w:rFonts w:ascii="微软雅黑" w:eastAsia="微软雅黑" w:hAnsi="微软雅黑" w:cs="Times New Roman"/>
          <w:kern w:val="2"/>
          <w:sz w:val="21"/>
          <w:szCs w:val="20"/>
        </w:rPr>
        <w:t>分析</w:t>
      </w:r>
      <w:r w:rsidRPr="00C65C9B">
        <w:rPr>
          <w:rFonts w:ascii="微软雅黑" w:eastAsia="微软雅黑" w:hAnsi="微软雅黑" w:cs="Times New Roman"/>
          <w:kern w:val="2"/>
          <w:sz w:val="21"/>
          <w:szCs w:val="20"/>
        </w:rPr>
        <w:t>：通过品牌合作情况、商业笔记与非商笔记数据表现、粉丝画像等多维对比，挑选更适合你的KOL</w:t>
      </w:r>
      <w:r w:rsidR="0077098A"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74924DF7" w14:textId="244CC0E0" w:rsidR="00D00F3A" w:rsidRPr="00C65C9B" w:rsidRDefault="00D00F3A" w:rsidP="00EB24E0">
      <w:pPr>
        <w:pStyle w:val="paragraph"/>
        <w:jc w:val="center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 w:rsidRPr="00C65C9B">
        <w:rPr>
          <w:rFonts w:ascii="微软雅黑" w:eastAsia="微软雅黑" w:hAnsi="微软雅黑" w:cs="Times New Roman"/>
          <w:noProof/>
          <w:kern w:val="2"/>
          <w:sz w:val="21"/>
          <w:szCs w:val="20"/>
        </w:rPr>
        <w:lastRenderedPageBreak/>
        <w:drawing>
          <wp:inline distT="0" distB="0" distL="0" distR="0" wp14:anchorId="38BE1876" wp14:editId="1E11B65D">
            <wp:extent cx="4849238" cy="3323344"/>
            <wp:effectExtent l="0" t="0" r="0" b="0"/>
            <wp:docPr id="7" name="图片 7" descr="https://qqadapt.qpic.cn/txdocpic/0/50541be9d6d10f4fdf910812f9dbe086/0?_type=png&amp;w=1482&amp;h=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qqadapt.qpic.cn/txdocpic/0/50541be9d6d10f4fdf910812f9dbe086/0?_type=png&amp;w=1482&amp;h=10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18" cy="332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605A0" w14:textId="77777777" w:rsidR="00D00F3A" w:rsidRPr="00097D06" w:rsidRDefault="00D00F3A" w:rsidP="00EB24E0">
      <w:pPr>
        <w:pStyle w:val="paragraph"/>
        <w:rPr>
          <w:rFonts w:ascii="微软雅黑" w:eastAsia="微软雅黑" w:hAnsi="微软雅黑" w:cs="Times New Roman"/>
          <w:b/>
          <w:kern w:val="2"/>
          <w:sz w:val="21"/>
          <w:szCs w:val="20"/>
        </w:rPr>
      </w:pPr>
      <w:r w:rsidRPr="00097D06">
        <w:rPr>
          <w:rFonts w:ascii="微软雅黑" w:eastAsia="微软雅黑" w:hAnsi="微软雅黑" w:cs="Times New Roman"/>
          <w:b/>
          <w:kern w:val="2"/>
          <w:sz w:val="21"/>
          <w:szCs w:val="20"/>
        </w:rPr>
        <w:t>二、竞争分析</w:t>
      </w:r>
    </w:p>
    <w:p w14:paraId="66D29F91" w14:textId="7C193D3D" w:rsidR="00D00F3A" w:rsidRPr="00C65C9B" w:rsidRDefault="00D00F3A" w:rsidP="00EB24E0">
      <w:pPr>
        <w:pStyle w:val="paragraph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 w:rsidRPr="00C65C9B">
        <w:rPr>
          <w:rFonts w:ascii="微软雅黑" w:eastAsia="微软雅黑" w:hAnsi="微软雅黑" w:cs="Times New Roman" w:hint="eastAsia"/>
          <w:kern w:val="2"/>
          <w:sz w:val="21"/>
          <w:szCs w:val="20"/>
        </w:rPr>
        <w:t>品牌榜单</w:t>
      </w:r>
      <w:r w:rsidR="0077098A">
        <w:rPr>
          <w:rFonts w:ascii="微软雅黑" w:eastAsia="微软雅黑" w:hAnsi="微软雅黑" w:cs="Times New Roman" w:hint="eastAsia"/>
          <w:kern w:val="2"/>
          <w:sz w:val="21"/>
          <w:szCs w:val="20"/>
        </w:rPr>
        <w:t>及对比</w:t>
      </w:r>
      <w:r w:rsidRPr="00C65C9B">
        <w:rPr>
          <w:rFonts w:ascii="微软雅黑" w:eastAsia="微软雅黑" w:hAnsi="微软雅黑" w:cs="Times New Roman" w:hint="eastAsia"/>
          <w:kern w:val="2"/>
          <w:sz w:val="21"/>
          <w:szCs w:val="20"/>
        </w:rPr>
        <w:t>：通过品牌投放榜、运营榜等排行榜洞察同行竞品的营销动态，规划本品牌营销计划。</w:t>
      </w:r>
      <w:r w:rsidR="0077098A">
        <w:rPr>
          <w:rFonts w:ascii="微软雅黑" w:eastAsia="微软雅黑" w:hAnsi="微软雅黑" w:cs="Times New Roman" w:hint="eastAsia"/>
          <w:kern w:val="2"/>
          <w:sz w:val="21"/>
          <w:szCs w:val="20"/>
        </w:rPr>
        <w:t>同时，</w:t>
      </w:r>
      <w:r w:rsidR="0077098A" w:rsidRPr="00C65C9B">
        <w:rPr>
          <w:rFonts w:ascii="微软雅黑" w:eastAsia="微软雅黑" w:hAnsi="微软雅黑" w:cs="Times New Roman" w:hint="eastAsia"/>
          <w:kern w:val="2"/>
          <w:sz w:val="21"/>
          <w:szCs w:val="20"/>
        </w:rPr>
        <w:t>通过合作红人、互动量贡献率、SOV等多维数据对比，综合评估品牌营销效果</w:t>
      </w:r>
      <w:r w:rsidR="00097D06"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19A4BD46" w14:textId="77777777" w:rsidR="00097D06" w:rsidRDefault="00D00F3A" w:rsidP="00EB24E0">
      <w:pPr>
        <w:pStyle w:val="paragraph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C65C9B">
        <w:rPr>
          <w:rFonts w:ascii="微软雅黑" w:eastAsia="微软雅黑" w:hAnsi="微软雅黑" w:cs="Times New Roman" w:hint="eastAsia"/>
          <w:kern w:val="2"/>
          <w:sz w:val="21"/>
          <w:szCs w:val="20"/>
        </w:rPr>
        <w:t>品牌对比：通过合作红人、互动量贡献率、SOV等多维数据对比，综合评估品牌营销效果</w:t>
      </w:r>
      <w:r w:rsidR="00097D06"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394072B7" w14:textId="257521F7" w:rsidR="00D00F3A" w:rsidRPr="00C65C9B" w:rsidRDefault="00D00F3A" w:rsidP="00EB24E0">
      <w:pPr>
        <w:pStyle w:val="paragraph"/>
        <w:jc w:val="center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C65C9B">
        <w:rPr>
          <w:rFonts w:ascii="微软雅黑" w:eastAsia="微软雅黑" w:hAnsi="微软雅黑" w:cs="Times New Roman"/>
          <w:noProof/>
          <w:kern w:val="2"/>
          <w:sz w:val="21"/>
          <w:szCs w:val="20"/>
        </w:rPr>
        <w:drawing>
          <wp:inline distT="0" distB="0" distL="0" distR="0" wp14:anchorId="4B70A587" wp14:editId="3B8B0A14">
            <wp:extent cx="5212080" cy="3711001"/>
            <wp:effectExtent l="0" t="0" r="0" b="0"/>
            <wp:docPr id="4" name="图片 4" descr="https://qqadapt.qpic.cn/txdocpic/0/36baf4fab130f071c1fafa6cd664cad5/0?_type=png&amp;w=1458&amp;h=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qqadapt.qpic.cn/txdocpic/0/36baf4fab130f071c1fafa6cd664cad5/0?_type=png&amp;w=1458&amp;h=10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115" cy="3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DA5AD" w14:textId="77777777" w:rsidR="00D00F3A" w:rsidRPr="00C65C9B" w:rsidRDefault="00D00F3A" w:rsidP="00EB24E0">
      <w:pPr>
        <w:pStyle w:val="paragraph"/>
        <w:jc w:val="center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C65C9B">
        <w:rPr>
          <w:rFonts w:ascii="微软雅黑" w:eastAsia="微软雅黑" w:hAnsi="微软雅黑" w:cs="Times New Roman" w:hint="eastAsia"/>
          <w:kern w:val="2"/>
          <w:sz w:val="21"/>
          <w:szCs w:val="20"/>
        </w:rPr>
        <w:lastRenderedPageBreak/>
        <w:t>品牌分析：通过商品曝光监测与品牌监测等进一步洞察品牌营销情况，监控品牌营销长期效果。</w:t>
      </w:r>
      <w:r w:rsidRPr="00C65C9B">
        <w:rPr>
          <w:rFonts w:ascii="微软雅黑" w:eastAsia="微软雅黑" w:hAnsi="微软雅黑" w:cs="Times New Roman"/>
          <w:noProof/>
          <w:kern w:val="2"/>
          <w:sz w:val="21"/>
          <w:szCs w:val="20"/>
        </w:rPr>
        <w:drawing>
          <wp:inline distT="0" distB="0" distL="0" distR="0" wp14:anchorId="600E7988" wp14:editId="26592F33">
            <wp:extent cx="5417820" cy="3246120"/>
            <wp:effectExtent l="0" t="0" r="0" b="0"/>
            <wp:docPr id="3" name="图片 3" descr="https://qqadapt.qpic.cn/txdocpic/0/12b981605e295beadbb56fb7c169c8a4/0?_type=png&amp;w=1378&amp;h=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qqadapt.qpic.cn/txdocpic/0/12b981605e295beadbb56fb7c169c8a4/0?_type=png&amp;w=1378&amp;h=8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FCAC9" w14:textId="79D9A4FD" w:rsidR="00682A5E" w:rsidRPr="00575AF8" w:rsidRDefault="00682A5E" w:rsidP="00EB24E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</w:rPr>
      </w:pPr>
      <w:proofErr w:type="spellStart"/>
      <w:r>
        <w:rPr>
          <w:rFonts w:ascii="微软雅黑" w:eastAsia="微软雅黑" w:hAnsi="微软雅黑"/>
        </w:rPr>
        <w:t>iFans</w:t>
      </w:r>
      <w:proofErr w:type="spellEnd"/>
      <w:r>
        <w:rPr>
          <w:rFonts w:ascii="微软雅黑" w:eastAsia="微软雅黑" w:hAnsi="微软雅黑"/>
        </w:rPr>
        <w:t>体验地址</w:t>
      </w:r>
      <w:r>
        <w:rPr>
          <w:rFonts w:ascii="微软雅黑" w:eastAsia="微软雅黑" w:hAnsi="微软雅黑" w:hint="eastAsia"/>
        </w:rPr>
        <w:t>：</w:t>
      </w:r>
      <w:r w:rsidR="00097D06">
        <w:rPr>
          <w:rFonts w:ascii="微软雅黑" w:eastAsia="微软雅黑" w:hAnsi="微软雅黑"/>
        </w:rPr>
        <w:fldChar w:fldCharType="begin"/>
      </w:r>
      <w:r w:rsidR="00097D06">
        <w:rPr>
          <w:rFonts w:ascii="微软雅黑" w:eastAsia="微软雅黑" w:hAnsi="微软雅黑"/>
        </w:rPr>
        <w:instrText xml:space="preserve"> HYPERLINK "</w:instrText>
      </w:r>
      <w:r w:rsidR="00097D06" w:rsidRPr="00682A5E">
        <w:rPr>
          <w:rFonts w:ascii="微软雅黑" w:eastAsia="微软雅黑" w:hAnsi="微软雅黑"/>
        </w:rPr>
        <w:instrText>https://ifans.i-click.cn/page/index.html</w:instrText>
      </w:r>
      <w:r w:rsidR="00097D06">
        <w:rPr>
          <w:rFonts w:ascii="微软雅黑" w:eastAsia="微软雅黑" w:hAnsi="微软雅黑"/>
        </w:rPr>
        <w:instrText xml:space="preserve">" </w:instrText>
      </w:r>
      <w:r w:rsidR="00097D06">
        <w:rPr>
          <w:rFonts w:ascii="微软雅黑" w:eastAsia="微软雅黑" w:hAnsi="微软雅黑"/>
        </w:rPr>
        <w:fldChar w:fldCharType="separate"/>
      </w:r>
      <w:r w:rsidR="00097D06" w:rsidRPr="00D96C1C">
        <w:rPr>
          <w:rStyle w:val="a5"/>
          <w:rFonts w:ascii="微软雅黑" w:eastAsia="微软雅黑" w:hAnsi="微软雅黑"/>
        </w:rPr>
        <w:t>https://ifans.i-click.cn/page/index.html</w:t>
      </w:r>
      <w:r w:rsidR="00097D06">
        <w:rPr>
          <w:rFonts w:ascii="微软雅黑" w:eastAsia="微软雅黑" w:hAnsi="微软雅黑"/>
        </w:rPr>
        <w:fldChar w:fldCharType="end"/>
      </w:r>
    </w:p>
    <w:p w14:paraId="39A34069" w14:textId="77777777" w:rsidR="003F410F" w:rsidRDefault="003F410F" w:rsidP="00EB24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2144FA">
        <w:rPr>
          <w:rFonts w:ascii="微软雅黑" w:eastAsia="微软雅黑" w:hAnsi="微软雅黑" w:hint="eastAsia"/>
          <w:b/>
          <w:color w:val="0000FF"/>
          <w:sz w:val="28"/>
          <w:szCs w:val="24"/>
        </w:rPr>
        <w:t>应用范围</w:t>
      </w:r>
    </w:p>
    <w:p w14:paraId="38374C34" w14:textId="2D9B7A98" w:rsidR="00D00F3A" w:rsidRPr="00097D06" w:rsidRDefault="00D00F3A" w:rsidP="00EB24E0">
      <w:pPr>
        <w:pStyle w:val="paragraph"/>
        <w:jc w:val="both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 w:rsidRPr="00C65C9B">
        <w:rPr>
          <w:rFonts w:ascii="微软雅黑" w:eastAsia="微软雅黑" w:hAnsi="微软雅黑" w:cs="Times New Roman" w:hint="eastAsia"/>
          <w:kern w:val="2"/>
          <w:sz w:val="21"/>
          <w:szCs w:val="20"/>
        </w:rPr>
        <w:t>为MCN机构、品牌方、广告代理公司，在KOL营销过程中的找号、选号、投号及投号效果追踪过程中，提供科学有效的数据支持，推动高效决策。</w:t>
      </w:r>
    </w:p>
    <w:p w14:paraId="2DF7070E" w14:textId="576E95C2" w:rsidR="00D00F3A" w:rsidRDefault="003F410F" w:rsidP="00EB24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2144FA">
        <w:rPr>
          <w:rFonts w:ascii="微软雅黑" w:eastAsia="微软雅黑" w:hAnsi="微软雅黑" w:hint="eastAsia"/>
          <w:b/>
          <w:color w:val="0000FF"/>
          <w:sz w:val="28"/>
          <w:szCs w:val="24"/>
        </w:rPr>
        <w:t>应用实例</w:t>
      </w:r>
    </w:p>
    <w:p w14:paraId="48741735" w14:textId="71266DE6" w:rsidR="00097D06" w:rsidRPr="00097D06" w:rsidRDefault="00097D06" w:rsidP="00EB24E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  <w:szCs w:val="24"/>
        </w:rPr>
      </w:pPr>
      <w:r w:rsidRPr="00097D06">
        <w:rPr>
          <w:rFonts w:ascii="微软雅黑" w:eastAsia="微软雅黑" w:hAnsi="微软雅黑"/>
          <w:b/>
          <w:color w:val="0000FF"/>
          <w:sz w:val="28"/>
          <w:szCs w:val="24"/>
        </w:rPr>
        <w:drawing>
          <wp:inline distT="0" distB="0" distL="0" distR="0" wp14:anchorId="6A52F9AD" wp14:editId="0C415C0F">
            <wp:extent cx="1181100" cy="584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660B3" w14:textId="77777777" w:rsidR="00D00F3A" w:rsidRPr="00C65C9B" w:rsidRDefault="00D00F3A" w:rsidP="00EB24E0">
      <w:pPr>
        <w:pStyle w:val="paragraph"/>
        <w:numPr>
          <w:ilvl w:val="0"/>
          <w:numId w:val="16"/>
        </w:numPr>
        <w:ind w:left="0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C65C9B">
        <w:rPr>
          <w:rFonts w:ascii="微软雅黑" w:eastAsia="微软雅黑" w:hAnsi="微软雅黑" w:cs="Times New Roman"/>
          <w:kern w:val="2"/>
          <w:sz w:val="21"/>
          <w:szCs w:val="20"/>
        </w:rPr>
        <w:t>客户名称：欧珀莱</w:t>
      </w:r>
    </w:p>
    <w:p w14:paraId="5348B135" w14:textId="0CEC3DA3" w:rsidR="00D00F3A" w:rsidRPr="00C65C9B" w:rsidRDefault="00D00F3A" w:rsidP="00EB24E0">
      <w:pPr>
        <w:pStyle w:val="paragraph"/>
        <w:numPr>
          <w:ilvl w:val="0"/>
          <w:numId w:val="16"/>
        </w:numPr>
        <w:ind w:left="0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C65C9B">
        <w:rPr>
          <w:rFonts w:ascii="微软雅黑" w:eastAsia="微软雅黑" w:hAnsi="微软雅黑" w:cs="Times New Roman"/>
          <w:kern w:val="2"/>
          <w:sz w:val="21"/>
          <w:szCs w:val="20"/>
        </w:rPr>
        <w:t>客户需求：期望寻找优质护肤、时尚博主进行产品推广合作</w:t>
      </w:r>
      <w:r w:rsidR="00097D06"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26C31399" w14:textId="2D400AD4" w:rsidR="00D00F3A" w:rsidRPr="00C65C9B" w:rsidRDefault="00D00F3A" w:rsidP="00EB24E0">
      <w:pPr>
        <w:pStyle w:val="paragraph"/>
        <w:numPr>
          <w:ilvl w:val="0"/>
          <w:numId w:val="16"/>
        </w:numPr>
        <w:ind w:left="0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C65C9B">
        <w:rPr>
          <w:rFonts w:ascii="微软雅黑" w:eastAsia="微软雅黑" w:hAnsi="微软雅黑" w:cs="Times New Roman"/>
          <w:kern w:val="2"/>
          <w:sz w:val="21"/>
          <w:szCs w:val="20"/>
        </w:rPr>
        <w:t>解决方案：从</w:t>
      </w:r>
      <w:proofErr w:type="spellStart"/>
      <w:r w:rsidRPr="00C65C9B">
        <w:rPr>
          <w:rFonts w:ascii="微软雅黑" w:eastAsia="微软雅黑" w:hAnsi="微软雅黑" w:cs="Times New Roman"/>
          <w:kern w:val="2"/>
          <w:sz w:val="21"/>
          <w:szCs w:val="20"/>
        </w:rPr>
        <w:t>iFans</w:t>
      </w:r>
      <w:proofErr w:type="spellEnd"/>
      <w:r w:rsidRPr="00C65C9B">
        <w:rPr>
          <w:rFonts w:ascii="微软雅黑" w:eastAsia="微软雅黑" w:hAnsi="微软雅黑" w:cs="Times New Roman"/>
          <w:kern w:val="2"/>
          <w:sz w:val="21"/>
          <w:szCs w:val="20"/>
        </w:rPr>
        <w:t>后台抓取博主标签，并从报价粉丝量以及互动数据多维度挑选博主进行合作</w:t>
      </w:r>
      <w:r w:rsidR="00097D06"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24D3AA27" w14:textId="5E0548CA" w:rsidR="00D00F3A" w:rsidRPr="00682A5E" w:rsidRDefault="00D00F3A" w:rsidP="00EB24E0">
      <w:pPr>
        <w:pStyle w:val="paragraph"/>
        <w:numPr>
          <w:ilvl w:val="0"/>
          <w:numId w:val="16"/>
        </w:numPr>
        <w:ind w:left="0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682A5E">
        <w:rPr>
          <w:rFonts w:ascii="微软雅黑" w:eastAsia="微软雅黑" w:hAnsi="微软雅黑" w:cs="Times New Roman"/>
          <w:kern w:val="2"/>
          <w:sz w:val="21"/>
          <w:szCs w:val="20"/>
        </w:rPr>
        <w:t>筛选意向红人</w:t>
      </w:r>
      <w:r w:rsidR="00682A5E">
        <w:rPr>
          <w:rFonts w:ascii="微软雅黑" w:eastAsia="微软雅黑" w:hAnsi="微软雅黑" w:cs="Times New Roman" w:hint="eastAsia"/>
          <w:kern w:val="2"/>
          <w:sz w:val="21"/>
          <w:szCs w:val="20"/>
        </w:rPr>
        <w:t>，</w:t>
      </w:r>
      <w:r w:rsidRPr="00682A5E">
        <w:rPr>
          <w:rFonts w:ascii="微软雅黑" w:eastAsia="微软雅黑" w:hAnsi="微软雅黑" w:cs="Times New Roman"/>
          <w:kern w:val="2"/>
          <w:sz w:val="21"/>
          <w:szCs w:val="20"/>
        </w:rPr>
        <w:t>对意向合作红人进行多维数据对比</w:t>
      </w:r>
      <w:r w:rsidR="00682A5E">
        <w:rPr>
          <w:rFonts w:ascii="微软雅黑" w:eastAsia="微软雅黑" w:hAnsi="微软雅黑" w:cs="Times New Roman" w:hint="eastAsia"/>
          <w:kern w:val="2"/>
          <w:sz w:val="21"/>
          <w:szCs w:val="20"/>
        </w:rPr>
        <w:t>，</w:t>
      </w:r>
      <w:r w:rsidR="00682A5E" w:rsidRPr="00C65C9B">
        <w:rPr>
          <w:rFonts w:ascii="微软雅黑" w:eastAsia="微软雅黑" w:hAnsi="微软雅黑" w:cs="Times New Roman"/>
          <w:kern w:val="2"/>
          <w:sz w:val="21"/>
          <w:szCs w:val="20"/>
        </w:rPr>
        <w:t>比意向红人发布的所有笔记的数据表现</w:t>
      </w:r>
      <w:r w:rsidR="00097D06"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67335E47" w14:textId="77777777" w:rsidR="00D00F3A" w:rsidRPr="00C65C9B" w:rsidRDefault="00D00F3A" w:rsidP="00EB24E0">
      <w:pPr>
        <w:pStyle w:val="paragraph"/>
        <w:jc w:val="center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C65C9B">
        <w:rPr>
          <w:rFonts w:ascii="微软雅黑" w:eastAsia="微软雅黑" w:hAnsi="微软雅黑" w:cs="Times New Roman"/>
          <w:noProof/>
          <w:kern w:val="2"/>
          <w:sz w:val="21"/>
          <w:szCs w:val="20"/>
        </w:rPr>
        <w:lastRenderedPageBreak/>
        <w:drawing>
          <wp:inline distT="0" distB="0" distL="0" distR="0" wp14:anchorId="4D5D01FE" wp14:editId="0422441F">
            <wp:extent cx="5265420" cy="2659380"/>
            <wp:effectExtent l="0" t="0" r="0" b="0"/>
            <wp:docPr id="13" name="图片 13" descr="https://qqadapt.qpic.cn/txdocpic/0/9c012eeb0e6daa1f956ea7749406d757/0?_type=png&amp;w=1705&amp;h=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qqadapt.qpic.cn/txdocpic/0/9c012eeb0e6daa1f956ea7749406d757/0?_type=png&amp;w=1705&amp;h=86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4A7E7" w14:textId="77777777" w:rsidR="00D00F3A" w:rsidRPr="00C65C9B" w:rsidRDefault="00D00F3A" w:rsidP="00EB24E0">
      <w:pPr>
        <w:pStyle w:val="paragraph"/>
        <w:numPr>
          <w:ilvl w:val="0"/>
          <w:numId w:val="16"/>
        </w:numPr>
        <w:ind w:left="0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C65C9B">
        <w:rPr>
          <w:rFonts w:ascii="微软雅黑" w:eastAsia="微软雅黑" w:hAnsi="微软雅黑" w:cs="Times New Roman"/>
          <w:kern w:val="2"/>
          <w:sz w:val="21"/>
          <w:szCs w:val="20"/>
        </w:rPr>
        <w:t>查看竞争品牌的合作红人数据对比</w:t>
      </w:r>
    </w:p>
    <w:p w14:paraId="059A2828" w14:textId="77777777" w:rsidR="00D00F3A" w:rsidRPr="00C65C9B" w:rsidRDefault="00D00F3A" w:rsidP="00EB24E0">
      <w:pPr>
        <w:pStyle w:val="paragraph"/>
        <w:jc w:val="center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C65C9B">
        <w:rPr>
          <w:rFonts w:ascii="微软雅黑" w:eastAsia="微软雅黑" w:hAnsi="微软雅黑" w:cs="Times New Roman"/>
          <w:noProof/>
          <w:kern w:val="2"/>
          <w:sz w:val="21"/>
          <w:szCs w:val="20"/>
        </w:rPr>
        <w:drawing>
          <wp:inline distT="0" distB="0" distL="0" distR="0" wp14:anchorId="319BFA62" wp14:editId="47E14004">
            <wp:extent cx="5151120" cy="3208020"/>
            <wp:effectExtent l="0" t="0" r="0" b="0"/>
            <wp:docPr id="11" name="图片 11" descr="https://qqadapt.qpic.cn/txdocpic/0/c11dda7a87e1bdaef6c94a13f557fe84/0?_type=png&amp;w=1207&amp;h=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qqadapt.qpic.cn/txdocpic/0/c11dda7a87e1bdaef6c94a13f557fe84/0?_type=png&amp;w=1207&amp;h=7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36BDE" w14:textId="03FD3F61" w:rsidR="00B774FE" w:rsidRPr="00097D06" w:rsidRDefault="00D00F3A" w:rsidP="00EB24E0">
      <w:pPr>
        <w:pStyle w:val="paragraph"/>
        <w:numPr>
          <w:ilvl w:val="0"/>
          <w:numId w:val="16"/>
        </w:numPr>
        <w:ind w:left="0"/>
        <w:textAlignment w:val="baseline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 w:rsidRPr="00C65C9B">
        <w:rPr>
          <w:rFonts w:ascii="微软雅黑" w:eastAsia="微软雅黑" w:hAnsi="微软雅黑" w:cs="Times New Roman"/>
          <w:kern w:val="2"/>
          <w:sz w:val="21"/>
          <w:szCs w:val="20"/>
        </w:rPr>
        <w:t>活动最终效果：从</w:t>
      </w:r>
      <w:proofErr w:type="spellStart"/>
      <w:r w:rsidRPr="00C65C9B">
        <w:rPr>
          <w:rFonts w:ascii="微软雅黑" w:eastAsia="微软雅黑" w:hAnsi="微软雅黑" w:cs="Times New Roman"/>
          <w:kern w:val="2"/>
          <w:sz w:val="21"/>
          <w:szCs w:val="20"/>
        </w:rPr>
        <w:t>iFans</w:t>
      </w:r>
      <w:proofErr w:type="spellEnd"/>
      <w:r w:rsidRPr="00C65C9B">
        <w:rPr>
          <w:rFonts w:ascii="微软雅黑" w:eastAsia="微软雅黑" w:hAnsi="微软雅黑" w:cs="Times New Roman"/>
          <w:kern w:val="2"/>
          <w:sz w:val="21"/>
          <w:szCs w:val="20"/>
        </w:rPr>
        <w:t>后台跑出的优质博主产出文章较为优质，且节省了大量的筛选时间</w:t>
      </w:r>
      <w:r w:rsidR="00097D06"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sectPr w:rsidR="00B774FE" w:rsidRPr="00097D06" w:rsidSect="00A361A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7EF93F" w14:textId="77777777" w:rsidR="007C35AB" w:rsidRDefault="007C35AB">
      <w:r>
        <w:separator/>
      </w:r>
    </w:p>
  </w:endnote>
  <w:endnote w:type="continuationSeparator" w:id="0">
    <w:p w14:paraId="7D889081" w14:textId="77777777" w:rsidR="007C35AB" w:rsidRDefault="007C3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9ECC87" w14:textId="77777777" w:rsidR="000631F9" w:rsidRDefault="00223EDE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3194856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84019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1E6FCF7C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276A1" w14:textId="77777777" w:rsidR="00097D06" w:rsidRDefault="00097D0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B69EBD" w14:textId="77777777" w:rsidR="007C35AB" w:rsidRDefault="007C35AB">
      <w:r>
        <w:separator/>
      </w:r>
    </w:p>
  </w:footnote>
  <w:footnote w:type="continuationSeparator" w:id="0">
    <w:p w14:paraId="0929F244" w14:textId="77777777" w:rsidR="007C35AB" w:rsidRDefault="007C35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C42AB" w14:textId="77777777" w:rsidR="00881A94" w:rsidRDefault="00881A9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0B526" w14:textId="77777777" w:rsidR="000631F9" w:rsidRPr="00E14A7D" w:rsidRDefault="009112E8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684DE904" wp14:editId="0FF1379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881A94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881A94">
      <w:rPr>
        <w:rFonts w:ascii="微软雅黑" w:eastAsia="微软雅黑" w:hAnsi="微软雅黑"/>
        <w:color w:val="333333"/>
        <w:sz w:val="21"/>
      </w:rPr>
      <w:t>1</w:t>
    </w:r>
    <w:r w:rsidR="0066595A">
      <w:rPr>
        <w:rFonts w:ascii="微软雅黑" w:eastAsia="微软雅黑" w:hAnsi="微软雅黑"/>
        <w:color w:val="333333"/>
        <w:sz w:val="21"/>
      </w:rPr>
      <w:t>2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37FBF2" w14:textId="77777777" w:rsidR="00881A94" w:rsidRDefault="00881A9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6517A11"/>
    <w:multiLevelType w:val="multilevel"/>
    <w:tmpl w:val="4A24CC0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5F795B"/>
    <w:multiLevelType w:val="multilevel"/>
    <w:tmpl w:val="B0320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3DE60EB"/>
    <w:multiLevelType w:val="multilevel"/>
    <w:tmpl w:val="B4F01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2BB45765"/>
    <w:multiLevelType w:val="multilevel"/>
    <w:tmpl w:val="1B641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5E73C9"/>
    <w:multiLevelType w:val="multilevel"/>
    <w:tmpl w:val="76E816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5A058E9"/>
    <w:multiLevelType w:val="multilevel"/>
    <w:tmpl w:val="65AE46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2972209"/>
    <w:multiLevelType w:val="multilevel"/>
    <w:tmpl w:val="E9F04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34C22C0"/>
    <w:multiLevelType w:val="multilevel"/>
    <w:tmpl w:val="A6EE6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5227211"/>
    <w:multiLevelType w:val="multilevel"/>
    <w:tmpl w:val="9D461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5"/>
  </w:num>
  <w:num w:numId="5">
    <w:abstractNumId w:val="0"/>
  </w:num>
  <w:num w:numId="6">
    <w:abstractNumId w:val="13"/>
  </w:num>
  <w:num w:numId="7">
    <w:abstractNumId w:val="14"/>
  </w:num>
  <w:num w:numId="8">
    <w:abstractNumId w:val="16"/>
  </w:num>
  <w:num w:numId="9">
    <w:abstractNumId w:val="18"/>
  </w:num>
  <w:num w:numId="10">
    <w:abstractNumId w:val="8"/>
  </w:num>
  <w:num w:numId="11">
    <w:abstractNumId w:val="17"/>
  </w:num>
  <w:num w:numId="12">
    <w:abstractNumId w:val="12"/>
  </w:num>
  <w:num w:numId="13">
    <w:abstractNumId w:val="6"/>
  </w:num>
  <w:num w:numId="14">
    <w:abstractNumId w:val="2"/>
  </w:num>
  <w:num w:numId="15">
    <w:abstractNumId w:val="19"/>
  </w:num>
  <w:num w:numId="16">
    <w:abstractNumId w:val="1"/>
  </w:num>
  <w:num w:numId="17">
    <w:abstractNumId w:val="15"/>
  </w:num>
  <w:num w:numId="18">
    <w:abstractNumId w:val="11"/>
  </w:num>
  <w:num w:numId="19">
    <w:abstractNumId w:val="7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69D"/>
    <w:rsid w:val="0002409C"/>
    <w:rsid w:val="00043C0C"/>
    <w:rsid w:val="00044F04"/>
    <w:rsid w:val="000532E1"/>
    <w:rsid w:val="00056791"/>
    <w:rsid w:val="0006079A"/>
    <w:rsid w:val="000631F9"/>
    <w:rsid w:val="00071CE5"/>
    <w:rsid w:val="00077EC5"/>
    <w:rsid w:val="0008523E"/>
    <w:rsid w:val="000915E6"/>
    <w:rsid w:val="00097129"/>
    <w:rsid w:val="000979A5"/>
    <w:rsid w:val="00097D06"/>
    <w:rsid w:val="000B0AC3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8667E"/>
    <w:rsid w:val="00192A5B"/>
    <w:rsid w:val="00192D54"/>
    <w:rsid w:val="00196785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44FA"/>
    <w:rsid w:val="00215F48"/>
    <w:rsid w:val="00220884"/>
    <w:rsid w:val="0022117C"/>
    <w:rsid w:val="00223EDE"/>
    <w:rsid w:val="00232662"/>
    <w:rsid w:val="00242F41"/>
    <w:rsid w:val="00250580"/>
    <w:rsid w:val="00252186"/>
    <w:rsid w:val="00255B1F"/>
    <w:rsid w:val="00256808"/>
    <w:rsid w:val="002579F4"/>
    <w:rsid w:val="002707E7"/>
    <w:rsid w:val="00270EF0"/>
    <w:rsid w:val="002712AF"/>
    <w:rsid w:val="00274F8A"/>
    <w:rsid w:val="00290073"/>
    <w:rsid w:val="00290500"/>
    <w:rsid w:val="002A004E"/>
    <w:rsid w:val="002A1429"/>
    <w:rsid w:val="002B0CDA"/>
    <w:rsid w:val="002C6B4F"/>
    <w:rsid w:val="002E436F"/>
    <w:rsid w:val="002E5914"/>
    <w:rsid w:val="002F2AF3"/>
    <w:rsid w:val="002F7E7A"/>
    <w:rsid w:val="003056B8"/>
    <w:rsid w:val="00311DCD"/>
    <w:rsid w:val="00317BD4"/>
    <w:rsid w:val="00320B24"/>
    <w:rsid w:val="00334623"/>
    <w:rsid w:val="00347F02"/>
    <w:rsid w:val="00361FEC"/>
    <w:rsid w:val="00362043"/>
    <w:rsid w:val="00371D9E"/>
    <w:rsid w:val="00371F8B"/>
    <w:rsid w:val="00386E93"/>
    <w:rsid w:val="003A2FD7"/>
    <w:rsid w:val="003A3097"/>
    <w:rsid w:val="003A3802"/>
    <w:rsid w:val="003C413A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36A2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54EB4"/>
    <w:rsid w:val="00557856"/>
    <w:rsid w:val="0056203F"/>
    <w:rsid w:val="005652CE"/>
    <w:rsid w:val="00567477"/>
    <w:rsid w:val="0057565D"/>
    <w:rsid w:val="00575AF8"/>
    <w:rsid w:val="0058033D"/>
    <w:rsid w:val="00582F7D"/>
    <w:rsid w:val="005A539D"/>
    <w:rsid w:val="005A56AE"/>
    <w:rsid w:val="005A697D"/>
    <w:rsid w:val="005B2564"/>
    <w:rsid w:val="005B6389"/>
    <w:rsid w:val="005C011B"/>
    <w:rsid w:val="005D5D19"/>
    <w:rsid w:val="005D614B"/>
    <w:rsid w:val="005D77D7"/>
    <w:rsid w:val="005E4E84"/>
    <w:rsid w:val="006126FE"/>
    <w:rsid w:val="00613CE9"/>
    <w:rsid w:val="00644994"/>
    <w:rsid w:val="00650F34"/>
    <w:rsid w:val="0065606B"/>
    <w:rsid w:val="0065759C"/>
    <w:rsid w:val="00661A8D"/>
    <w:rsid w:val="00664649"/>
    <w:rsid w:val="00664D44"/>
    <w:rsid w:val="0066595A"/>
    <w:rsid w:val="006707FE"/>
    <w:rsid w:val="00671B36"/>
    <w:rsid w:val="00682A5E"/>
    <w:rsid w:val="00693C3F"/>
    <w:rsid w:val="006955F5"/>
    <w:rsid w:val="006A054F"/>
    <w:rsid w:val="006A24F1"/>
    <w:rsid w:val="006B112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44D17"/>
    <w:rsid w:val="00753753"/>
    <w:rsid w:val="007538EE"/>
    <w:rsid w:val="0077098A"/>
    <w:rsid w:val="00787A78"/>
    <w:rsid w:val="00795109"/>
    <w:rsid w:val="007A0451"/>
    <w:rsid w:val="007B2D27"/>
    <w:rsid w:val="007C0828"/>
    <w:rsid w:val="007C35AB"/>
    <w:rsid w:val="007C3F70"/>
    <w:rsid w:val="007C4C7A"/>
    <w:rsid w:val="007D5451"/>
    <w:rsid w:val="007D76B6"/>
    <w:rsid w:val="007E0284"/>
    <w:rsid w:val="007F6422"/>
    <w:rsid w:val="00813515"/>
    <w:rsid w:val="008159A4"/>
    <w:rsid w:val="00820C09"/>
    <w:rsid w:val="00822325"/>
    <w:rsid w:val="00825032"/>
    <w:rsid w:val="0085738D"/>
    <w:rsid w:val="008612D4"/>
    <w:rsid w:val="008674D7"/>
    <w:rsid w:val="00880022"/>
    <w:rsid w:val="00881A94"/>
    <w:rsid w:val="00886A9A"/>
    <w:rsid w:val="00891CAC"/>
    <w:rsid w:val="008A1E2D"/>
    <w:rsid w:val="008C2693"/>
    <w:rsid w:val="008F2CAF"/>
    <w:rsid w:val="008F7C8F"/>
    <w:rsid w:val="00902EA3"/>
    <w:rsid w:val="0090431A"/>
    <w:rsid w:val="009076EA"/>
    <w:rsid w:val="009112E8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A7E78"/>
    <w:rsid w:val="009B0289"/>
    <w:rsid w:val="009B0E2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450F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6E5A"/>
    <w:rsid w:val="00AD1AA5"/>
    <w:rsid w:val="00AD1E2C"/>
    <w:rsid w:val="00AE7F81"/>
    <w:rsid w:val="00B05B17"/>
    <w:rsid w:val="00B06504"/>
    <w:rsid w:val="00B0668E"/>
    <w:rsid w:val="00B35B50"/>
    <w:rsid w:val="00B36BD0"/>
    <w:rsid w:val="00B413D5"/>
    <w:rsid w:val="00B42C46"/>
    <w:rsid w:val="00B54EBC"/>
    <w:rsid w:val="00B67945"/>
    <w:rsid w:val="00B71E01"/>
    <w:rsid w:val="00B7261E"/>
    <w:rsid w:val="00B774FE"/>
    <w:rsid w:val="00B84F34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13CA"/>
    <w:rsid w:val="00BF6726"/>
    <w:rsid w:val="00C00168"/>
    <w:rsid w:val="00C04E7B"/>
    <w:rsid w:val="00C078EC"/>
    <w:rsid w:val="00C11650"/>
    <w:rsid w:val="00C171FB"/>
    <w:rsid w:val="00C209FE"/>
    <w:rsid w:val="00C27CF2"/>
    <w:rsid w:val="00C40E03"/>
    <w:rsid w:val="00C5015C"/>
    <w:rsid w:val="00C516C8"/>
    <w:rsid w:val="00C64FC2"/>
    <w:rsid w:val="00C653FB"/>
    <w:rsid w:val="00C657FA"/>
    <w:rsid w:val="00C65C9B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00F3A"/>
    <w:rsid w:val="00D12AEF"/>
    <w:rsid w:val="00D13BC3"/>
    <w:rsid w:val="00D14F03"/>
    <w:rsid w:val="00D409BB"/>
    <w:rsid w:val="00D5007A"/>
    <w:rsid w:val="00D52DF6"/>
    <w:rsid w:val="00D5598B"/>
    <w:rsid w:val="00D56BD0"/>
    <w:rsid w:val="00D63679"/>
    <w:rsid w:val="00D6725D"/>
    <w:rsid w:val="00D71A2E"/>
    <w:rsid w:val="00D731FC"/>
    <w:rsid w:val="00D80973"/>
    <w:rsid w:val="00DA4C96"/>
    <w:rsid w:val="00DB3708"/>
    <w:rsid w:val="00DC397E"/>
    <w:rsid w:val="00DC3EBF"/>
    <w:rsid w:val="00DC3FCF"/>
    <w:rsid w:val="00E004F9"/>
    <w:rsid w:val="00E0213B"/>
    <w:rsid w:val="00E10DBE"/>
    <w:rsid w:val="00E14A7D"/>
    <w:rsid w:val="00E16890"/>
    <w:rsid w:val="00E23547"/>
    <w:rsid w:val="00E336C0"/>
    <w:rsid w:val="00E457D7"/>
    <w:rsid w:val="00E46527"/>
    <w:rsid w:val="00E478DB"/>
    <w:rsid w:val="00E52687"/>
    <w:rsid w:val="00E60CF7"/>
    <w:rsid w:val="00E60DF3"/>
    <w:rsid w:val="00E724E5"/>
    <w:rsid w:val="00E745ED"/>
    <w:rsid w:val="00E77E2B"/>
    <w:rsid w:val="00E8120B"/>
    <w:rsid w:val="00E846BA"/>
    <w:rsid w:val="00E84AE8"/>
    <w:rsid w:val="00E86C47"/>
    <w:rsid w:val="00E92CC7"/>
    <w:rsid w:val="00E93D45"/>
    <w:rsid w:val="00EB24E0"/>
    <w:rsid w:val="00EB404E"/>
    <w:rsid w:val="00EC14B1"/>
    <w:rsid w:val="00EC6379"/>
    <w:rsid w:val="00ED507C"/>
    <w:rsid w:val="00EE38CD"/>
    <w:rsid w:val="00EE6D2C"/>
    <w:rsid w:val="00F02271"/>
    <w:rsid w:val="00F22C99"/>
    <w:rsid w:val="00F31F59"/>
    <w:rsid w:val="00F35569"/>
    <w:rsid w:val="00F3618F"/>
    <w:rsid w:val="00F503C8"/>
    <w:rsid w:val="00F56689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7838"/>
    <w:rsid w:val="00FE1360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FDE50E"/>
  <w15:docId w15:val="{1F6595DE-D6B0-BB42-9ED1-827AADECE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00F3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paragraph" w:customStyle="1" w:styleId="paragraph">
    <w:name w:val="paragraph"/>
    <w:basedOn w:val="a"/>
    <w:rsid w:val="00D00F3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20">
    <w:name w:val="标题 2 字符"/>
    <w:basedOn w:val="a0"/>
    <w:link w:val="2"/>
    <w:uiPriority w:val="9"/>
    <w:rsid w:val="00D00F3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f2">
    <w:name w:val="Unresolved Mention"/>
    <w:basedOn w:val="a0"/>
    <w:uiPriority w:val="99"/>
    <w:semiHidden/>
    <w:unhideWhenUsed/>
    <w:rsid w:val="00097D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1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9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3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1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6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099F02C-7317-9C43-84DD-9F1E56221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148</Words>
  <Characters>849</Characters>
  <Application>Microsoft Office Word</Application>
  <DocSecurity>0</DocSecurity>
  <PresentationFormat/>
  <Lines>7</Lines>
  <Paragraphs>1</Paragraphs>
  <Slides>0</Slides>
  <Notes>0</Notes>
  <HiddenSlides>0</HiddenSlides>
  <MMClips>0</MMClips>
  <ScaleCrop>false</ScaleCrop>
  <Company>WWW.YlmF.CoM</Company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3</cp:revision>
  <cp:lastPrinted>2013-11-12T01:54:00Z</cp:lastPrinted>
  <dcterms:created xsi:type="dcterms:W3CDTF">2021-02-03T02:38:00Z</dcterms:created>
  <dcterms:modified xsi:type="dcterms:W3CDTF">2021-02-03T02:39:00Z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