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1"/>
        <w:shd w:val="clear" w:color="auto" w:fill="FFFFFF"/>
        <w:autoSpaceDN w:val="0"/>
        <w:spacing w:beforeLines="100" w:afterLines="100"/>
        <w:jc w:val="center"/>
        <w:textAlignment w:val="baseline"/>
        <w:rPr>
          <w:rFonts w:ascii="微软雅黑" w:hAnsi="微软雅黑" w:eastAsia="微软雅黑"/>
          <w:b/>
          <w:color w:val="EAB300"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映盛中国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baseline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官方网址：</w:t>
      </w: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"http://www.insun-china.com/insun2014/"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Style w:val="15"/>
          <w:rFonts w:hint="eastAsia" w:ascii="微软雅黑" w:hAnsi="微软雅黑" w:eastAsia="微软雅黑" w:cs="微软雅黑"/>
        </w:rPr>
        <w:t>www.insun-china.com/insun2014/</w:t>
      </w:r>
      <w:r>
        <w:rPr>
          <w:rStyle w:val="15"/>
          <w:rFonts w:hint="eastAsia" w:ascii="微软雅黑" w:hAnsi="微软雅黑" w:eastAsia="微软雅黑" w:cs="微软雅黑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</w:rPr>
        <w:t>参选类别：</w:t>
      </w:r>
      <w:r>
        <w:rPr>
          <w:rFonts w:hint="eastAsia" w:ascii="微软雅黑" w:hAnsi="微软雅黑" w:eastAsia="微软雅黑"/>
          <w:color w:val="auto"/>
        </w:rPr>
        <w:t>年度数字营销影响力代理公司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公司简介及核心优势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</w:rPr>
        <w:t>发展历程</w:t>
      </w:r>
      <w:r>
        <w:rPr>
          <w:rFonts w:hint="eastAsia" w:ascii="微软雅黑" w:hAnsi="微软雅黑" w:eastAsia="微软雅黑"/>
        </w:rPr>
        <w:t xml:space="preserve">：映盛中国的前身“武汉国信安达信息技术有限公司”于2003年成立，于2008年分别入驻上海和北京成立作业实体， 正式用映盛命名公司。2013年“武汉国信映盛互动技术有限公司”、“北京映盛广告有限公司”与“上海映盛广告有限公司”合并为一家公司，2017年正式将公司名称变更为“上海映盛网络技术股份有限公司”。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</w:rPr>
        <w:t>公司规模</w:t>
      </w:r>
      <w:r>
        <w:rPr>
          <w:rFonts w:hint="eastAsia" w:ascii="微软雅黑" w:hAnsi="微软雅黑" w:eastAsia="微软雅黑"/>
        </w:rPr>
        <w:t xml:space="preserve">：映盛中国现有400余人精英团队，服务客户遍布全国；团队人员平均年龄28岁，博士学历员工15位， 硕士学历员工达31位，核心管理层均拥有10余年公关广告行业从业经验。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</w:rPr>
        <w:t>产品</w:t>
      </w:r>
      <w:r>
        <w:rPr>
          <w:rFonts w:hint="eastAsia" w:ascii="微软雅黑" w:hAnsi="微软雅黑" w:eastAsia="微软雅黑"/>
        </w:rPr>
        <w:t xml:space="preserve">：映盛中国提供品牌策略、公关传播、媒介服务、互动创意和视觉形象设计五大类产品服务。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</w:rPr>
        <w:t>团队架构</w:t>
      </w:r>
      <w:r>
        <w:rPr>
          <w:rFonts w:hint="eastAsia" w:ascii="微软雅黑" w:hAnsi="微软雅黑" w:eastAsia="微软雅黑"/>
        </w:rPr>
        <w:t>：映盛中国由武汉映盛、北京映盛与上海映盛三大实体联合组成：武汉国信映盛提供战略规划，研发，执行，数据等全线资源服务；北京映盛负责媒介中心业务；上海映盛为中国区本部，汇拢最优质的客户服务团队，策略团队，设计团队，内容营销团队，市场团队，新媒体研究团队与商务团队。</w:t>
      </w:r>
      <w:r>
        <w:rPr>
          <w:rFonts w:hint="eastAsia" w:ascii="微软雅黑" w:hAnsi="微软雅黑" w:eastAsia="微软雅黑"/>
          <w:i/>
          <w:iCs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/>
          <w:bCs/>
        </w:rPr>
        <w:t>优势领域</w:t>
      </w:r>
      <w:r>
        <w:rPr>
          <w:rFonts w:hint="eastAsia" w:ascii="微软雅黑" w:hAnsi="微软雅黑" w:eastAsia="微软雅黑"/>
        </w:rPr>
        <w:t xml:space="preserve">：映盛中国专注互联网整合营销领域；拥有完备的互联网整合营销方法论体系；形成了自 主知识产权的大数据平台；并打通从数据监测，到数据分析，到数据应用的全程信息流与业务流。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数字营销领域突出成绩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2020年，映盛中国努力践行“以用户的真实口碑为中心”的创新移动营销理念，基于真实的用户互动经验和对客户需求的系统性梳理，完成了从前期的真实口碑洞察、到中期的真实口碑共创、直至后期的真实口碑评测的完整营销服务体系，引领移动营销前端潮流，得到业界媒体与行业同仁的广泛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在此基础上，映盛中国将营销理论体系以“演讲+实体出版物”方式进行知识沉淀，在中国国际广告节上发表《链路人格化赋能营销增长新路径》的专题演讲，获得数字营销业界普遍关注和广泛认可。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</w:rPr>
        <w:t>此外，映盛中国充分整合多种媒介资源和互联网传播方式，从客户需求出发，运用品牌公关策略规划、互动整合营销、公关管理、活动管理、危机传播等方式，为客户量身定制个性化的PR&amp;互动整合营销解决方案。助力客户塑造品牌形象，整合协调关系，优化市场口碑，赢得竞争优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服务的主要客户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ascii="微软雅黑" w:hAnsi="微软雅黑" w:eastAsia="微软雅黑"/>
          <w:color w:val="FF0000"/>
          <w:szCs w:val="21"/>
        </w:rPr>
      </w:pPr>
      <w:r>
        <w:rPr>
          <w:rFonts w:hint="eastAsia" w:ascii="微软雅黑" w:hAnsi="微软雅黑" w:eastAsia="微软雅黑"/>
        </w:rPr>
        <w:t>东风本田、领克汽车、吉利汽车、沃尔沃、广汽本田、湖北联通、长城汽车、猛点酒、WEY、春风动力、香港富豪酒店</w:t>
      </w:r>
      <w:r>
        <w:rPr>
          <w:rFonts w:hint="eastAsia" w:ascii="微软雅黑" w:hAnsi="微软雅黑" w:eastAsia="微软雅黑"/>
          <w:lang w:val="en-US" w:eastAsia="zh-CN"/>
        </w:rPr>
        <w:t>等</w:t>
      </w:r>
      <w:bookmarkStart w:id="0" w:name="_GoBack"/>
      <w:bookmarkEnd w:id="0"/>
      <w:r>
        <w:rPr>
          <w:rFonts w:hint="eastAsia" w:ascii="微软雅黑" w:hAnsi="微软雅黑" w:eastAsia="微软雅黑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720" w:right="1196" w:bottom="624" w:left="1701" w:header="468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64A6F"/>
    <w:rsid w:val="00071CE5"/>
    <w:rsid w:val="00077EC5"/>
    <w:rsid w:val="0008523E"/>
    <w:rsid w:val="000915E6"/>
    <w:rsid w:val="00097129"/>
    <w:rsid w:val="000979A5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DD5"/>
    <w:rsid w:val="001265C9"/>
    <w:rsid w:val="00131A61"/>
    <w:rsid w:val="00142263"/>
    <w:rsid w:val="001464CD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92A5B"/>
    <w:rsid w:val="00192D54"/>
    <w:rsid w:val="001A217F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5F48"/>
    <w:rsid w:val="00220884"/>
    <w:rsid w:val="0022117C"/>
    <w:rsid w:val="00232662"/>
    <w:rsid w:val="00242F41"/>
    <w:rsid w:val="00250580"/>
    <w:rsid w:val="002513A5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A7128"/>
    <w:rsid w:val="002B0CDA"/>
    <w:rsid w:val="002B6C43"/>
    <w:rsid w:val="002E436F"/>
    <w:rsid w:val="002E5914"/>
    <w:rsid w:val="002E7769"/>
    <w:rsid w:val="002F2AF3"/>
    <w:rsid w:val="002F7E7A"/>
    <w:rsid w:val="00303614"/>
    <w:rsid w:val="003056B8"/>
    <w:rsid w:val="00311DCD"/>
    <w:rsid w:val="00317BD4"/>
    <w:rsid w:val="00320B24"/>
    <w:rsid w:val="00320EF4"/>
    <w:rsid w:val="003270C2"/>
    <w:rsid w:val="00334623"/>
    <w:rsid w:val="00335092"/>
    <w:rsid w:val="0034514F"/>
    <w:rsid w:val="00361FEC"/>
    <w:rsid w:val="00362043"/>
    <w:rsid w:val="00371D9E"/>
    <w:rsid w:val="00371F8B"/>
    <w:rsid w:val="0038504C"/>
    <w:rsid w:val="00386E93"/>
    <w:rsid w:val="003A2FD7"/>
    <w:rsid w:val="003A3097"/>
    <w:rsid w:val="003A3802"/>
    <w:rsid w:val="003A46E3"/>
    <w:rsid w:val="003A6B8C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5D19"/>
    <w:rsid w:val="005D614B"/>
    <w:rsid w:val="005D77D7"/>
    <w:rsid w:val="005E4E84"/>
    <w:rsid w:val="006126FE"/>
    <w:rsid w:val="00613CE9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0593"/>
    <w:rsid w:val="006918B9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3D3D"/>
    <w:rsid w:val="0073428A"/>
    <w:rsid w:val="007365E4"/>
    <w:rsid w:val="00753753"/>
    <w:rsid w:val="007538EE"/>
    <w:rsid w:val="00770C5C"/>
    <w:rsid w:val="00783763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F6422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72C8B"/>
    <w:rsid w:val="00874946"/>
    <w:rsid w:val="00880022"/>
    <w:rsid w:val="00891CAC"/>
    <w:rsid w:val="008A1E2D"/>
    <w:rsid w:val="008B2E54"/>
    <w:rsid w:val="008B6085"/>
    <w:rsid w:val="008C2693"/>
    <w:rsid w:val="008E508C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58E"/>
    <w:rsid w:val="00A849B8"/>
    <w:rsid w:val="00A86FCA"/>
    <w:rsid w:val="00AB326E"/>
    <w:rsid w:val="00AB5A65"/>
    <w:rsid w:val="00AC6E5A"/>
    <w:rsid w:val="00AD1E2C"/>
    <w:rsid w:val="00AE7F81"/>
    <w:rsid w:val="00B05B17"/>
    <w:rsid w:val="00B06504"/>
    <w:rsid w:val="00B31A03"/>
    <w:rsid w:val="00B35B50"/>
    <w:rsid w:val="00B36BD0"/>
    <w:rsid w:val="00B413D5"/>
    <w:rsid w:val="00B54EBC"/>
    <w:rsid w:val="00B55C17"/>
    <w:rsid w:val="00B71E01"/>
    <w:rsid w:val="00B8317D"/>
    <w:rsid w:val="00B92438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17A40"/>
    <w:rsid w:val="00C27CF2"/>
    <w:rsid w:val="00C40E03"/>
    <w:rsid w:val="00C428EB"/>
    <w:rsid w:val="00C42C75"/>
    <w:rsid w:val="00C5015C"/>
    <w:rsid w:val="00C516C8"/>
    <w:rsid w:val="00C51C0E"/>
    <w:rsid w:val="00C653FB"/>
    <w:rsid w:val="00C657FA"/>
    <w:rsid w:val="00C73B42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D57BA"/>
    <w:rsid w:val="00CE55AC"/>
    <w:rsid w:val="00D13BC3"/>
    <w:rsid w:val="00D14F03"/>
    <w:rsid w:val="00D409BB"/>
    <w:rsid w:val="00D438D7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60D1"/>
    <w:rsid w:val="00DC397E"/>
    <w:rsid w:val="00DC3EBF"/>
    <w:rsid w:val="00DC3FCF"/>
    <w:rsid w:val="00E004F9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72AC2"/>
    <w:rsid w:val="00E745ED"/>
    <w:rsid w:val="00E77E2B"/>
    <w:rsid w:val="00E8120B"/>
    <w:rsid w:val="00E846BA"/>
    <w:rsid w:val="00E84AE8"/>
    <w:rsid w:val="00E86C47"/>
    <w:rsid w:val="00E92CC7"/>
    <w:rsid w:val="00E93D45"/>
    <w:rsid w:val="00EA5F73"/>
    <w:rsid w:val="00EB404E"/>
    <w:rsid w:val="00EC14B1"/>
    <w:rsid w:val="00EC6379"/>
    <w:rsid w:val="00ED507C"/>
    <w:rsid w:val="00EE38CD"/>
    <w:rsid w:val="00EE6D2C"/>
    <w:rsid w:val="00EF7326"/>
    <w:rsid w:val="00F02271"/>
    <w:rsid w:val="00F22C99"/>
    <w:rsid w:val="00F334A7"/>
    <w:rsid w:val="00F35569"/>
    <w:rsid w:val="00F3618F"/>
    <w:rsid w:val="00F503C8"/>
    <w:rsid w:val="00F56689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2192"/>
    <w:rsid w:val="00FD7838"/>
    <w:rsid w:val="00FE1360"/>
    <w:rsid w:val="00FE70B2"/>
    <w:rsid w:val="08176F94"/>
    <w:rsid w:val="0C314581"/>
    <w:rsid w:val="0E9E6463"/>
    <w:rsid w:val="11181ADE"/>
    <w:rsid w:val="158959C6"/>
    <w:rsid w:val="1A5D42D7"/>
    <w:rsid w:val="27736F6E"/>
    <w:rsid w:val="279862EF"/>
    <w:rsid w:val="32B03BFA"/>
    <w:rsid w:val="36C05FBD"/>
    <w:rsid w:val="3A8111DC"/>
    <w:rsid w:val="3EF10093"/>
    <w:rsid w:val="429228B6"/>
    <w:rsid w:val="46950AD1"/>
    <w:rsid w:val="497A09AE"/>
    <w:rsid w:val="4A99235D"/>
    <w:rsid w:val="58922DF8"/>
    <w:rsid w:val="5CBF2E1C"/>
    <w:rsid w:val="5D4A2B19"/>
    <w:rsid w:val="602F6182"/>
    <w:rsid w:val="61463FC5"/>
    <w:rsid w:val="61E1739C"/>
    <w:rsid w:val="61F85024"/>
    <w:rsid w:val="626C4096"/>
    <w:rsid w:val="68847B07"/>
    <w:rsid w:val="6C6F5926"/>
    <w:rsid w:val="707E7766"/>
    <w:rsid w:val="71152FA1"/>
    <w:rsid w:val="789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4">
    <w:name w:val="Plain Text"/>
    <w:basedOn w:val="1"/>
    <w:qFormat/>
    <w:uiPriority w:val="0"/>
    <w:pPr>
      <w:widowControl/>
      <w:jc w:val="left"/>
    </w:pPr>
    <w:rPr>
      <w:rFonts w:ascii="Arial" w:hAnsi="Arial"/>
      <w:kern w:val="0"/>
      <w:sz w:val="18"/>
    </w:rPr>
  </w:style>
  <w:style w:type="paragraph" w:styleId="5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9">
    <w:name w:val="Title"/>
    <w:basedOn w:val="1"/>
    <w:link w:val="16"/>
    <w:qFormat/>
    <w:uiPriority w:val="0"/>
    <w:pPr>
      <w:widowControl/>
      <w:jc w:val="center"/>
    </w:pPr>
    <w:rPr>
      <w:b/>
      <w:sz w:val="28"/>
      <w:lang w:eastAsia="en-US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Emphasis"/>
    <w:basedOn w:val="11"/>
    <w:qFormat/>
    <w:uiPriority w:val="0"/>
    <w:rPr>
      <w:i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customStyle="1" w:styleId="16">
    <w:name w:val="标题 Char"/>
    <w:basedOn w:val="11"/>
    <w:link w:val="9"/>
    <w:qFormat/>
    <w:uiPriority w:val="0"/>
    <w:rPr>
      <w:b/>
      <w:sz w:val="28"/>
      <w:lang w:eastAsia="en-US"/>
    </w:rPr>
  </w:style>
  <w:style w:type="character" w:customStyle="1" w:styleId="17">
    <w:name w:val="bottom1"/>
    <w:basedOn w:val="11"/>
    <w:qFormat/>
    <w:uiPriority w:val="0"/>
    <w:rPr>
      <w:color w:val="6E6E6E"/>
    </w:rPr>
  </w:style>
  <w:style w:type="character" w:customStyle="1" w:styleId="18">
    <w:name w:val="apple-converted-space"/>
    <w:basedOn w:val="11"/>
    <w:qFormat/>
    <w:uiPriority w:val="0"/>
  </w:style>
  <w:style w:type="character" w:customStyle="1" w:styleId="19">
    <w:name w:val="apple-style-span"/>
    <w:basedOn w:val="11"/>
    <w:uiPriority w:val="0"/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1">
    <w:name w:val="p0"/>
    <w:basedOn w:val="1"/>
    <w:qFormat/>
    <w:uiPriority w:val="0"/>
    <w:pPr>
      <w:widowControl/>
    </w:pPr>
    <w:rPr>
      <w:kern w:val="0"/>
    </w:rPr>
  </w:style>
  <w:style w:type="paragraph" w:customStyle="1" w:styleId="22">
    <w:name w:val="cs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23">
    <w:name w:val="清單段落"/>
    <w:basedOn w:val="1"/>
    <w:qFormat/>
    <w:uiPriority w:val="0"/>
    <w:pPr>
      <w:ind w:left="720"/>
    </w:pPr>
  </w:style>
  <w:style w:type="character" w:customStyle="1" w:styleId="24">
    <w:name w:val="批注框文本 Char"/>
    <w:basedOn w:val="11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4FB394-D6EB-4A88-89E0-FE41DE6E7C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206</Words>
  <Characters>1180</Characters>
  <Lines>9</Lines>
  <Paragraphs>2</Paragraphs>
  <TotalTime>3</TotalTime>
  <ScaleCrop>false</ScaleCrop>
  <LinksUpToDate>false</LinksUpToDate>
  <CharactersWithSpaces>1384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2015-11-23T07:41:00Z</dcterms:created>
  <dc:creator>雨林木风</dc:creator>
  <cp:lastModifiedBy>w</cp:lastModifiedBy>
  <cp:lastPrinted>2013-11-12T01:54:00Z</cp:lastPrinted>
  <dcterms:modified xsi:type="dcterms:W3CDTF">2021-02-02T07:27:43Z</dcterms:modified>
  <dc:title>No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