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DC13C43" w14:textId="65419947" w:rsidR="008B689B" w:rsidRPr="000415BB" w:rsidRDefault="00AE1E13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AE1E13">
        <w:rPr>
          <w:rFonts w:ascii="微软雅黑" w:eastAsia="微软雅黑" w:hAnsi="微软雅黑" w:hint="eastAsia"/>
          <w:b/>
          <w:sz w:val="32"/>
          <w:szCs w:val="32"/>
        </w:rPr>
        <w:t>广汽三菱劲炫</w:t>
      </w:r>
      <w:r w:rsidRPr="00AE1E13">
        <w:rPr>
          <w:rFonts w:ascii="微软雅黑" w:eastAsia="微软雅黑" w:hAnsi="微软雅黑"/>
          <w:b/>
          <w:sz w:val="32"/>
          <w:szCs w:val="32"/>
        </w:rPr>
        <w:t>×</w:t>
      </w:r>
      <w:r w:rsidRPr="00AE1E13">
        <w:rPr>
          <w:rFonts w:ascii="微软雅黑" w:eastAsia="微软雅黑" w:hAnsi="微软雅黑" w:hint="eastAsia"/>
          <w:b/>
          <w:sz w:val="32"/>
          <w:szCs w:val="32"/>
        </w:rPr>
        <w:t>葫芦兄弟社会化跨界</w:t>
      </w:r>
      <w:r w:rsidRPr="00AE1E13">
        <w:rPr>
          <w:rFonts w:ascii="微软雅黑" w:eastAsia="微软雅黑" w:hAnsi="微软雅黑"/>
          <w:b/>
          <w:sz w:val="32"/>
          <w:szCs w:val="32"/>
        </w:rPr>
        <w:t>营销</w:t>
      </w:r>
    </w:p>
    <w:p w14:paraId="0B14D8D6" w14:textId="3A4C2C20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DF76DF">
        <w:rPr>
          <w:rFonts w:ascii="微软雅黑" w:eastAsia="微软雅黑" w:hAnsi="微软雅黑" w:hint="eastAsia"/>
          <w:sz w:val="21"/>
          <w:szCs w:val="21"/>
        </w:rPr>
        <w:t>广汽三菱</w:t>
      </w:r>
    </w:p>
    <w:p w14:paraId="39CF38F3" w14:textId="65D93C4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EC036B">
        <w:rPr>
          <w:rFonts w:ascii="微软雅黑" w:eastAsia="微软雅黑" w:hAnsi="微软雅黑" w:hint="eastAsia"/>
          <w:sz w:val="21"/>
          <w:szCs w:val="21"/>
        </w:rPr>
        <w:t>汽车</w:t>
      </w:r>
    </w:p>
    <w:p w14:paraId="5DC88663" w14:textId="40931E39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EC036B">
        <w:rPr>
          <w:rFonts w:ascii="微软雅黑" w:eastAsia="微软雅黑" w:hAnsi="微软雅黑" w:hint="eastAsia"/>
          <w:sz w:val="21"/>
          <w:szCs w:val="21"/>
        </w:rPr>
        <w:t>2</w:t>
      </w:r>
      <w:r w:rsidR="00EC036B">
        <w:rPr>
          <w:rFonts w:ascii="微软雅黑" w:eastAsia="微软雅黑" w:hAnsi="微软雅黑"/>
          <w:sz w:val="21"/>
          <w:szCs w:val="21"/>
        </w:rPr>
        <w:t>020.</w:t>
      </w:r>
      <w:r w:rsidR="00DF76DF">
        <w:rPr>
          <w:rFonts w:ascii="微软雅黑" w:eastAsia="微软雅黑" w:hAnsi="微软雅黑"/>
          <w:sz w:val="21"/>
          <w:szCs w:val="21"/>
        </w:rPr>
        <w:t>09</w:t>
      </w:r>
      <w:r w:rsidR="00EC036B">
        <w:rPr>
          <w:rFonts w:ascii="微软雅黑" w:eastAsia="微软雅黑" w:hAnsi="微软雅黑"/>
          <w:sz w:val="21"/>
          <w:szCs w:val="21"/>
        </w:rPr>
        <w:t>.2</w:t>
      </w:r>
      <w:r w:rsidR="00DF76DF">
        <w:rPr>
          <w:rFonts w:ascii="微软雅黑" w:eastAsia="微软雅黑" w:hAnsi="微软雅黑"/>
          <w:sz w:val="21"/>
          <w:szCs w:val="21"/>
        </w:rPr>
        <w:t>4</w:t>
      </w:r>
      <w:r w:rsidR="00EC036B">
        <w:rPr>
          <w:rFonts w:ascii="微软雅黑" w:eastAsia="微软雅黑" w:hAnsi="微软雅黑" w:hint="eastAsia"/>
          <w:sz w:val="21"/>
          <w:szCs w:val="21"/>
        </w:rPr>
        <w:t>-</w:t>
      </w:r>
      <w:r w:rsidR="00EC036B">
        <w:rPr>
          <w:rFonts w:ascii="微软雅黑" w:eastAsia="微软雅黑" w:hAnsi="微软雅黑"/>
          <w:sz w:val="21"/>
          <w:szCs w:val="21"/>
        </w:rPr>
        <w:t>1</w:t>
      </w:r>
      <w:r w:rsidR="00DF76DF">
        <w:rPr>
          <w:rFonts w:ascii="微软雅黑" w:eastAsia="微软雅黑" w:hAnsi="微软雅黑"/>
          <w:sz w:val="21"/>
          <w:szCs w:val="21"/>
        </w:rPr>
        <w:t>0</w:t>
      </w:r>
      <w:r w:rsidR="00EC036B">
        <w:rPr>
          <w:rFonts w:ascii="微软雅黑" w:eastAsia="微软雅黑" w:hAnsi="微软雅黑"/>
          <w:sz w:val="21"/>
          <w:szCs w:val="21"/>
        </w:rPr>
        <w:t>.</w:t>
      </w:r>
      <w:r w:rsidR="00DF76DF">
        <w:rPr>
          <w:rFonts w:ascii="微软雅黑" w:eastAsia="微软雅黑" w:hAnsi="微软雅黑"/>
          <w:sz w:val="21"/>
          <w:szCs w:val="21"/>
        </w:rPr>
        <w:t>14</w:t>
      </w:r>
    </w:p>
    <w:p w14:paraId="283EDB48" w14:textId="5036FC3D" w:rsidR="008875A4" w:rsidRPr="00AE1E13" w:rsidRDefault="000631F9" w:rsidP="00AE1E13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bookmarkStart w:id="0" w:name="_GoBack"/>
      <w:bookmarkEnd w:id="0"/>
      <w:r w:rsidRPr="00E5768D">
        <w:rPr>
          <w:rFonts w:ascii="微软雅黑" w:eastAsia="微软雅黑" w:hAnsi="微软雅黑" w:hint="eastAsia"/>
          <w:b/>
          <w:sz w:val="21"/>
          <w:szCs w:val="21"/>
        </w:rPr>
        <w:t>：</w:t>
      </w:r>
      <w:r w:rsidR="00AE1E13" w:rsidRPr="00AE1E13">
        <w:rPr>
          <w:rFonts w:ascii="微软雅黑" w:eastAsia="微软雅黑" w:hAnsi="微软雅黑" w:hint="eastAsia"/>
          <w:sz w:val="21"/>
          <w:szCs w:val="21"/>
        </w:rPr>
        <w:t>话题营销类</w:t>
      </w:r>
    </w:p>
    <w:p w14:paraId="0E6F1D1F" w14:textId="77777777" w:rsidR="00B5241D" w:rsidRPr="002B1FC2" w:rsidRDefault="000631F9" w:rsidP="00FF20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84446F0" w14:textId="68779862" w:rsidR="00F45E89" w:rsidRPr="00AE1E13" w:rsidRDefault="00DF76DF" w:rsidP="00FF20E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广汽三菱劲炫</w:t>
      </w:r>
      <w:r>
        <w:rPr>
          <w:rFonts w:ascii="微软雅黑" w:eastAsia="微软雅黑" w:hAnsi="微软雅黑"/>
          <w:sz w:val="21"/>
          <w:szCs w:val="21"/>
        </w:rPr>
        <w:t>与葫芦兄弟达成</w:t>
      </w:r>
      <w:r>
        <w:rPr>
          <w:rFonts w:ascii="微软雅黑" w:eastAsia="微软雅黑" w:hAnsi="微软雅黑" w:hint="eastAsia"/>
          <w:sz w:val="21"/>
          <w:szCs w:val="21"/>
        </w:rPr>
        <w:t>IP跨界</w:t>
      </w:r>
      <w:r>
        <w:rPr>
          <w:rFonts w:ascii="微软雅黑" w:eastAsia="微软雅黑" w:hAnsi="微软雅黑"/>
          <w:sz w:val="21"/>
          <w:szCs w:val="21"/>
        </w:rPr>
        <w:t>合作，</w:t>
      </w:r>
      <w:r w:rsidR="00A0069C">
        <w:rPr>
          <w:rFonts w:ascii="微软雅黑" w:eastAsia="微软雅黑" w:hAnsi="微软雅黑" w:hint="eastAsia"/>
          <w:sz w:val="21"/>
          <w:szCs w:val="21"/>
        </w:rPr>
        <w:t>希望</w:t>
      </w:r>
      <w:r w:rsidR="00A0069C">
        <w:rPr>
          <w:rFonts w:ascii="微软雅黑" w:eastAsia="微软雅黑" w:hAnsi="微软雅黑"/>
          <w:sz w:val="21"/>
          <w:szCs w:val="21"/>
        </w:rPr>
        <w:t>借助微博社会化媒体平台放大</w:t>
      </w:r>
      <w:r w:rsidR="00A0069C">
        <w:rPr>
          <w:rFonts w:ascii="微软雅黑" w:eastAsia="微软雅黑" w:hAnsi="微软雅黑" w:hint="eastAsia"/>
          <w:sz w:val="21"/>
          <w:szCs w:val="21"/>
        </w:rPr>
        <w:t>劲炫与</w:t>
      </w:r>
      <w:r w:rsidR="00A0069C">
        <w:rPr>
          <w:rFonts w:ascii="微软雅黑" w:eastAsia="微软雅黑" w:hAnsi="微软雅黑"/>
          <w:sz w:val="21"/>
          <w:szCs w:val="21"/>
        </w:rPr>
        <w:t>葫芦兄弟</w:t>
      </w:r>
      <w:r w:rsidR="00A0069C">
        <w:rPr>
          <w:rFonts w:ascii="微软雅黑" w:eastAsia="微软雅黑" w:hAnsi="微软雅黑" w:hint="eastAsia"/>
          <w:sz w:val="21"/>
          <w:szCs w:val="21"/>
        </w:rPr>
        <w:t>IP联合</w:t>
      </w:r>
      <w:r w:rsidR="00A0069C">
        <w:rPr>
          <w:rFonts w:ascii="微软雅黑" w:eastAsia="微软雅黑" w:hAnsi="微软雅黑"/>
          <w:sz w:val="21"/>
          <w:szCs w:val="21"/>
        </w:rPr>
        <w:t>的</w:t>
      </w:r>
      <w:r w:rsidR="00A0069C">
        <w:rPr>
          <w:rFonts w:ascii="微软雅黑" w:eastAsia="微软雅黑" w:hAnsi="微软雅黑" w:hint="eastAsia"/>
          <w:sz w:val="21"/>
          <w:szCs w:val="21"/>
        </w:rPr>
        <w:t>事件，</w:t>
      </w:r>
      <w:r w:rsidR="00A0069C" w:rsidRPr="00A0069C">
        <w:rPr>
          <w:rFonts w:ascii="微软雅黑" w:eastAsia="微软雅黑" w:hAnsi="微软雅黑" w:hint="eastAsia"/>
          <w:sz w:val="21"/>
          <w:szCs w:val="21"/>
        </w:rPr>
        <w:t>引发爆点</w:t>
      </w:r>
      <w:r w:rsidR="00A0069C">
        <w:rPr>
          <w:rFonts w:ascii="微软雅黑" w:eastAsia="微软雅黑" w:hAnsi="微软雅黑" w:hint="eastAsia"/>
          <w:sz w:val="21"/>
          <w:szCs w:val="21"/>
        </w:rPr>
        <w:t>关注</w:t>
      </w:r>
      <w:r w:rsidR="00A0069C" w:rsidRPr="00A0069C">
        <w:rPr>
          <w:rFonts w:ascii="微软雅黑" w:eastAsia="微软雅黑" w:hAnsi="微软雅黑" w:hint="eastAsia"/>
          <w:sz w:val="21"/>
          <w:szCs w:val="21"/>
        </w:rPr>
        <w:t>，勾起全民回忆杀</w:t>
      </w:r>
      <w:r w:rsidR="00A0069C">
        <w:rPr>
          <w:rFonts w:ascii="微软雅黑" w:eastAsia="微软雅黑" w:hAnsi="微软雅黑" w:hint="eastAsia"/>
          <w:sz w:val="21"/>
          <w:szCs w:val="21"/>
        </w:rPr>
        <w:t>，</w:t>
      </w:r>
      <w:r w:rsidR="00A0069C" w:rsidRPr="00A0069C">
        <w:rPr>
          <w:rFonts w:ascii="微软雅黑" w:eastAsia="微软雅黑" w:hAnsi="微软雅黑" w:hint="eastAsia"/>
          <w:sz w:val="21"/>
          <w:szCs w:val="21"/>
        </w:rPr>
        <w:t>将品牌跨界事件打造成网红事件</w:t>
      </w:r>
      <w:r w:rsidR="00A0069C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77777777" w:rsidR="000631F9" w:rsidRPr="002B1FC2" w:rsidRDefault="000631F9" w:rsidP="00FF20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740BB0E" w14:textId="2DC989E7" w:rsidR="00F45E89" w:rsidRDefault="00F45E89" w:rsidP="00FF20E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 w:rsidR="00A0069C">
        <w:rPr>
          <w:rFonts w:ascii="微软雅黑" w:eastAsia="微软雅黑" w:hAnsi="微软雅黑" w:hint="eastAsia"/>
          <w:sz w:val="21"/>
          <w:szCs w:val="21"/>
        </w:rPr>
        <w:t>、形象</w:t>
      </w:r>
      <w:r>
        <w:rPr>
          <w:rFonts w:ascii="微软雅黑" w:eastAsia="微软雅黑" w:hAnsi="微软雅黑" w:hint="eastAsia"/>
          <w:sz w:val="21"/>
          <w:szCs w:val="21"/>
        </w:rPr>
        <w:t>认知：</w:t>
      </w:r>
      <w:r w:rsidR="00A0069C">
        <w:rPr>
          <w:rFonts w:ascii="微软雅黑" w:eastAsia="微软雅黑" w:hAnsi="微软雅黑" w:hint="eastAsia"/>
          <w:sz w:val="21"/>
          <w:szCs w:val="21"/>
        </w:rPr>
        <w:t>借</w:t>
      </w:r>
      <w:r w:rsidR="00A0069C">
        <w:rPr>
          <w:rFonts w:ascii="微软雅黑" w:eastAsia="微软雅黑" w:hAnsi="微软雅黑"/>
          <w:sz w:val="21"/>
          <w:szCs w:val="21"/>
        </w:rPr>
        <w:t>国漫大</w:t>
      </w:r>
      <w:r w:rsidR="00A0069C">
        <w:rPr>
          <w:rFonts w:ascii="微软雅黑" w:eastAsia="微软雅黑" w:hAnsi="微软雅黑" w:hint="eastAsia"/>
          <w:sz w:val="21"/>
          <w:szCs w:val="21"/>
        </w:rPr>
        <w:t>IP强化广汽三菱品牌</w:t>
      </w:r>
      <w:r w:rsidR="00A0069C">
        <w:rPr>
          <w:rFonts w:ascii="微软雅黑" w:eastAsia="微软雅黑" w:hAnsi="微软雅黑"/>
          <w:sz w:val="21"/>
          <w:szCs w:val="21"/>
        </w:rPr>
        <w:t>与</w:t>
      </w:r>
      <w:r w:rsidR="00A0069C">
        <w:rPr>
          <w:rFonts w:ascii="微软雅黑" w:eastAsia="微软雅黑" w:hAnsi="微软雅黑" w:hint="eastAsia"/>
          <w:sz w:val="21"/>
          <w:szCs w:val="21"/>
        </w:rPr>
        <w:t>劲炫</w:t>
      </w:r>
      <w:r w:rsidR="00A0069C">
        <w:rPr>
          <w:rFonts w:ascii="微软雅黑" w:eastAsia="微软雅黑" w:hAnsi="微软雅黑"/>
          <w:sz w:val="21"/>
          <w:szCs w:val="21"/>
        </w:rPr>
        <w:t>年轻化的形象认知转变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5E8BE223" w14:textId="24208F54" w:rsidR="000631F9" w:rsidRPr="00E5768D" w:rsidRDefault="00F45E89" w:rsidP="00FF20E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、圈层辐射：</w:t>
      </w:r>
      <w:r w:rsidR="00A0069C">
        <w:rPr>
          <w:rFonts w:ascii="微软雅黑" w:eastAsia="微软雅黑" w:hAnsi="微软雅黑" w:hint="eastAsia"/>
          <w:sz w:val="21"/>
          <w:szCs w:val="21"/>
        </w:rPr>
        <w:t>聚焦年轻</w:t>
      </w:r>
      <w:r w:rsidR="00A0069C">
        <w:rPr>
          <w:rFonts w:ascii="微软雅黑" w:eastAsia="微软雅黑" w:hAnsi="微软雅黑"/>
          <w:sz w:val="21"/>
          <w:szCs w:val="21"/>
        </w:rPr>
        <w:t>动漫圈层，破圈带动车型</w:t>
      </w:r>
      <w:r w:rsidR="00A0069C">
        <w:rPr>
          <w:rFonts w:ascii="微软雅黑" w:eastAsia="微软雅黑" w:hAnsi="微软雅黑" w:hint="eastAsia"/>
          <w:sz w:val="21"/>
          <w:szCs w:val="21"/>
        </w:rPr>
        <w:t>兴趣</w:t>
      </w:r>
      <w:r w:rsidR="00A0069C">
        <w:rPr>
          <w:rFonts w:ascii="微软雅黑" w:eastAsia="微软雅黑" w:hAnsi="微软雅黑"/>
          <w:sz w:val="21"/>
          <w:szCs w:val="21"/>
        </w:rPr>
        <w:t>人群</w:t>
      </w:r>
      <w:r w:rsidR="00A0069C">
        <w:rPr>
          <w:rFonts w:ascii="微软雅黑" w:eastAsia="微软雅黑" w:hAnsi="微软雅黑" w:hint="eastAsia"/>
          <w:sz w:val="21"/>
          <w:szCs w:val="21"/>
        </w:rPr>
        <w:t>的</w:t>
      </w:r>
      <w:r w:rsidR="00A0069C">
        <w:rPr>
          <w:rFonts w:ascii="微软雅黑" w:eastAsia="微软雅黑" w:hAnsi="微软雅黑"/>
          <w:sz w:val="21"/>
          <w:szCs w:val="21"/>
        </w:rPr>
        <w:t>年轻化多元化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5D5E523" w14:textId="05B17A4A" w:rsidR="00F45E89" w:rsidRPr="00F45E89" w:rsidRDefault="00F45E89" w:rsidP="00FF20EE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A0069C">
        <w:rPr>
          <w:rFonts w:ascii="微软雅黑" w:eastAsia="微软雅黑" w:hAnsi="微软雅黑" w:hint="eastAsia"/>
          <w:sz w:val="21"/>
          <w:szCs w:val="21"/>
        </w:rPr>
        <w:t>声量</w:t>
      </w:r>
      <w:r w:rsidR="00A0069C">
        <w:rPr>
          <w:rFonts w:ascii="微软雅黑" w:eastAsia="微软雅黑" w:hAnsi="微软雅黑"/>
          <w:sz w:val="21"/>
          <w:szCs w:val="21"/>
        </w:rPr>
        <w:t>引爆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A0069C">
        <w:rPr>
          <w:rFonts w:ascii="微软雅黑" w:eastAsia="微软雅黑" w:hAnsi="微软雅黑" w:hint="eastAsia"/>
          <w:sz w:val="21"/>
          <w:szCs w:val="21"/>
        </w:rPr>
        <w:t>制造</w:t>
      </w:r>
      <w:r w:rsidR="00A0069C">
        <w:rPr>
          <w:rFonts w:ascii="微软雅黑" w:eastAsia="微软雅黑" w:hAnsi="微软雅黑"/>
          <w:sz w:val="21"/>
          <w:szCs w:val="21"/>
        </w:rPr>
        <w:t>网红</w:t>
      </w:r>
      <w:r w:rsidR="00A0069C">
        <w:rPr>
          <w:rFonts w:ascii="微软雅黑" w:eastAsia="微软雅黑" w:hAnsi="微软雅黑" w:hint="eastAsia"/>
          <w:sz w:val="21"/>
          <w:szCs w:val="21"/>
        </w:rPr>
        <w:t>热点</w:t>
      </w:r>
      <w:r w:rsidR="00A0069C">
        <w:rPr>
          <w:rFonts w:ascii="微软雅黑" w:eastAsia="微软雅黑" w:hAnsi="微软雅黑"/>
          <w:sz w:val="21"/>
          <w:szCs w:val="21"/>
        </w:rPr>
        <w:t>事件，</w:t>
      </w:r>
      <w:r w:rsidR="00A0069C">
        <w:rPr>
          <w:rFonts w:ascii="微软雅黑" w:eastAsia="微软雅黑" w:hAnsi="微软雅黑" w:hint="eastAsia"/>
          <w:sz w:val="21"/>
          <w:szCs w:val="21"/>
        </w:rPr>
        <w:t>全面</w:t>
      </w:r>
      <w:r w:rsidR="00A0069C">
        <w:rPr>
          <w:rFonts w:ascii="微软雅黑" w:eastAsia="微软雅黑" w:hAnsi="微软雅黑"/>
          <w:sz w:val="21"/>
          <w:szCs w:val="21"/>
        </w:rPr>
        <w:t>带动劲炫车型的社交声量与关注度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FF20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1D3B761" w14:textId="3A50C392" w:rsidR="00A0069C" w:rsidRDefault="00A0069C" w:rsidP="00FF20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破圈</w:t>
      </w:r>
      <w:r>
        <w:rPr>
          <w:rFonts w:ascii="微软雅黑" w:eastAsia="微软雅黑" w:hAnsi="微软雅黑"/>
          <w:sz w:val="21"/>
          <w:szCs w:val="21"/>
        </w:rPr>
        <w:t>联动，联合</w:t>
      </w:r>
      <w:r>
        <w:rPr>
          <w:rFonts w:ascii="微软雅黑" w:eastAsia="微软雅黑" w:hAnsi="微软雅黑" w:hint="eastAsia"/>
          <w:sz w:val="21"/>
          <w:szCs w:val="21"/>
        </w:rPr>
        <w:t>微博</w:t>
      </w:r>
      <w:r>
        <w:rPr>
          <w:rFonts w:ascii="微软雅黑" w:eastAsia="微软雅黑" w:hAnsi="微软雅黑"/>
          <w:sz w:val="21"/>
          <w:szCs w:val="21"/>
        </w:rPr>
        <w:t>动漫</w:t>
      </w:r>
      <w:r>
        <w:rPr>
          <w:rFonts w:ascii="微软雅黑" w:eastAsia="微软雅黑" w:hAnsi="微软雅黑" w:hint="eastAsia"/>
          <w:sz w:val="21"/>
          <w:szCs w:val="21"/>
        </w:rPr>
        <w:t>开启</w:t>
      </w:r>
      <w:r>
        <w:rPr>
          <w:rFonts w:ascii="微软雅黑" w:eastAsia="微软雅黑" w:hAnsi="微软雅黑"/>
          <w:sz w:val="21"/>
          <w:szCs w:val="21"/>
        </w:rPr>
        <w:t>一场聚焦动漫的</w:t>
      </w:r>
      <w:r>
        <w:rPr>
          <w:rFonts w:ascii="微软雅黑" w:eastAsia="微软雅黑" w:hAnsi="微软雅黑" w:hint="eastAsia"/>
          <w:sz w:val="21"/>
          <w:szCs w:val="21"/>
        </w:rPr>
        <w:t>网红</w:t>
      </w:r>
      <w:r>
        <w:rPr>
          <w:rFonts w:ascii="微软雅黑" w:eastAsia="微软雅黑" w:hAnsi="微软雅黑"/>
          <w:sz w:val="21"/>
          <w:szCs w:val="21"/>
        </w:rPr>
        <w:t>事件打造；</w:t>
      </w:r>
    </w:p>
    <w:p w14:paraId="7FC3A7B2" w14:textId="368D8519" w:rsidR="00F93B9E" w:rsidRDefault="00A0069C" w:rsidP="00FF20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0069C">
        <w:rPr>
          <w:rFonts w:ascii="微软雅黑" w:eastAsia="微软雅黑" w:hAnsi="微软雅黑" w:hint="eastAsia"/>
          <w:sz w:val="21"/>
          <w:szCs w:val="21"/>
        </w:rPr>
        <w:t>发挥微博动漫垂直内容运营能力，结合微博用户动漫热议点，根据广汽三菱与葫芦兄弟跨界合作的推广节奏，两步走打造广汽三菱劲炫联动葫芦兄弟网红事件。</w:t>
      </w:r>
    </w:p>
    <w:p w14:paraId="6E37E832" w14:textId="0230EF8F" w:rsidR="00A0069C" w:rsidRDefault="00A0069C" w:rsidP="00FF20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D35C4">
        <w:rPr>
          <w:rFonts w:ascii="微软雅黑" w:eastAsia="微软雅黑" w:hAnsi="微软雅黑" w:hint="eastAsia"/>
          <w:b/>
          <w:bCs/>
          <w:sz w:val="21"/>
          <w:szCs w:val="21"/>
        </w:rPr>
        <w:t>1、双话题运营：</w:t>
      </w:r>
      <w:r>
        <w:rPr>
          <w:rFonts w:ascii="微软雅黑" w:eastAsia="微软雅黑" w:hAnsi="微软雅黑" w:hint="eastAsia"/>
          <w:sz w:val="21"/>
          <w:szCs w:val="21"/>
        </w:rPr>
        <w:t>大开口话题</w:t>
      </w:r>
      <w:r>
        <w:rPr>
          <w:rFonts w:ascii="微软雅黑" w:eastAsia="微软雅黑" w:hAnsi="微软雅黑"/>
          <w:sz w:val="21"/>
          <w:szCs w:val="21"/>
        </w:rPr>
        <w:t>引发动漫圈层热议与关注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定制话题顺势带出劲炫定制内容与形象</w:t>
      </w:r>
      <w:r w:rsidR="00FF20EE">
        <w:rPr>
          <w:rFonts w:ascii="微软雅黑" w:eastAsia="微软雅黑" w:hAnsi="微软雅黑" w:hint="eastAsia"/>
          <w:sz w:val="21"/>
          <w:szCs w:val="21"/>
        </w:rPr>
        <w:t>；</w:t>
      </w:r>
    </w:p>
    <w:p w14:paraId="2DE235EE" w14:textId="2A630536" w:rsidR="00657F9D" w:rsidRPr="00FF20EE" w:rsidRDefault="00A0069C" w:rsidP="00FF20E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D76B1B">
        <w:rPr>
          <w:rFonts w:ascii="微软雅黑" w:eastAsia="微软雅黑" w:hAnsi="微软雅黑" w:hint="eastAsia"/>
          <w:b/>
          <w:bCs/>
          <w:sz w:val="21"/>
          <w:szCs w:val="21"/>
        </w:rPr>
        <w:t>2、</w:t>
      </w:r>
      <w:r w:rsidR="000D35C4" w:rsidRPr="00D76B1B">
        <w:rPr>
          <w:rFonts w:ascii="微软雅黑" w:eastAsia="微软雅黑" w:hAnsi="微软雅黑" w:hint="eastAsia"/>
          <w:b/>
          <w:bCs/>
          <w:sz w:val="21"/>
          <w:szCs w:val="21"/>
        </w:rPr>
        <w:t>互动</w:t>
      </w:r>
      <w:r w:rsidR="000D35C4" w:rsidRPr="00D76B1B">
        <w:rPr>
          <w:rFonts w:ascii="微软雅黑" w:eastAsia="微软雅黑" w:hAnsi="微软雅黑"/>
          <w:b/>
          <w:bCs/>
          <w:sz w:val="21"/>
          <w:szCs w:val="21"/>
        </w:rPr>
        <w:t>玩法：</w:t>
      </w:r>
      <w:r w:rsidR="000D35C4">
        <w:rPr>
          <w:rFonts w:ascii="微软雅黑" w:eastAsia="微软雅黑" w:hAnsi="微软雅黑" w:hint="eastAsia"/>
          <w:sz w:val="21"/>
          <w:szCs w:val="21"/>
        </w:rPr>
        <w:t>微博</w:t>
      </w:r>
      <w:r w:rsidR="000D35C4">
        <w:rPr>
          <w:rFonts w:ascii="微软雅黑" w:eastAsia="微软雅黑" w:hAnsi="微软雅黑"/>
          <w:sz w:val="21"/>
          <w:szCs w:val="21"/>
        </w:rPr>
        <w:t>投票、</w:t>
      </w:r>
      <w:r w:rsidR="000D35C4">
        <w:rPr>
          <w:rFonts w:ascii="微软雅黑" w:eastAsia="微软雅黑" w:hAnsi="微软雅黑" w:hint="eastAsia"/>
          <w:sz w:val="21"/>
          <w:szCs w:val="21"/>
        </w:rPr>
        <w:t>话题</w:t>
      </w:r>
      <w:r w:rsidR="000D35C4">
        <w:rPr>
          <w:rFonts w:ascii="微软雅黑" w:eastAsia="微软雅黑" w:hAnsi="微软雅黑"/>
          <w:sz w:val="21"/>
          <w:szCs w:val="21"/>
        </w:rPr>
        <w:t>晒图等轻互动玩法迅速</w:t>
      </w:r>
      <w:r w:rsidR="000D35C4">
        <w:rPr>
          <w:rFonts w:ascii="微软雅黑" w:eastAsia="微软雅黑" w:hAnsi="微软雅黑" w:hint="eastAsia"/>
          <w:sz w:val="21"/>
          <w:szCs w:val="21"/>
        </w:rPr>
        <w:t>卷入</w:t>
      </w:r>
      <w:r w:rsidR="000D35C4">
        <w:rPr>
          <w:rFonts w:ascii="微软雅黑" w:eastAsia="微软雅黑" w:hAnsi="微软雅黑"/>
          <w:sz w:val="21"/>
          <w:szCs w:val="21"/>
        </w:rPr>
        <w:t>用户的参与</w:t>
      </w:r>
      <w:r w:rsidR="00D76B1B">
        <w:rPr>
          <w:rFonts w:ascii="微软雅黑" w:eastAsia="微软雅黑" w:hAnsi="微软雅黑" w:hint="eastAsia"/>
          <w:sz w:val="21"/>
          <w:szCs w:val="21"/>
        </w:rPr>
        <w:t>，带出</w:t>
      </w:r>
      <w:r w:rsidR="00D76B1B">
        <w:rPr>
          <w:rFonts w:ascii="微软雅黑" w:eastAsia="微软雅黑" w:hAnsi="微软雅黑"/>
          <w:sz w:val="21"/>
          <w:szCs w:val="21"/>
        </w:rPr>
        <w:t>车型的认知</w:t>
      </w:r>
      <w:r w:rsidR="00FF20EE"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77777777" w:rsidR="00B5241D" w:rsidRPr="002B1FC2" w:rsidRDefault="000631F9" w:rsidP="00FF20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C8DF967" w14:textId="048CF00C" w:rsidR="00D76B1B" w:rsidRDefault="00D76B1B" w:rsidP="00FF20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  <w:lang w:bidi="th-TH"/>
        </w:rPr>
        <w:drawing>
          <wp:inline distT="0" distB="0" distL="0" distR="0" wp14:anchorId="2DE1B05C" wp14:editId="68ACBA77">
            <wp:extent cx="5720715" cy="11607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342FC" w14:textId="7428B20A" w:rsidR="00D76B1B" w:rsidRPr="00FF20EE" w:rsidRDefault="00D76B1B" w:rsidP="00FF20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F20EE">
        <w:rPr>
          <w:rFonts w:ascii="微软雅黑" w:eastAsia="微软雅黑" w:hAnsi="微软雅黑" w:hint="eastAsia"/>
          <w:b/>
          <w:sz w:val="21"/>
          <w:szCs w:val="21"/>
        </w:rPr>
        <w:t>PART ONE</w:t>
      </w:r>
    </w:p>
    <w:p w14:paraId="76B1D26B" w14:textId="33CBAE4E" w:rsidR="00D76B1B" w:rsidRDefault="00D76B1B" w:rsidP="00FF20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Pr="00D76B1B">
        <w:rPr>
          <w:rFonts w:ascii="微软雅黑" w:eastAsia="微软雅黑" w:hAnsi="微软雅黑" w:hint="eastAsia"/>
          <w:sz w:val="21"/>
          <w:szCs w:val="21"/>
        </w:rPr>
        <w:t>微博动漫发声带出运营话题互动，引导用户分享葫芦兄弟回忆杀</w:t>
      </w:r>
      <w:r w:rsidR="00FF20EE">
        <w:rPr>
          <w:rFonts w:ascii="微软雅黑" w:eastAsia="微软雅黑" w:hAnsi="微软雅黑" w:hint="eastAsia"/>
          <w:sz w:val="21"/>
          <w:szCs w:val="21"/>
        </w:rPr>
        <w:t>。</w:t>
      </w:r>
    </w:p>
    <w:p w14:paraId="0F1B3529" w14:textId="048D05A1" w:rsidR="00D76B1B" w:rsidRDefault="00D76B1B" w:rsidP="00FF20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  <w:lang w:bidi="th-TH"/>
        </w:rPr>
        <w:lastRenderedPageBreak/>
        <w:drawing>
          <wp:inline distT="0" distB="0" distL="0" distR="0" wp14:anchorId="311DA3EB" wp14:editId="7C3D68FB">
            <wp:extent cx="5720715" cy="25857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15234" w14:textId="27EAADF8" w:rsidR="00D76B1B" w:rsidRDefault="00D76B1B" w:rsidP="00FF20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Pr="00D76B1B">
        <w:rPr>
          <w:rFonts w:ascii="微软雅黑" w:eastAsia="微软雅黑" w:hAnsi="微软雅黑" w:hint="eastAsia"/>
          <w:sz w:val="21"/>
          <w:szCs w:val="21"/>
        </w:rPr>
        <w:t>劲炫车型权益露出，借话题热度迅速实现车型形象的曝光与认知</w:t>
      </w:r>
      <w:r w:rsidR="00FF20EE">
        <w:rPr>
          <w:rFonts w:ascii="微软雅黑" w:eastAsia="微软雅黑" w:hAnsi="微软雅黑" w:hint="eastAsia"/>
          <w:sz w:val="21"/>
          <w:szCs w:val="21"/>
        </w:rPr>
        <w:t>。</w:t>
      </w:r>
    </w:p>
    <w:p w14:paraId="5F9D3A37" w14:textId="233166ED" w:rsidR="00D76B1B" w:rsidRDefault="00D76B1B" w:rsidP="00FF20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  <w:lang w:bidi="th-TH"/>
        </w:rPr>
        <w:drawing>
          <wp:inline distT="0" distB="0" distL="0" distR="0" wp14:anchorId="39464546" wp14:editId="79D34677">
            <wp:extent cx="5720715" cy="24885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8BD8" w14:textId="7120CF71" w:rsidR="00D76B1B" w:rsidRDefault="00D76B1B" w:rsidP="00FF20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Pr="00D76B1B">
        <w:rPr>
          <w:rFonts w:ascii="微软雅黑" w:eastAsia="微软雅黑" w:hAnsi="微软雅黑"/>
          <w:sz w:val="21"/>
          <w:szCs w:val="21"/>
        </w:rPr>
        <w:t>40+KOL加入话题互动，带动话题热度引流更多劲炫车型关注</w:t>
      </w:r>
      <w:r w:rsidR="00FF20EE">
        <w:rPr>
          <w:rFonts w:ascii="微软雅黑" w:eastAsia="微软雅黑" w:hAnsi="微软雅黑" w:hint="eastAsia"/>
          <w:sz w:val="21"/>
          <w:szCs w:val="21"/>
        </w:rPr>
        <w:t>。</w:t>
      </w:r>
    </w:p>
    <w:p w14:paraId="7C438B5B" w14:textId="73FA714E" w:rsidR="00D76B1B" w:rsidRDefault="00D76B1B" w:rsidP="00FF20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  <w:lang w:bidi="th-TH"/>
        </w:rPr>
        <w:drawing>
          <wp:inline distT="0" distB="0" distL="0" distR="0" wp14:anchorId="69D9C2C8" wp14:editId="5FE1C678">
            <wp:extent cx="5720715" cy="255778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31395" w14:textId="40BD5439" w:rsidR="00D76B1B" w:rsidRPr="00FF20EE" w:rsidRDefault="00D76B1B" w:rsidP="00FF20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F20EE">
        <w:rPr>
          <w:rFonts w:ascii="微软雅黑" w:eastAsia="微软雅黑" w:hAnsi="微软雅黑" w:hint="eastAsia"/>
          <w:b/>
          <w:sz w:val="21"/>
          <w:szCs w:val="21"/>
        </w:rPr>
        <w:t>PART TWO</w:t>
      </w:r>
    </w:p>
    <w:p w14:paraId="7387C873" w14:textId="12C325C7" w:rsidR="00D76B1B" w:rsidRDefault="00D76B1B" w:rsidP="00FF20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D76B1B">
        <w:rPr>
          <w:rFonts w:ascii="微软雅黑" w:eastAsia="微软雅黑" w:hAnsi="微软雅黑" w:hint="eastAsia"/>
          <w:sz w:val="21"/>
          <w:szCs w:val="21"/>
        </w:rPr>
        <w:t>官微趁热带出</w:t>
      </w:r>
      <w:r w:rsidRPr="00D76B1B">
        <w:rPr>
          <w:rFonts w:ascii="微软雅黑" w:eastAsia="微软雅黑" w:hAnsi="微软雅黑"/>
          <w:sz w:val="21"/>
          <w:szCs w:val="21"/>
        </w:rPr>
        <w:t>#葫芦兄弟来劲了#话题，劲炫权益抢占第一视觉</w:t>
      </w:r>
      <w:r w:rsidR="00FF20EE">
        <w:rPr>
          <w:rFonts w:ascii="微软雅黑" w:eastAsia="微软雅黑" w:hAnsi="微软雅黑" w:hint="eastAsia"/>
          <w:sz w:val="21"/>
          <w:szCs w:val="21"/>
        </w:rPr>
        <w:t>。</w:t>
      </w:r>
    </w:p>
    <w:p w14:paraId="5AE18334" w14:textId="0A6621EA" w:rsidR="00D76B1B" w:rsidRDefault="00D76B1B" w:rsidP="00FF20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  <w:lang w:bidi="th-TH"/>
        </w:rPr>
        <w:drawing>
          <wp:inline distT="0" distB="0" distL="0" distR="0" wp14:anchorId="0B2FB4D3" wp14:editId="7D6EF9C2">
            <wp:extent cx="5720715" cy="25819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19A9D" w14:textId="638D035B" w:rsidR="00D76B1B" w:rsidRPr="00D76B1B" w:rsidRDefault="00D76B1B" w:rsidP="00FF20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D76B1B">
        <w:rPr>
          <w:rFonts w:ascii="微软雅黑" w:eastAsia="微软雅黑" w:hAnsi="微软雅黑" w:hint="eastAsia"/>
          <w:sz w:val="21"/>
          <w:szCs w:val="21"/>
        </w:rPr>
        <w:t>官微发布定制微电影，多圈层14位KOL迅速助力扩散传递卖点</w:t>
      </w:r>
      <w:r w:rsidR="00FF20EE">
        <w:rPr>
          <w:rFonts w:ascii="微软雅黑" w:eastAsia="微软雅黑" w:hAnsi="微软雅黑" w:hint="eastAsia"/>
          <w:sz w:val="21"/>
          <w:szCs w:val="21"/>
        </w:rPr>
        <w:t>。</w:t>
      </w:r>
    </w:p>
    <w:p w14:paraId="257092FF" w14:textId="6BD99846" w:rsidR="00D76B1B" w:rsidRDefault="00D76B1B" w:rsidP="00FF20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  <w:lang w:bidi="th-TH"/>
        </w:rPr>
        <w:drawing>
          <wp:inline distT="0" distB="0" distL="0" distR="0" wp14:anchorId="15B39DCF" wp14:editId="1BD3CF1B">
            <wp:extent cx="5720715" cy="26435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CF6DB" w14:textId="33C69F83" w:rsidR="00D76B1B" w:rsidRDefault="00D76B1B" w:rsidP="00FF20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D76B1B">
        <w:rPr>
          <w:rFonts w:ascii="微软雅黑" w:eastAsia="微软雅黑" w:hAnsi="微软雅黑" w:hint="eastAsia"/>
          <w:sz w:val="21"/>
          <w:szCs w:val="21"/>
        </w:rPr>
        <w:t>微博热搜迅速引爆话题关注，品牌速递持续扩散劲炫内容</w:t>
      </w:r>
      <w:r w:rsidR="00FF20EE">
        <w:rPr>
          <w:rFonts w:ascii="微软雅黑" w:eastAsia="微软雅黑" w:hAnsi="微软雅黑" w:hint="eastAsia"/>
          <w:sz w:val="21"/>
          <w:szCs w:val="21"/>
        </w:rPr>
        <w:t>。</w:t>
      </w:r>
    </w:p>
    <w:p w14:paraId="701EBEB4" w14:textId="33C9D1D7" w:rsidR="00D76B1B" w:rsidRDefault="00D76B1B" w:rsidP="00FF20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  <w:lang w:bidi="th-TH"/>
        </w:rPr>
        <w:lastRenderedPageBreak/>
        <w:drawing>
          <wp:inline distT="0" distB="0" distL="0" distR="0" wp14:anchorId="6083FF3E" wp14:editId="02DDBEAC">
            <wp:extent cx="5720715" cy="254508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88E80" w14:textId="65E23C2E" w:rsidR="00D76B1B" w:rsidRDefault="00D76B1B" w:rsidP="00FF20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4、</w:t>
      </w:r>
      <w:r w:rsidRPr="00D76B1B">
        <w:rPr>
          <w:rFonts w:ascii="微软雅黑" w:eastAsia="微软雅黑" w:hAnsi="微软雅黑" w:hint="eastAsia"/>
          <w:sz w:val="21"/>
          <w:szCs w:val="21"/>
        </w:rPr>
        <w:t>运营资源加持，</w:t>
      </w:r>
      <w:r w:rsidRPr="00D76B1B">
        <w:rPr>
          <w:rFonts w:ascii="微软雅黑" w:eastAsia="微软雅黑" w:hAnsi="微软雅黑"/>
          <w:sz w:val="21"/>
          <w:szCs w:val="21"/>
        </w:rPr>
        <w:t>KOL持续扩散潮风周边，深化事件影响与关注</w:t>
      </w:r>
      <w:r w:rsidR="00FF20EE">
        <w:rPr>
          <w:rFonts w:ascii="微软雅黑" w:eastAsia="微软雅黑" w:hAnsi="微软雅黑" w:hint="eastAsia"/>
          <w:sz w:val="21"/>
          <w:szCs w:val="21"/>
        </w:rPr>
        <w:t>。</w:t>
      </w:r>
    </w:p>
    <w:p w14:paraId="00C9930E" w14:textId="332B9783" w:rsidR="000631F9" w:rsidRPr="00FF20EE" w:rsidRDefault="00D76B1B" w:rsidP="00FF20E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  <w:lang w:bidi="th-TH"/>
        </w:rPr>
        <w:drawing>
          <wp:inline distT="0" distB="0" distL="0" distR="0" wp14:anchorId="66D685A6" wp14:editId="4CEBDA78">
            <wp:extent cx="5720715" cy="258953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B342D" w14:textId="3AA2A883" w:rsidR="001637D2" w:rsidRPr="003D7A09" w:rsidRDefault="000631F9" w:rsidP="00FF20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36AAE1B" w14:textId="7080D8C4" w:rsidR="00D76B1B" w:rsidRDefault="00D76B1B" w:rsidP="00FF20EE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  <w:r>
        <w:rPr>
          <w:noProof/>
          <w:lang w:bidi="th-TH"/>
        </w:rPr>
        <w:drawing>
          <wp:inline distT="0" distB="0" distL="0" distR="0" wp14:anchorId="1A08C5F3" wp14:editId="6E9A89D2">
            <wp:extent cx="5720715" cy="197421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AD94" w14:textId="1A1B5283" w:rsidR="00BC7577" w:rsidRPr="00FF20EE" w:rsidRDefault="00D76B1B" w:rsidP="00FF20EE">
      <w:pPr>
        <w:spacing w:before="100" w:beforeAutospacing="1" w:after="100" w:afterAutospacing="1"/>
        <w:rPr>
          <w:rFonts w:ascii="微软雅黑" w:eastAsia="微软雅黑" w:hAnsi="微软雅黑" w:hint="eastAsia"/>
          <w:color w:val="FF0000"/>
          <w:sz w:val="20"/>
        </w:rPr>
      </w:pPr>
      <w:r>
        <w:rPr>
          <w:noProof/>
          <w:lang w:bidi="th-TH"/>
        </w:rPr>
        <w:lastRenderedPageBreak/>
        <w:drawing>
          <wp:inline distT="0" distB="0" distL="0" distR="0" wp14:anchorId="17F2BD2B" wp14:editId="266DDCCD">
            <wp:extent cx="5720715" cy="21336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577" w:rsidRPr="00FF20EE" w:rsidSect="00970C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CD5D6D" w14:textId="77777777" w:rsidR="00484E21" w:rsidRDefault="00484E21">
      <w:r>
        <w:separator/>
      </w:r>
    </w:p>
  </w:endnote>
  <w:endnote w:type="continuationSeparator" w:id="0">
    <w:p w14:paraId="027913C9" w14:textId="77777777" w:rsidR="00484E21" w:rsidRDefault="00484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F3454" w14:textId="77777777" w:rsidR="00AE1E13" w:rsidRDefault="00AE1E1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6CAB50" w14:textId="77777777" w:rsidR="00484E21" w:rsidRDefault="00484E21">
      <w:r>
        <w:separator/>
      </w:r>
    </w:p>
  </w:footnote>
  <w:footnote w:type="continuationSeparator" w:id="0">
    <w:p w14:paraId="75043037" w14:textId="77777777" w:rsidR="00484E21" w:rsidRDefault="00484E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5A3D5" w14:textId="77777777" w:rsidR="00AE1E13" w:rsidRDefault="00AE1E13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  <w:lang w:bidi="th-TH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91D20" w14:textId="77777777" w:rsidR="00AE1E13" w:rsidRDefault="00AE1E13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B075F86"/>
    <w:multiLevelType w:val="hybridMultilevel"/>
    <w:tmpl w:val="246CA7D2"/>
    <w:lvl w:ilvl="0" w:tplc="ACD61AE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4"/>
  </w:num>
  <w:num w:numId="7">
    <w:abstractNumId w:val="12"/>
  </w:num>
  <w:num w:numId="8">
    <w:abstractNumId w:val="8"/>
  </w:num>
  <w:num w:numId="9">
    <w:abstractNumId w:val="7"/>
  </w:num>
  <w:num w:numId="10">
    <w:abstractNumId w:val="6"/>
  </w:num>
  <w:num w:numId="11">
    <w:abstractNumId w:val="10"/>
  </w:num>
  <w:num w:numId="12">
    <w:abstractNumId w:val="13"/>
  </w:num>
  <w:num w:numId="13">
    <w:abstractNumId w:val="3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35C4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46B2E"/>
    <w:rsid w:val="001540DA"/>
    <w:rsid w:val="001637D2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0303"/>
    <w:rsid w:val="002C6A25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7A09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4E21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1A1A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57F9D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069C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1E13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14D9"/>
    <w:rsid w:val="00D5598B"/>
    <w:rsid w:val="00D56BD0"/>
    <w:rsid w:val="00D63679"/>
    <w:rsid w:val="00D6725D"/>
    <w:rsid w:val="00D71A2E"/>
    <w:rsid w:val="00D731FC"/>
    <w:rsid w:val="00D76B1B"/>
    <w:rsid w:val="00D80973"/>
    <w:rsid w:val="00D911EE"/>
    <w:rsid w:val="00DB3708"/>
    <w:rsid w:val="00DB4C4A"/>
    <w:rsid w:val="00DC32E7"/>
    <w:rsid w:val="00DC397E"/>
    <w:rsid w:val="00DD56E4"/>
    <w:rsid w:val="00DE76F1"/>
    <w:rsid w:val="00DF76DF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036B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45E89"/>
    <w:rsid w:val="00F503C8"/>
    <w:rsid w:val="00F56689"/>
    <w:rsid w:val="00F821BF"/>
    <w:rsid w:val="00F853FB"/>
    <w:rsid w:val="00F93B9E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0FF2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2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4BF25A5-3140-F14C-A529-2868A1A24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110</Words>
  <Characters>629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>WWW.YlmF.CoM</Company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3</cp:revision>
  <cp:lastPrinted>2012-10-11T08:46:00Z</cp:lastPrinted>
  <dcterms:created xsi:type="dcterms:W3CDTF">2021-01-26T07:23:00Z</dcterms:created>
  <dcterms:modified xsi:type="dcterms:W3CDTF">2021-01-26T07:24:00Z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