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36EEDE0B" w:rsidR="008B689B" w:rsidRPr="00787418" w:rsidRDefault="00C437C2" w:rsidP="0078741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787418">
        <w:rPr>
          <w:rFonts w:ascii="微软雅黑" w:eastAsia="微软雅黑" w:hAnsi="微软雅黑" w:hint="eastAsia"/>
          <w:b/>
          <w:sz w:val="32"/>
          <w:szCs w:val="32"/>
        </w:rPr>
        <w:t>荣威</w:t>
      </w:r>
      <w:r w:rsidRPr="00787418">
        <w:rPr>
          <w:rFonts w:ascii="微软雅黑" w:eastAsia="微软雅黑" w:hAnsi="微软雅黑"/>
          <w:b/>
          <w:sz w:val="32"/>
          <w:szCs w:val="32"/>
        </w:rPr>
        <w:t>RX5 PLUS国潮挑战赛社会化营销</w:t>
      </w:r>
      <w:bookmarkEnd w:id="0"/>
    </w:p>
    <w:p w14:paraId="0B14D8D6" w14:textId="7C7D9A0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437C2">
        <w:rPr>
          <w:rFonts w:ascii="微软雅黑" w:eastAsia="微软雅黑" w:hAnsi="微软雅黑" w:hint="eastAsia"/>
          <w:sz w:val="21"/>
          <w:szCs w:val="21"/>
        </w:rPr>
        <w:t>荣威</w:t>
      </w:r>
    </w:p>
    <w:p w14:paraId="39CF38F3" w14:textId="56BD4E8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13BD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228F64D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9444EC">
        <w:rPr>
          <w:rFonts w:ascii="微软雅黑" w:eastAsia="微软雅黑" w:hAnsi="微软雅黑" w:hint="eastAsia"/>
          <w:sz w:val="21"/>
          <w:szCs w:val="21"/>
        </w:rPr>
        <w:t>.0</w:t>
      </w:r>
      <w:r w:rsidR="00C437C2">
        <w:rPr>
          <w:rFonts w:ascii="微软雅黑" w:eastAsia="微软雅黑" w:hAnsi="微软雅黑"/>
          <w:sz w:val="21"/>
          <w:szCs w:val="21"/>
        </w:rPr>
        <w:t>4.24</w:t>
      </w:r>
      <w:r w:rsidR="00DC191F">
        <w:rPr>
          <w:rFonts w:ascii="微软雅黑" w:eastAsia="微软雅黑" w:hAnsi="微软雅黑" w:hint="eastAsia"/>
          <w:sz w:val="21"/>
          <w:szCs w:val="21"/>
        </w:rPr>
        <w:t>-</w:t>
      </w:r>
      <w:r w:rsidR="00DC191F">
        <w:rPr>
          <w:rFonts w:ascii="微软雅黑" w:eastAsia="微软雅黑" w:hAnsi="微软雅黑"/>
          <w:sz w:val="21"/>
          <w:szCs w:val="21"/>
        </w:rPr>
        <w:t>0</w:t>
      </w:r>
      <w:r w:rsidR="00C437C2">
        <w:rPr>
          <w:rFonts w:ascii="微软雅黑" w:eastAsia="微软雅黑" w:hAnsi="微软雅黑"/>
          <w:sz w:val="21"/>
          <w:szCs w:val="21"/>
        </w:rPr>
        <w:t>6.18</w:t>
      </w:r>
    </w:p>
    <w:p w14:paraId="283EDB48" w14:textId="2F589142" w:rsidR="008875A4" w:rsidRPr="000734DB" w:rsidRDefault="000631F9" w:rsidP="000734D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113BD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0E6F1D1F" w14:textId="77777777" w:rsidR="00B5241D" w:rsidRPr="002B1FC2" w:rsidRDefault="000631F9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635F1EF" w14:textId="73C95755" w:rsidR="00C437C2" w:rsidRPr="00C437C2" w:rsidRDefault="00C437C2" w:rsidP="00787418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遇见国潮 荣威RX5 PLUS戴 “新标”撩你没商量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28BF3EFB" w14:textId="640CD6C0" w:rsidR="009444EC" w:rsidRPr="00787418" w:rsidRDefault="00C437C2" w:rsidP="00787418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说起国潮，很少人会跟汽车联想到一起，具有国潮风格的荣威RX5 PLUS作为荣威全面年轻化智</w:t>
      </w:r>
      <w:r>
        <w:rPr>
          <w:rFonts w:ascii="微软雅黑" w:eastAsia="微软雅黑" w:hAnsi="微软雅黑" w:cs="Arial"/>
          <w:color w:val="000000"/>
          <w:sz w:val="21"/>
          <w:szCs w:val="21"/>
        </w:rPr>
        <w:t>能化战略的第一款车型，将为用户带来更高效，更丰富得出行服务体验</w:t>
      </w: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 xml:space="preserve"> </w:t>
      </w:r>
    </w:p>
    <w:p w14:paraId="3751F760" w14:textId="77777777" w:rsidR="000631F9" w:rsidRPr="002B1FC2" w:rsidRDefault="000631F9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1FC14AE" w14:textId="5B976CB9" w:rsidR="00E61446" w:rsidRPr="00787418" w:rsidRDefault="00C437C2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 w:hint="eastAsia"/>
          <w:bCs/>
          <w:color w:val="000000"/>
          <w:sz w:val="21"/>
          <w:szCs w:val="21"/>
        </w:rPr>
      </w:pP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品牌希望借势微博平台优势，吸引网友关注，助力品牌车型上市活动扩散，与受众沟通交流，提升新车上市声量</w:t>
      </w: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40607E58" w14:textId="77777777" w:rsidR="00B5241D" w:rsidRPr="002B1FC2" w:rsidRDefault="000631F9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D0395DB" w14:textId="2613BF40" w:rsidR="00C437C2" w:rsidRPr="00C437C2" w:rsidRDefault="00C437C2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  <w:szCs w:val="21"/>
        </w:rPr>
        <w:t>1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、</w:t>
      </w: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国潮热度不断，用户更喜爱在大曝光媒体了解国潮信息，参与国潮话题互动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1D98D9E3" w14:textId="5E9CB6F1" w:rsidR="00C437C2" w:rsidRPr="00C437C2" w:rsidRDefault="00C437C2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2020年3月大曝光性媒体关于“国潮”相关信息总量达141.96万，其中微博相关信息134万，占比高达94.75%；其中，电商、美妆、相机、零食饮料等品牌携手微博开启“国潮”相关活动，引发微博网友围观&amp;参与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0BEB9F74" w14:textId="3D231A56" w:rsidR="00C437C2" w:rsidRPr="00C437C2" w:rsidRDefault="00C437C2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>
        <w:rPr>
          <w:rFonts w:ascii="微软雅黑" w:eastAsia="微软雅黑" w:hAnsi="微软雅黑" w:cs="Arial"/>
          <w:color w:val="000000"/>
          <w:sz w:val="21"/>
          <w:szCs w:val="21"/>
        </w:rPr>
        <w:t>2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、</w:t>
      </w: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年轻人更喜爱在微博晒出“挑战”相关内容，他们同样关注明星动态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6950CB47" w14:textId="06B62678" w:rsidR="00C437C2" w:rsidRPr="00C437C2" w:rsidRDefault="00C437C2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2020年3月微博大数据，我们发现发布“挑战”“升级”“PLUS”等关键字博文的微博用户以90后为多，占比高达35.47%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5B934E17" w14:textId="14EE792D" w:rsidR="00C437C2" w:rsidRPr="00C437C2" w:rsidRDefault="00C437C2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3.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、</w:t>
      </w: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传播创意，#国潮PLUS挑战赛# 挑战活动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3D27A664" w14:textId="1BAB73F0" w:rsidR="00C437C2" w:rsidRPr="00C437C2" w:rsidRDefault="00C437C2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 w:rsidRPr="00C437C2">
        <w:rPr>
          <w:rFonts w:ascii="微软雅黑" w:eastAsia="微软雅黑" w:hAnsi="微软雅黑" w:cs="Arial"/>
          <w:color w:val="000000"/>
          <w:sz w:val="21"/>
          <w:szCs w:val="21"/>
        </w:rPr>
        <w:t>以微博为活动主阵地，携手新浪娱乐强势【星资源】开启活动，邀请网友秀出实力的同时将荣威RX5 PLUS智联、美学、动力、健康、舒享等全方位的升级表现融入活动中，提升荣威RX5 PLUS车型卖点</w:t>
      </w:r>
      <w:r w:rsidR="000734DB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79B3BA10" w14:textId="603A7D52" w:rsidR="00DC191F" w:rsidRDefault="00C437C2" w:rsidP="00787418">
      <w:pPr>
        <w:spacing w:before="100" w:beforeAutospacing="1" w:after="100" w:afterAutospacing="1"/>
        <w:rPr>
          <w:rFonts w:ascii="微软雅黑" w:eastAsia="微软雅黑" w:hAnsi="微软雅黑" w:cs="Arial"/>
          <w:noProof/>
          <w:color w:val="000000"/>
          <w:sz w:val="21"/>
          <w:szCs w:val="21"/>
        </w:rPr>
      </w:pPr>
      <w:r w:rsidRPr="00DC191F"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t xml:space="preserve"> </w:t>
      </w:r>
      <w:r w:rsidRPr="00C437C2"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5F2ECBB6" wp14:editId="4EBF0D4A">
            <wp:extent cx="5720715" cy="3046845"/>
            <wp:effectExtent l="0" t="0" r="0" b="1270"/>
            <wp:docPr id="7" name="图片 7" descr="C:\Users\cherry\AppData\Local\Temp\16111168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ry\AppData\Local\Temp\161111682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0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55DD" w14:textId="52E17268" w:rsidR="009444EC" w:rsidRPr="000734DB" w:rsidRDefault="00C437C2" w:rsidP="00787418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C437C2"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0DB5EBA9" wp14:editId="0BFC32E8">
            <wp:extent cx="5720715" cy="3036943"/>
            <wp:effectExtent l="0" t="0" r="0" b="0"/>
            <wp:docPr id="8" name="图片 8" descr="C:\Users\cherry\AppData\Local\Temp\16111168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ry\AppData\Local\Temp\161111683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0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4C2BD2A" w14:textId="2DEEE935" w:rsidR="00C437C2" w:rsidRPr="00787418" w:rsidRDefault="00C437C2" w:rsidP="00787418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#国潮PLUS挑战赛#携手三大主题在线运营，丰富挑战玩法助力“国潮”场景化打造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4DDFD045" w14:textId="41755F89" w:rsidR="00C437C2" w:rsidRPr="00787418" w:rsidRDefault="00C437C2" w:rsidP="00787418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用户一键GET荣威小狮子主题贴纸，明星参与调动粉丝参与热情，生成专属国潮照片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1E45C301" w14:textId="4EDED6F9" w:rsidR="00C437C2" w:rsidRPr="00787418" w:rsidRDefault="00C437C2" w:rsidP="00787418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运营明星发布视频参与话题，点赞通道开设引导粉丝为明星打CALL，提升车型好感度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7556D254" w14:textId="55E9DDE1" w:rsidR="00C437C2" w:rsidRPr="00787418" w:rsidRDefault="00C437C2" w:rsidP="00787418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联动五大垂直领域跨圈层传播挑战赛活动内容介绍，博文车型配图令网友好感倍增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1ECFDFF9" w14:textId="07F1EF43" w:rsidR="00C437C2" w:rsidRPr="00787418" w:rsidRDefault="00C437C2" w:rsidP="00787418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频道大账号二次编辑明星发布内容，粉丝超高热情助推明星衍生话题自然登上热搜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27D005E3" w14:textId="67748DBE" w:rsidR="00C437C2" w:rsidRPr="00787418" w:rsidRDefault="00C437C2" w:rsidP="00787418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挑战赛期间11个明星衍生话题自然登上热搜，为荣威RX5 PLUS活动曝光助力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727E924E" w14:textId="7D6E98E6" w:rsidR="00C437C2" w:rsidRPr="00787418" w:rsidRDefault="00C437C2" w:rsidP="00787418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特邀国风艺人代表张芷溪，手工匠人代表郎佳子彧参与品牌日，分享国潮心得体验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7CBFA70E" w14:textId="16EC9875" w:rsidR="00C437C2" w:rsidRPr="00787418" w:rsidRDefault="00C437C2" w:rsidP="00787418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微博搭设“国潮V时代”展台并邀请张芷溪&amp;郎佳子彧开启品牌日直播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4567739F" w14:textId="77777777" w:rsidR="00787418" w:rsidRDefault="00C437C2" w:rsidP="00787418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新浪新闻直播国潮荣威PLUS极致挑战，高能释放荣威RX5 PLUS上市影响力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348B3999" w14:textId="59B59ABF" w:rsidR="00C437C2" w:rsidRPr="00787418" w:rsidRDefault="00787418" w:rsidP="00787418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787418">
        <w:rPr>
          <w:rFonts w:ascii="微软雅黑" w:eastAsia="微软雅黑" w:hAnsi="微软雅黑" w:cs="Times New Roman" w:hint="eastAsia"/>
          <w:kern w:val="2"/>
          <w:sz w:val="21"/>
          <w:szCs w:val="20"/>
        </w:rPr>
        <w:lastRenderedPageBreak/>
        <w:t>1</w:t>
      </w:r>
      <w:r w:rsidRPr="00787418">
        <w:rPr>
          <w:rFonts w:ascii="微软雅黑" w:eastAsia="微软雅黑" w:hAnsi="微软雅黑" w:cs="Times New Roman"/>
          <w:kern w:val="2"/>
          <w:sz w:val="21"/>
          <w:szCs w:val="20"/>
        </w:rPr>
        <w:t>0</w:t>
      </w:r>
      <w:r w:rsidRPr="00787418">
        <w:rPr>
          <w:rFonts w:ascii="微软雅黑" w:eastAsia="微软雅黑" w:hAnsi="微软雅黑" w:cs="Times New Roman" w:hint="eastAsia"/>
          <w:kern w:val="2"/>
          <w:sz w:val="21"/>
          <w:szCs w:val="20"/>
        </w:rPr>
        <w:t>、</w:t>
      </w:r>
      <w:r w:rsidR="00C437C2" w:rsidRPr="00787418">
        <w:rPr>
          <w:rFonts w:ascii="微软雅黑" w:eastAsia="微软雅黑" w:hAnsi="微软雅黑" w:cs="Times New Roman"/>
          <w:kern w:val="2"/>
          <w:sz w:val="21"/>
          <w:szCs w:val="20"/>
        </w:rPr>
        <w:t>重量级资源广泛触达，提升微博网友参与度&amp;深入了解荣威RX5 PLUS车型卖点</w:t>
      </w:r>
      <w:r w:rsidR="000734DB" w:rsidRPr="00787418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4D8D515E" w14:textId="7A412704" w:rsidR="00957606" w:rsidRDefault="00957606" w:rsidP="0078741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/>
          <w:color w:val="000000"/>
          <w:szCs w:val="21"/>
        </w:rPr>
      </w:pPr>
      <w:r w:rsidRPr="00957606">
        <w:rPr>
          <w:rFonts w:ascii="微软雅黑" w:eastAsia="微软雅黑" w:hAnsi="微软雅黑" w:cs="Arial"/>
          <w:noProof/>
          <w:color w:val="000000"/>
          <w:szCs w:val="21"/>
        </w:rPr>
        <w:drawing>
          <wp:inline distT="0" distB="0" distL="0" distR="0" wp14:anchorId="0D1C33B4" wp14:editId="5B9DE6AD">
            <wp:extent cx="5223753" cy="2830258"/>
            <wp:effectExtent l="0" t="0" r="0" b="1905"/>
            <wp:docPr id="10" name="图片 10" descr="C:\Users\cherry\AppData\Local\Temp\16111169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ry\AppData\Local\Temp\161111699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17" cy="28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7CAFA" w14:textId="11BE25AC" w:rsidR="00957606" w:rsidRDefault="00957606" w:rsidP="0078741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/>
          <w:color w:val="000000"/>
          <w:szCs w:val="21"/>
        </w:rPr>
      </w:pPr>
      <w:r w:rsidRPr="00957606">
        <w:rPr>
          <w:rFonts w:ascii="微软雅黑" w:eastAsia="微软雅黑" w:hAnsi="微软雅黑" w:cs="Arial"/>
          <w:noProof/>
          <w:color w:val="000000"/>
          <w:szCs w:val="21"/>
        </w:rPr>
        <w:drawing>
          <wp:inline distT="0" distB="0" distL="0" distR="0" wp14:anchorId="0DF840F9" wp14:editId="0DA328E4">
            <wp:extent cx="5350079" cy="2824882"/>
            <wp:effectExtent l="0" t="0" r="0" b="0"/>
            <wp:docPr id="11" name="图片 11" descr="C:\Users\cherry\AppData\Local\Temp\1611117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ry\AppData\Local\Temp\16111170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00" cy="28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181BF" w14:textId="6DD274C4" w:rsidR="004C5B13" w:rsidRPr="00787418" w:rsidRDefault="00957606" w:rsidP="0078741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 w:hint="eastAsia"/>
          <w:color w:val="000000"/>
          <w:szCs w:val="21"/>
        </w:rPr>
      </w:pPr>
      <w:r w:rsidRPr="00957606">
        <w:rPr>
          <w:rFonts w:ascii="微软雅黑" w:eastAsia="微软雅黑" w:hAnsi="微软雅黑" w:cs="Arial"/>
          <w:noProof/>
          <w:color w:val="000000"/>
          <w:szCs w:val="21"/>
        </w:rPr>
        <w:drawing>
          <wp:inline distT="0" distB="0" distL="0" distR="0" wp14:anchorId="788A27F2" wp14:editId="0AFED8DE">
            <wp:extent cx="5316934" cy="2655651"/>
            <wp:effectExtent l="0" t="0" r="4445" b="0"/>
            <wp:docPr id="12" name="图片 12" descr="C:\Users\cherry\AppData\Local\Temp\16111170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ry\AppData\Local\Temp\161111705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23" cy="26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F3EC" w14:textId="171DFA96" w:rsidR="00A63431" w:rsidRPr="006D39B0" w:rsidRDefault="000631F9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1920B35" w14:textId="2E1F30CD" w:rsidR="00957606" w:rsidRPr="00787418" w:rsidRDefault="00957606" w:rsidP="00787418">
      <w:pPr>
        <w:pStyle w:val="ab"/>
        <w:numPr>
          <w:ilvl w:val="0"/>
          <w:numId w:val="25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荣威RX5 PLUS投放黄金资源引发2.6亿+曝光量，130万+点击量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7AC4B5EF" w14:textId="7D9FF0ED" w:rsidR="00957606" w:rsidRPr="00787418" w:rsidRDefault="00957606" w:rsidP="00787418">
      <w:pPr>
        <w:pStyle w:val="ab"/>
        <w:numPr>
          <w:ilvl w:val="0"/>
          <w:numId w:val="25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共计354万人次通过#国潮PLUS挑战赛#及子话题了解荣威RX5 PLUS车型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67848F2D" w14:textId="7BEAA6BC" w:rsidR="00957606" w:rsidRPr="00787418" w:rsidRDefault="00957606" w:rsidP="00787418">
      <w:pPr>
        <w:pStyle w:val="ab"/>
        <w:numPr>
          <w:ilvl w:val="0"/>
          <w:numId w:val="25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80+明星发布短视频为荣威品牌带来1.5亿次曝光，前贴片引发3281万次播放量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6375AD34" w14:textId="740B7733" w:rsidR="00957606" w:rsidRPr="00787418" w:rsidRDefault="00957606" w:rsidP="00787418">
      <w:pPr>
        <w:pStyle w:val="ab"/>
        <w:numPr>
          <w:ilvl w:val="0"/>
          <w:numId w:val="25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运营强势【群星资源】点燃热情，网友转发明星博文分享国潮理念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34828765" w14:textId="76E8D7EF" w:rsidR="00957606" w:rsidRPr="00787418" w:rsidRDefault="00957606" w:rsidP="00787418">
      <w:pPr>
        <w:pStyle w:val="ab"/>
        <w:numPr>
          <w:ilvl w:val="0"/>
          <w:numId w:val="25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荣威官微新增粉丝画像与挑战赛参与用户画像高度重合，活动粉丝有效转化为品牌粉丝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0E910FED" w14:textId="5DB0E821" w:rsidR="00957606" w:rsidRPr="00787418" w:rsidRDefault="00957606" w:rsidP="00787418">
      <w:pPr>
        <w:pStyle w:val="ab"/>
        <w:numPr>
          <w:ilvl w:val="0"/>
          <w:numId w:val="25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用户“国潮”关注焦点从时尚单品转移到挑战赛活动相关内容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6E1CAF97" w14:textId="66C62103" w:rsidR="00957606" w:rsidRPr="00787418" w:rsidRDefault="00957606" w:rsidP="00787418">
      <w:pPr>
        <w:pStyle w:val="ab"/>
        <w:numPr>
          <w:ilvl w:val="0"/>
          <w:numId w:val="25"/>
        </w:numPr>
        <w:ind w:firstLineChars="0"/>
        <w:rPr>
          <w:rFonts w:ascii="微软雅黑" w:eastAsia="微软雅黑" w:hAnsi="微软雅黑"/>
        </w:rPr>
      </w:pPr>
      <w:r w:rsidRPr="00787418">
        <w:rPr>
          <w:rFonts w:ascii="微软雅黑" w:eastAsia="微软雅黑" w:hAnsi="微软雅黑"/>
        </w:rPr>
        <w:t>国潮挑战赛与荣威RX5 PLUS车型建立关联，车型卖点认知提升</w:t>
      </w:r>
      <w:r w:rsidR="000734DB" w:rsidRPr="00787418">
        <w:rPr>
          <w:rFonts w:ascii="微软雅黑" w:eastAsia="微软雅黑" w:hAnsi="微软雅黑" w:hint="eastAsia"/>
        </w:rPr>
        <w:t>；</w:t>
      </w:r>
    </w:p>
    <w:p w14:paraId="49B8C021" w14:textId="297B041C" w:rsidR="00957606" w:rsidRPr="00787418" w:rsidRDefault="00957606" w:rsidP="00787418">
      <w:pPr>
        <w:pStyle w:val="ab"/>
        <w:numPr>
          <w:ilvl w:val="0"/>
          <w:numId w:val="25"/>
        </w:numPr>
        <w:ind w:firstLineChars="0"/>
        <w:rPr>
          <w:rFonts w:ascii="微软雅黑" w:eastAsia="微软雅黑" w:hAnsi="微软雅黑" w:hint="eastAsia"/>
        </w:rPr>
      </w:pPr>
      <w:r w:rsidRPr="00787418">
        <w:rPr>
          <w:rFonts w:ascii="微软雅黑" w:eastAsia="微软雅黑" w:hAnsi="微软雅黑"/>
        </w:rPr>
        <w:t>微博联动好买车平台，销售线索二次审核机制提升销售转化</w:t>
      </w:r>
      <w:r w:rsidR="000734DB" w:rsidRPr="00787418">
        <w:rPr>
          <w:rFonts w:ascii="微软雅黑" w:eastAsia="微软雅黑" w:hAnsi="微软雅黑" w:hint="eastAsia"/>
        </w:rPr>
        <w:t>。</w:t>
      </w:r>
    </w:p>
    <w:p w14:paraId="4FAF86BB" w14:textId="60952AF0" w:rsidR="00957606" w:rsidRDefault="00957606" w:rsidP="0078741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/>
          <w:color w:val="000000"/>
          <w:szCs w:val="21"/>
        </w:rPr>
      </w:pPr>
      <w:r w:rsidRPr="00957606">
        <w:rPr>
          <w:rFonts w:ascii="微软雅黑" w:eastAsia="微软雅黑" w:hAnsi="微软雅黑" w:cs="Arial"/>
          <w:noProof/>
          <w:color w:val="000000"/>
          <w:szCs w:val="21"/>
        </w:rPr>
        <w:drawing>
          <wp:inline distT="0" distB="0" distL="0" distR="0" wp14:anchorId="594F48F4" wp14:editId="54D7EBE1">
            <wp:extent cx="5720715" cy="2883240"/>
            <wp:effectExtent l="0" t="0" r="0" b="0"/>
            <wp:docPr id="13" name="图片 13" descr="C:\Users\cherry\AppData\Local\Temp\16111171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ry\AppData\Local\Temp\161111716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8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0FA2A" w14:textId="78C09D43" w:rsidR="00957606" w:rsidRDefault="00957606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Cs w:val="21"/>
        </w:rPr>
      </w:pPr>
      <w:r w:rsidRPr="00957606">
        <w:rPr>
          <w:rFonts w:ascii="微软雅黑" w:eastAsia="微软雅黑" w:hAnsi="微软雅黑" w:cs="Arial"/>
          <w:noProof/>
          <w:color w:val="000000"/>
          <w:szCs w:val="21"/>
        </w:rPr>
        <w:drawing>
          <wp:inline distT="0" distB="0" distL="0" distR="0" wp14:anchorId="47649184" wp14:editId="37CBB780">
            <wp:extent cx="5720715" cy="2942371"/>
            <wp:effectExtent l="0" t="0" r="0" b="0"/>
            <wp:docPr id="14" name="图片 14" descr="C:\Users\cherry\AppData\Local\Temp\1611117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ry\AppData\Local\Temp\161111717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94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885D" w14:textId="29478FA6" w:rsidR="00957606" w:rsidRDefault="00957606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Cs w:val="21"/>
        </w:rPr>
      </w:pPr>
      <w:r w:rsidRPr="00957606">
        <w:rPr>
          <w:rFonts w:ascii="微软雅黑" w:eastAsia="微软雅黑" w:hAnsi="微软雅黑" w:cs="Arial"/>
          <w:noProof/>
          <w:color w:val="000000"/>
          <w:szCs w:val="21"/>
        </w:rPr>
        <w:lastRenderedPageBreak/>
        <w:drawing>
          <wp:inline distT="0" distB="0" distL="0" distR="0" wp14:anchorId="4E440E64" wp14:editId="2889AF09">
            <wp:extent cx="5380073" cy="2723745"/>
            <wp:effectExtent l="0" t="0" r="5080" b="0"/>
            <wp:docPr id="15" name="图片 15" descr="C:\Users\cherry\AppData\Local\Temp\1611117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ry\AppData\Local\Temp\161111718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07" cy="27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E119" w14:textId="220E4201" w:rsidR="00957606" w:rsidRPr="00957606" w:rsidRDefault="00957606" w:rsidP="00787418">
      <w:pPr>
        <w:spacing w:before="100" w:beforeAutospacing="1" w:after="100" w:afterAutospacing="1"/>
        <w:textAlignment w:val="baseline"/>
        <w:rPr>
          <w:rFonts w:ascii="微软雅黑" w:eastAsia="微软雅黑" w:hAnsi="微软雅黑" w:cs="Arial" w:hint="eastAsia"/>
          <w:color w:val="000000"/>
          <w:szCs w:val="21"/>
        </w:rPr>
      </w:pPr>
      <w:r w:rsidRPr="00957606">
        <w:rPr>
          <w:rFonts w:ascii="微软雅黑" w:eastAsia="微软雅黑" w:hAnsi="微软雅黑" w:cs="Arial"/>
          <w:noProof/>
          <w:color w:val="000000"/>
          <w:szCs w:val="21"/>
        </w:rPr>
        <w:drawing>
          <wp:inline distT="0" distB="0" distL="0" distR="0" wp14:anchorId="0B2A0C8B" wp14:editId="47E17DE9">
            <wp:extent cx="5356238" cy="2675106"/>
            <wp:effectExtent l="0" t="0" r="3175" b="5080"/>
            <wp:docPr id="16" name="图片 16" descr="C:\Users\cherry\AppData\Local\Temp\1611117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ry\AppData\Local\Temp\1611117211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68" cy="268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C21E" w14:textId="03926F16" w:rsidR="0041772B" w:rsidRPr="000734DB" w:rsidRDefault="004C5B13" w:rsidP="00787418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C191F">
        <w:rPr>
          <w:rFonts w:ascii="微软雅黑" w:eastAsia="微软雅黑" w:hAnsi="微软雅黑" w:cs="Arial" w:hint="eastAsia"/>
          <w:color w:val="000000"/>
          <w:sz w:val="21"/>
          <w:szCs w:val="21"/>
        </w:rPr>
        <w:t>数据来源：微博全景大数据，</w:t>
      </w:r>
      <w:r w:rsidR="00957606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957606" w:rsidRPr="00E5768D">
        <w:rPr>
          <w:rFonts w:ascii="微软雅黑" w:eastAsia="微软雅黑" w:hAnsi="微软雅黑"/>
          <w:sz w:val="21"/>
          <w:szCs w:val="21"/>
        </w:rPr>
        <w:t>20</w:t>
      </w:r>
      <w:r w:rsidR="00957606">
        <w:rPr>
          <w:rFonts w:ascii="微软雅黑" w:eastAsia="微软雅黑" w:hAnsi="微软雅黑" w:hint="eastAsia"/>
          <w:sz w:val="21"/>
          <w:szCs w:val="21"/>
        </w:rPr>
        <w:t>.0</w:t>
      </w:r>
      <w:r w:rsidR="00957606">
        <w:rPr>
          <w:rFonts w:ascii="微软雅黑" w:eastAsia="微软雅黑" w:hAnsi="微软雅黑"/>
          <w:sz w:val="21"/>
          <w:szCs w:val="21"/>
        </w:rPr>
        <w:t>4.24</w:t>
      </w:r>
      <w:r w:rsidR="00957606">
        <w:rPr>
          <w:rFonts w:ascii="微软雅黑" w:eastAsia="微软雅黑" w:hAnsi="微软雅黑" w:hint="eastAsia"/>
          <w:sz w:val="21"/>
          <w:szCs w:val="21"/>
        </w:rPr>
        <w:t>-</w:t>
      </w:r>
      <w:r w:rsidR="00957606">
        <w:rPr>
          <w:rFonts w:ascii="微软雅黑" w:eastAsia="微软雅黑" w:hAnsi="微软雅黑"/>
          <w:sz w:val="21"/>
          <w:szCs w:val="21"/>
        </w:rPr>
        <w:t>2020.06.18</w:t>
      </w:r>
    </w:p>
    <w:sectPr w:rsidR="0041772B" w:rsidRPr="000734DB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CADEA" w14:textId="77777777" w:rsidR="00ED1FE2" w:rsidRDefault="00ED1FE2">
      <w:r>
        <w:separator/>
      </w:r>
    </w:p>
  </w:endnote>
  <w:endnote w:type="continuationSeparator" w:id="0">
    <w:p w14:paraId="3BA80C57" w14:textId="77777777" w:rsidR="00ED1FE2" w:rsidRDefault="00ED1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D1058" w14:textId="77777777" w:rsidR="000734DB" w:rsidRDefault="000734D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1E24A" w14:textId="77777777" w:rsidR="00ED1FE2" w:rsidRDefault="00ED1FE2">
      <w:r>
        <w:separator/>
      </w:r>
    </w:p>
  </w:footnote>
  <w:footnote w:type="continuationSeparator" w:id="0">
    <w:p w14:paraId="29577579" w14:textId="77777777" w:rsidR="00ED1FE2" w:rsidRDefault="00ED1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5431E" w14:textId="77777777" w:rsidR="000734DB" w:rsidRDefault="000734D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4097F" w14:textId="77777777" w:rsidR="000734DB" w:rsidRDefault="000734D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356E"/>
    <w:multiLevelType w:val="multilevel"/>
    <w:tmpl w:val="EA8A5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D7E7E85"/>
    <w:multiLevelType w:val="multilevel"/>
    <w:tmpl w:val="FDA8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DD669C3"/>
    <w:multiLevelType w:val="hybridMultilevel"/>
    <w:tmpl w:val="337A4664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3AE2E60"/>
    <w:multiLevelType w:val="hybridMultilevel"/>
    <w:tmpl w:val="11F8AB8E"/>
    <w:lvl w:ilvl="0" w:tplc="4DB48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50C136F"/>
    <w:multiLevelType w:val="hybridMultilevel"/>
    <w:tmpl w:val="7DA46B40"/>
    <w:lvl w:ilvl="0" w:tplc="45043ECC">
      <w:start w:val="1"/>
      <w:numFmt w:val="decimal"/>
      <w:lvlText w:val="%1、"/>
      <w:lvlJc w:val="left"/>
      <w:pPr>
        <w:ind w:left="15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1" w15:restartNumberingAfterBreak="0">
    <w:nsid w:val="452A1A6A"/>
    <w:multiLevelType w:val="hybridMultilevel"/>
    <w:tmpl w:val="481025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8145F15"/>
    <w:multiLevelType w:val="multilevel"/>
    <w:tmpl w:val="FE800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0003384"/>
    <w:multiLevelType w:val="multilevel"/>
    <w:tmpl w:val="F31E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7931CA"/>
    <w:multiLevelType w:val="hybridMultilevel"/>
    <w:tmpl w:val="5A40A482"/>
    <w:lvl w:ilvl="0" w:tplc="F1CA67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9" w15:restartNumberingAfterBreak="0">
    <w:nsid w:val="6D97141A"/>
    <w:multiLevelType w:val="hybridMultilevel"/>
    <w:tmpl w:val="519660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20F6807"/>
    <w:multiLevelType w:val="hybridMultilevel"/>
    <w:tmpl w:val="2ABE033C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2E0454A"/>
    <w:multiLevelType w:val="multilevel"/>
    <w:tmpl w:val="DC70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24"/>
  </w:num>
  <w:num w:numId="7">
    <w:abstractNumId w:val="20"/>
  </w:num>
  <w:num w:numId="8">
    <w:abstractNumId w:val="15"/>
  </w:num>
  <w:num w:numId="9">
    <w:abstractNumId w:val="14"/>
  </w:num>
  <w:num w:numId="10">
    <w:abstractNumId w:val="13"/>
  </w:num>
  <w:num w:numId="11">
    <w:abstractNumId w:val="17"/>
  </w:num>
  <w:num w:numId="12">
    <w:abstractNumId w:val="21"/>
  </w:num>
  <w:num w:numId="13">
    <w:abstractNumId w:val="5"/>
  </w:num>
  <w:num w:numId="14">
    <w:abstractNumId w:val="19"/>
  </w:num>
  <w:num w:numId="15">
    <w:abstractNumId w:val="23"/>
  </w:num>
  <w:num w:numId="16">
    <w:abstractNumId w:val="4"/>
  </w:num>
  <w:num w:numId="17">
    <w:abstractNumId w:val="11"/>
  </w:num>
  <w:num w:numId="18">
    <w:abstractNumId w:val="16"/>
  </w:num>
  <w:num w:numId="19">
    <w:abstractNumId w:val="12"/>
  </w:num>
  <w:num w:numId="20">
    <w:abstractNumId w:val="18"/>
  </w:num>
  <w:num w:numId="21">
    <w:abstractNumId w:val="0"/>
  </w:num>
  <w:num w:numId="22">
    <w:abstractNumId w:val="8"/>
  </w:num>
  <w:num w:numId="23">
    <w:abstractNumId w:val="10"/>
  </w:num>
  <w:num w:numId="24">
    <w:abstractNumId w:val="2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2E3C"/>
    <w:rsid w:val="00046CF7"/>
    <w:rsid w:val="000532E1"/>
    <w:rsid w:val="00056E4C"/>
    <w:rsid w:val="0006079A"/>
    <w:rsid w:val="000631F9"/>
    <w:rsid w:val="00071CE5"/>
    <w:rsid w:val="000724F0"/>
    <w:rsid w:val="000734DB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6DEB"/>
    <w:rsid w:val="001265C9"/>
    <w:rsid w:val="00131A61"/>
    <w:rsid w:val="00136B4D"/>
    <w:rsid w:val="001401EA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10D3"/>
    <w:rsid w:val="002A44B4"/>
    <w:rsid w:val="002B0CDA"/>
    <w:rsid w:val="002B1FC2"/>
    <w:rsid w:val="002C34BE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41F5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772B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5B13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43B0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6DC0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39B0"/>
    <w:rsid w:val="006D4934"/>
    <w:rsid w:val="006D5766"/>
    <w:rsid w:val="006F421E"/>
    <w:rsid w:val="006F662D"/>
    <w:rsid w:val="007040B0"/>
    <w:rsid w:val="00710B89"/>
    <w:rsid w:val="00712CE2"/>
    <w:rsid w:val="00715AD3"/>
    <w:rsid w:val="00716B53"/>
    <w:rsid w:val="0072102A"/>
    <w:rsid w:val="0072725D"/>
    <w:rsid w:val="0073004D"/>
    <w:rsid w:val="007328BC"/>
    <w:rsid w:val="0073428A"/>
    <w:rsid w:val="007365E4"/>
    <w:rsid w:val="00753753"/>
    <w:rsid w:val="007538EE"/>
    <w:rsid w:val="00764220"/>
    <w:rsid w:val="00773B23"/>
    <w:rsid w:val="00787418"/>
    <w:rsid w:val="0079238C"/>
    <w:rsid w:val="00793F18"/>
    <w:rsid w:val="00795109"/>
    <w:rsid w:val="0079726B"/>
    <w:rsid w:val="007A0451"/>
    <w:rsid w:val="007A6FC6"/>
    <w:rsid w:val="007B2D27"/>
    <w:rsid w:val="007C0828"/>
    <w:rsid w:val="007C3F70"/>
    <w:rsid w:val="007C4C7A"/>
    <w:rsid w:val="007D3653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44EC"/>
    <w:rsid w:val="00946CB6"/>
    <w:rsid w:val="009573AC"/>
    <w:rsid w:val="00957606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133"/>
    <w:rsid w:val="009E6D94"/>
    <w:rsid w:val="009F7D3B"/>
    <w:rsid w:val="00A03263"/>
    <w:rsid w:val="00A0550C"/>
    <w:rsid w:val="00A05BD7"/>
    <w:rsid w:val="00A113B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43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2A3E"/>
    <w:rsid w:val="00B24DCC"/>
    <w:rsid w:val="00B25274"/>
    <w:rsid w:val="00B27391"/>
    <w:rsid w:val="00B35B50"/>
    <w:rsid w:val="00B36BD0"/>
    <w:rsid w:val="00B40529"/>
    <w:rsid w:val="00B413D5"/>
    <w:rsid w:val="00B425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7B38"/>
    <w:rsid w:val="00BF2065"/>
    <w:rsid w:val="00BF6726"/>
    <w:rsid w:val="00C00168"/>
    <w:rsid w:val="00C04E7B"/>
    <w:rsid w:val="00C078EC"/>
    <w:rsid w:val="00C171FB"/>
    <w:rsid w:val="00C272F9"/>
    <w:rsid w:val="00C40E03"/>
    <w:rsid w:val="00C437C2"/>
    <w:rsid w:val="00C5015C"/>
    <w:rsid w:val="00C516C8"/>
    <w:rsid w:val="00C54E3C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6EDB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191F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1446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1FE2"/>
    <w:rsid w:val="00ED507C"/>
    <w:rsid w:val="00EE38CD"/>
    <w:rsid w:val="00EE6D2C"/>
    <w:rsid w:val="00EE72D7"/>
    <w:rsid w:val="00EF35BA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31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F296C1B-58C9-9744-842B-AEB19CA28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202</Words>
  <Characters>1152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2021-02-04T09:07:00Z</dcterms:created>
  <dcterms:modified xsi:type="dcterms:W3CDTF">2021-02-04T09:07:00Z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