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B97EC4" w:rsidRDefault="00A2152F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bookmarkStart w:id="0" w:name="_GoBack"/>
      <w:r w:rsidRPr="00A2152F">
        <w:rPr>
          <w:rFonts w:ascii="微软雅黑" w:eastAsia="微软雅黑" w:hAnsi="微软雅黑" w:hint="eastAsia"/>
          <w:b/>
          <w:sz w:val="32"/>
          <w:szCs w:val="32"/>
        </w:rPr>
        <w:t>雅萌微博超级粉丝通营销</w:t>
      </w:r>
      <w:bookmarkEnd w:id="0"/>
    </w:p>
    <w:p w:rsidR="00B97EC4" w:rsidRDefault="00B77426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B07172" w:rsidRPr="00B07172">
        <w:rPr>
          <w:rFonts w:ascii="微软雅黑" w:eastAsia="微软雅黑" w:hAnsi="微软雅黑" w:hint="eastAsia"/>
          <w:sz w:val="21"/>
          <w:szCs w:val="21"/>
        </w:rPr>
        <w:t>雅萌</w:t>
      </w:r>
    </w:p>
    <w:p w:rsidR="00B97EC4" w:rsidRDefault="00B77426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B07172">
        <w:rPr>
          <w:rFonts w:ascii="微软雅黑" w:eastAsia="微软雅黑" w:hAnsi="微软雅黑" w:hint="eastAsia"/>
          <w:sz w:val="21"/>
          <w:szCs w:val="21"/>
        </w:rPr>
        <w:t>家电</w:t>
      </w:r>
    </w:p>
    <w:p w:rsidR="00B97EC4" w:rsidRDefault="00B77426">
      <w:pPr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7172" w:rsidRPr="00B07172">
        <w:rPr>
          <w:rFonts w:ascii="微软雅黑" w:eastAsia="微软雅黑" w:hAnsi="微软雅黑"/>
          <w:sz w:val="21"/>
          <w:szCs w:val="21"/>
        </w:rPr>
        <w:t>2020</w:t>
      </w:r>
      <w:r w:rsidR="00A2152F">
        <w:rPr>
          <w:rFonts w:ascii="微软雅黑" w:eastAsia="微软雅黑" w:hAnsi="微软雅黑" w:hint="eastAsia"/>
          <w:sz w:val="21"/>
          <w:szCs w:val="21"/>
        </w:rPr>
        <w:t>.0</w:t>
      </w:r>
      <w:r w:rsidR="00B07172" w:rsidRPr="00B07172">
        <w:rPr>
          <w:rFonts w:ascii="微软雅黑" w:eastAsia="微软雅黑" w:hAnsi="微软雅黑"/>
          <w:sz w:val="21"/>
          <w:szCs w:val="21"/>
        </w:rPr>
        <w:t>2</w:t>
      </w:r>
      <w:r w:rsidR="00A2152F">
        <w:rPr>
          <w:rFonts w:ascii="微软雅黑" w:eastAsia="微软雅黑" w:hAnsi="微软雅黑"/>
          <w:sz w:val="21"/>
          <w:szCs w:val="21"/>
        </w:rPr>
        <w:t>.</w:t>
      </w:r>
      <w:r w:rsidR="00B07172" w:rsidRPr="00B07172">
        <w:rPr>
          <w:rFonts w:ascii="微软雅黑" w:eastAsia="微软雅黑" w:hAnsi="微软雅黑"/>
          <w:sz w:val="21"/>
          <w:szCs w:val="21"/>
        </w:rPr>
        <w:t>25</w:t>
      </w:r>
      <w:r w:rsidR="00A2152F">
        <w:rPr>
          <w:rFonts w:ascii="微软雅黑" w:eastAsia="微软雅黑" w:hAnsi="微软雅黑"/>
          <w:sz w:val="21"/>
          <w:szCs w:val="21"/>
        </w:rPr>
        <w:t>-0</w:t>
      </w:r>
      <w:r w:rsidR="00B07172" w:rsidRPr="00B07172">
        <w:rPr>
          <w:rFonts w:ascii="微软雅黑" w:eastAsia="微软雅黑" w:hAnsi="微软雅黑"/>
          <w:sz w:val="21"/>
          <w:szCs w:val="21"/>
        </w:rPr>
        <w:t>6</w:t>
      </w:r>
      <w:r w:rsidR="00A2152F">
        <w:rPr>
          <w:rFonts w:ascii="微软雅黑" w:eastAsia="微软雅黑" w:hAnsi="微软雅黑" w:hint="eastAsia"/>
          <w:sz w:val="21"/>
          <w:szCs w:val="21"/>
        </w:rPr>
        <w:t>.</w:t>
      </w:r>
      <w:r w:rsidR="00A2152F">
        <w:rPr>
          <w:rFonts w:ascii="微软雅黑" w:eastAsia="微软雅黑" w:hAnsi="微软雅黑"/>
          <w:sz w:val="21"/>
          <w:szCs w:val="21"/>
        </w:rPr>
        <w:t>0</w:t>
      </w:r>
      <w:r w:rsidR="00B07172" w:rsidRPr="00B07172">
        <w:rPr>
          <w:rFonts w:ascii="微软雅黑" w:eastAsia="微软雅黑" w:hAnsi="微软雅黑"/>
          <w:sz w:val="21"/>
          <w:szCs w:val="21"/>
        </w:rPr>
        <w:t>1</w:t>
      </w:r>
    </w:p>
    <w:p w:rsidR="00B97EC4" w:rsidRPr="00A2152F" w:rsidRDefault="00B77426" w:rsidP="00A2152F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A2152F" w:rsidRPr="00A2152F">
        <w:rPr>
          <w:rFonts w:ascii="微软雅黑" w:eastAsia="微软雅黑" w:hAnsi="微软雅黑" w:hint="eastAsia"/>
          <w:sz w:val="21"/>
          <w:szCs w:val="21"/>
        </w:rPr>
        <w:t>效果营销类</w:t>
      </w:r>
    </w:p>
    <w:p w:rsidR="00B97EC4" w:rsidRDefault="00B77426" w:rsidP="00A2152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:rsidR="00B97EC4" w:rsidRPr="00A2152F" w:rsidRDefault="00B77426" w:rsidP="00A2152F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4F7936">
        <w:rPr>
          <w:rFonts w:ascii="微软雅黑" w:eastAsia="微软雅黑" w:hAnsi="微软雅黑"/>
          <w:sz w:val="21"/>
          <w:szCs w:val="21"/>
        </w:rPr>
        <w:t>碧捷集团作为一家大型商贸公司，代理雅萌在内的多个美容、护肤品牌，营销推广策略主要以电商效果转化为核心指标，作为领军美容仪行业的头部品牌，雅萌需要强化品类top地位，从中高端护肤人群拓展更多潜在消费群体及年轻受众。</w:t>
      </w:r>
    </w:p>
    <w:p w:rsidR="00B97EC4" w:rsidRDefault="00B77426" w:rsidP="00A2152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:rsidR="00B97EC4" w:rsidRDefault="00B77426" w:rsidP="00A2152F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提振销售转化，提高品牌认知度，强化品类头部地位</w:t>
      </w:r>
      <w:r w:rsidR="00A2152F">
        <w:rPr>
          <w:rFonts w:ascii="微软雅黑" w:eastAsia="微软雅黑" w:hAnsi="微软雅黑" w:hint="eastAsia"/>
          <w:sz w:val="21"/>
          <w:szCs w:val="21"/>
        </w:rPr>
        <w:t>。</w:t>
      </w:r>
    </w:p>
    <w:p w:rsidR="00B97EC4" w:rsidRDefault="00B77426" w:rsidP="00A2152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:rsidR="00B97EC4" w:rsidRDefault="00B77426" w:rsidP="00A2152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人群分层策略，针对品牌认知/兴趣/忠诚人群、行业兴趣人群、泛潜客人群、社交兴趣人群分层级设置投放计划并进行数据追踪分析，知后续投；</w:t>
      </w:r>
    </w:p>
    <w:p w:rsidR="00B97EC4" w:rsidRPr="00A2152F" w:rsidRDefault="00B77426" w:rsidP="00A2152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营销节点：按美容护肤营销节点规划投放节奏，如护肤换季、电商大促，节日营销等</w:t>
      </w:r>
      <w:r w:rsidR="00A2152F">
        <w:rPr>
          <w:rFonts w:ascii="微软雅黑" w:eastAsia="微软雅黑" w:hAnsi="微软雅黑" w:hint="eastAsia"/>
          <w:sz w:val="21"/>
          <w:szCs w:val="21"/>
        </w:rPr>
        <w:t>。</w:t>
      </w:r>
    </w:p>
    <w:p w:rsidR="00B97EC4" w:rsidRDefault="00B77426" w:rsidP="00A2152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:rsidR="00B97EC4" w:rsidRPr="004F7936" w:rsidRDefault="00B77426" w:rsidP="00A2152F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F7936">
        <w:rPr>
          <w:rFonts w:ascii="微软雅黑" w:eastAsia="微软雅黑" w:hAnsi="微软雅黑"/>
          <w:sz w:val="21"/>
          <w:szCs w:val="21"/>
        </w:rPr>
        <w:t>人群洞察阶段</w:t>
      </w:r>
    </w:p>
    <w:p w:rsidR="00B97EC4" w:rsidRDefault="00B77426" w:rsidP="00A2152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F7936">
        <w:rPr>
          <w:rFonts w:ascii="微软雅黑" w:eastAsia="微软雅黑" w:hAnsi="微软雅黑"/>
          <w:sz w:val="21"/>
          <w:szCs w:val="21"/>
        </w:rPr>
        <w:t>对品牌TA人群进行进一步社交兴趣偏好、电商兴趣偏好进行进一步拆分和优化，确认目标人群包</w:t>
      </w:r>
      <w:r w:rsidR="00A2152F">
        <w:rPr>
          <w:rFonts w:ascii="微软雅黑" w:eastAsia="微软雅黑" w:hAnsi="微软雅黑" w:hint="eastAsia"/>
          <w:sz w:val="21"/>
          <w:szCs w:val="21"/>
        </w:rPr>
        <w:t>。</w:t>
      </w:r>
    </w:p>
    <w:p w:rsidR="004F7936" w:rsidRDefault="004F7936" w:rsidP="00A2152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2FD25266" wp14:editId="24526B67">
            <wp:extent cx="3745149" cy="2105581"/>
            <wp:effectExtent l="0" t="0" r="190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52986" cy="210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936" w:rsidRDefault="004F7936" w:rsidP="00A2152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DA719AE" wp14:editId="781F5B03">
            <wp:extent cx="4592306" cy="2581866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8140" cy="2585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936" w:rsidRPr="004F7936" w:rsidRDefault="004F7936" w:rsidP="00A2152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7A5A3A5A" wp14:editId="634E001E">
            <wp:extent cx="4944110" cy="2779656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8881" cy="278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EC4" w:rsidRPr="004F7936" w:rsidRDefault="00B77426" w:rsidP="00A2152F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F7936">
        <w:rPr>
          <w:rFonts w:ascii="微软雅黑" w:eastAsia="微软雅黑" w:hAnsi="微软雅黑"/>
          <w:sz w:val="21"/>
          <w:szCs w:val="21"/>
        </w:rPr>
        <w:t>投放验证阶段</w:t>
      </w:r>
    </w:p>
    <w:p w:rsidR="00B97EC4" w:rsidRDefault="00B77426" w:rsidP="00A2152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F7936">
        <w:rPr>
          <w:rFonts w:ascii="微软雅黑" w:eastAsia="微软雅黑" w:hAnsi="微软雅黑"/>
          <w:sz w:val="21"/>
          <w:szCs w:val="21"/>
        </w:rPr>
        <w:t>将目标人群包分层，收集A\I\P\L四个人分类下的每个人群包的投放测试数据，分析目标人群兴趣TGI，进一步匹配创意素材，优化投放方案</w:t>
      </w:r>
      <w:r w:rsidR="00A2152F">
        <w:rPr>
          <w:rFonts w:ascii="微软雅黑" w:eastAsia="微软雅黑" w:hAnsi="微软雅黑" w:hint="eastAsia"/>
          <w:sz w:val="21"/>
          <w:szCs w:val="21"/>
        </w:rPr>
        <w:t>。</w:t>
      </w:r>
    </w:p>
    <w:p w:rsidR="004F7936" w:rsidRDefault="004F7936" w:rsidP="00A2152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1A24642" wp14:editId="7A53D366">
            <wp:extent cx="5709780" cy="3210128"/>
            <wp:effectExtent l="0" t="0" r="571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0279" cy="322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936" w:rsidRDefault="004F7936" w:rsidP="00A2152F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4B342E52" wp14:editId="0A24812F">
            <wp:extent cx="5720715" cy="229870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936" w:rsidRPr="004F7936" w:rsidRDefault="004F7936" w:rsidP="00A2152F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4E7AEA12" wp14:editId="0801EA5B">
            <wp:extent cx="5720715" cy="2467610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EC4" w:rsidRPr="004F7936" w:rsidRDefault="00B77426" w:rsidP="00A2152F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F7936">
        <w:rPr>
          <w:rFonts w:ascii="微软雅黑" w:eastAsia="微软雅黑" w:hAnsi="微软雅黑"/>
          <w:sz w:val="21"/>
          <w:szCs w:val="21"/>
        </w:rPr>
        <w:t>结案总结</w:t>
      </w:r>
    </w:p>
    <w:p w:rsidR="00B97EC4" w:rsidRDefault="00B77426" w:rsidP="00A2152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F7936">
        <w:rPr>
          <w:rFonts w:ascii="微软雅黑" w:eastAsia="微软雅黑" w:hAnsi="微软雅黑"/>
          <w:sz w:val="21"/>
          <w:szCs w:val="21"/>
        </w:rPr>
        <w:t>统计每一轮效果投放后的人群沉淀并分析投放效果，指导下一次投放</w:t>
      </w:r>
      <w:r w:rsidR="00A2152F">
        <w:rPr>
          <w:rFonts w:ascii="微软雅黑" w:eastAsia="微软雅黑" w:hAnsi="微软雅黑" w:hint="eastAsia"/>
          <w:sz w:val="21"/>
          <w:szCs w:val="21"/>
        </w:rPr>
        <w:t>。</w:t>
      </w:r>
    </w:p>
    <w:p w:rsidR="00B97EC4" w:rsidRPr="00A2152F" w:rsidRDefault="004F7936" w:rsidP="00A2152F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67C13086" wp14:editId="4D7482B9">
            <wp:extent cx="5720715" cy="3216275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936" w:rsidRPr="00A2152F" w:rsidRDefault="00B77426" w:rsidP="00A2152F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:rsidR="004F7936" w:rsidRPr="00A2152F" w:rsidRDefault="004F7936" w:rsidP="00A2152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2152F">
        <w:rPr>
          <w:rFonts w:ascii="微软雅黑" w:eastAsia="微软雅黑" w:hAnsi="微软雅黑" w:hint="eastAsia"/>
          <w:sz w:val="21"/>
          <w:szCs w:val="21"/>
        </w:rPr>
        <w:t>雅萌上半年超粉投放量级及导流效果呈现平稳增长态势，投放整体导流效果高于行业平均水平。</w:t>
      </w:r>
    </w:p>
    <w:p w:rsidR="004F7936" w:rsidRDefault="004F7936" w:rsidP="00A2152F">
      <w:pPr>
        <w:spacing w:before="100" w:beforeAutospacing="1" w:after="100" w:afterAutospacing="1"/>
        <w:rPr>
          <w:rFonts w:ascii="微软雅黑" w:eastAsia="微软雅黑" w:hAnsi="微软雅黑"/>
          <w:sz w:val="20"/>
        </w:rPr>
      </w:pPr>
      <w:r>
        <w:rPr>
          <w:noProof/>
        </w:rPr>
        <w:drawing>
          <wp:inline distT="0" distB="0" distL="0" distR="0" wp14:anchorId="183D4271" wp14:editId="18FDA4C3">
            <wp:extent cx="5720715" cy="251714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936" w:rsidRPr="00A2152F" w:rsidRDefault="004F7936" w:rsidP="00A2152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A2152F">
        <w:rPr>
          <w:rFonts w:ascii="微软雅黑" w:eastAsia="微软雅黑" w:hAnsi="微软雅黑"/>
          <w:sz w:val="21"/>
          <w:szCs w:val="21"/>
        </w:rPr>
        <w:t>品牌微指数持续攀升，爆款产品、热门功能和明星话题用户感知力较好</w:t>
      </w:r>
      <w:r w:rsidR="00A2152F" w:rsidRPr="00A2152F">
        <w:rPr>
          <w:rFonts w:ascii="微软雅黑" w:eastAsia="微软雅黑" w:hAnsi="微软雅黑" w:hint="eastAsia"/>
          <w:sz w:val="21"/>
          <w:szCs w:val="21"/>
        </w:rPr>
        <w:t>。</w:t>
      </w:r>
    </w:p>
    <w:p w:rsidR="004F7936" w:rsidRDefault="004F7936" w:rsidP="00A2152F">
      <w:pPr>
        <w:spacing w:before="100" w:beforeAutospacing="1" w:after="100" w:afterAutospacing="1"/>
        <w:rPr>
          <w:rFonts w:ascii="微软雅黑" w:eastAsia="微软雅黑" w:hAnsi="微软雅黑"/>
          <w:sz w:val="20"/>
        </w:rPr>
      </w:pPr>
      <w:r>
        <w:rPr>
          <w:noProof/>
        </w:rPr>
        <w:lastRenderedPageBreak/>
        <w:drawing>
          <wp:inline distT="0" distB="0" distL="0" distR="0" wp14:anchorId="07C4FF05" wp14:editId="620D9C7D">
            <wp:extent cx="5720715" cy="240347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936" w:rsidRPr="00A2152F" w:rsidRDefault="00B77426" w:rsidP="00A2152F">
      <w:pPr>
        <w:spacing w:before="100" w:beforeAutospacing="1" w:after="100" w:afterAutospacing="1"/>
        <w:rPr>
          <w:rFonts w:ascii="微软雅黑" w:eastAsia="微软雅黑" w:hAnsi="微软雅黑" w:hint="eastAsia"/>
          <w:sz w:val="21"/>
          <w:szCs w:val="21"/>
        </w:rPr>
      </w:pPr>
      <w:r w:rsidRPr="00A2152F">
        <w:rPr>
          <w:rFonts w:ascii="微软雅黑" w:eastAsia="微软雅黑" w:hAnsi="微软雅黑"/>
          <w:sz w:val="21"/>
          <w:szCs w:val="21"/>
        </w:rPr>
        <w:t>效果反馈：客户反馈微博是所有投放渠道中效果最好的渠道</w:t>
      </w:r>
      <w:r w:rsidR="00A2152F">
        <w:rPr>
          <w:rFonts w:ascii="微软雅黑" w:eastAsia="微软雅黑" w:hAnsi="微软雅黑" w:hint="eastAsia"/>
          <w:sz w:val="21"/>
          <w:szCs w:val="21"/>
        </w:rPr>
        <w:t>。</w:t>
      </w:r>
    </w:p>
    <w:p w:rsidR="004F7936" w:rsidRPr="00A2152F" w:rsidRDefault="004F7936" w:rsidP="00A2152F">
      <w:pPr>
        <w:pStyle w:val="10"/>
        <w:spacing w:before="100" w:beforeAutospacing="1" w:after="100" w:afterAutospacing="1"/>
        <w:ind w:firstLineChars="0" w:firstLine="0"/>
        <w:jc w:val="right"/>
        <w:rPr>
          <w:rFonts w:ascii="微软雅黑" w:eastAsia="微软雅黑" w:hAnsi="微软雅黑"/>
          <w:szCs w:val="21"/>
        </w:rPr>
      </w:pPr>
      <w:r w:rsidRPr="00A2152F">
        <w:rPr>
          <w:rFonts w:ascii="微软雅黑" w:eastAsia="微软雅黑" w:hAnsi="微软雅黑" w:hint="eastAsia"/>
          <w:szCs w:val="21"/>
        </w:rPr>
        <w:t>（数据源：微博）</w:t>
      </w:r>
    </w:p>
    <w:sectPr w:rsidR="004F7936" w:rsidRPr="00A2152F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32D0" w:rsidRDefault="009332D0">
      <w:r>
        <w:separator/>
      </w:r>
    </w:p>
  </w:endnote>
  <w:endnote w:type="continuationSeparator" w:id="0">
    <w:p w:rsidR="009332D0" w:rsidRDefault="009332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7EC4" w:rsidRDefault="00B77426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:rsidR="00B97EC4" w:rsidRDefault="00B97EC4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7EC4" w:rsidRDefault="00B97EC4">
    <w:pPr>
      <w:pStyle w:val="a7"/>
      <w:framePr w:wrap="around" w:vAnchor="text" w:hAnchor="margin" w:xAlign="right" w:y="1"/>
      <w:rPr>
        <w:rStyle w:val="ad"/>
      </w:rPr>
    </w:pPr>
  </w:p>
  <w:p w:rsidR="00B97EC4" w:rsidRDefault="00B97EC4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52F" w:rsidRDefault="00A2152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32D0" w:rsidRDefault="009332D0">
      <w:r>
        <w:separator/>
      </w:r>
    </w:p>
  </w:footnote>
  <w:footnote w:type="continuationSeparator" w:id="0">
    <w:p w:rsidR="009332D0" w:rsidRDefault="009332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52F" w:rsidRDefault="00A2152F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7EC4" w:rsidRDefault="00B77426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52F" w:rsidRDefault="00A2152F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FF844A5"/>
    <w:multiLevelType w:val="singleLevel"/>
    <w:tmpl w:val="5FF844A5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FFDF97FB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4F7936"/>
    <w:rsid w:val="005002D8"/>
    <w:rsid w:val="00506B17"/>
    <w:rsid w:val="00507EB8"/>
    <w:rsid w:val="0052080E"/>
    <w:rsid w:val="00530B6A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332D0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152F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07172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77426"/>
    <w:rsid w:val="00B93BD6"/>
    <w:rsid w:val="00B93E3B"/>
    <w:rsid w:val="00B97EC4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E29BCD"/>
  <w15:docId w15:val="{5B585925-5281-441E-B39D-E72B008B6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  <w:qFormat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qFormat/>
    <w:rPr>
      <w:color w:val="0000FF"/>
      <w:u w:val="single"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</w:style>
  <w:style w:type="paragraph" w:customStyle="1" w:styleId="10">
    <w:name w:val="列出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1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94</Words>
  <Characters>536</Characters>
  <Application>Microsoft Office Word</Application>
  <DocSecurity>0</DocSecurity>
  <Lines>4</Lines>
  <Paragraphs>1</Paragraphs>
  <ScaleCrop>false</ScaleCrop>
  <Company>WWW.YlmF.CoM</Company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2012-10-11T16:46:00Z</cp:lastPrinted>
  <dcterms:created xsi:type="dcterms:W3CDTF">2021-01-26T07:54:00Z</dcterms:created>
  <dcterms:modified xsi:type="dcterms:W3CDTF">2021-01-26T07:54:00Z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2052-1.7.0.2619</vt:lpwstr>
  </property>
</Properties>
</file>