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239E36B2" w:rsidR="008B689B" w:rsidRPr="000415BB" w:rsidRDefault="00A306A5" w:rsidP="00B81BF2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A306A5">
        <w:rPr>
          <w:rFonts w:ascii="微软雅黑" w:eastAsia="微软雅黑" w:hAnsi="微软雅黑" w:hint="eastAsia"/>
          <w:b/>
          <w:sz w:val="32"/>
          <w:szCs w:val="32"/>
        </w:rPr>
        <w:t>最“发泄”评测！联想笔记本飞刀铁拳暴力输出</w:t>
      </w:r>
    </w:p>
    <w:p w14:paraId="0B14D8D6" w14:textId="3FB6FDB8" w:rsidR="008B689B" w:rsidRPr="00E5768D" w:rsidRDefault="008B689B" w:rsidP="0018467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306A5" w:rsidRPr="00A306A5">
        <w:rPr>
          <w:rFonts w:ascii="微软雅黑" w:eastAsia="微软雅黑" w:hAnsi="微软雅黑" w:hint="eastAsia"/>
          <w:sz w:val="21"/>
          <w:szCs w:val="21"/>
        </w:rPr>
        <w:t>联想</w:t>
      </w:r>
      <w:r w:rsidR="00A306A5" w:rsidRPr="00A306A5">
        <w:rPr>
          <w:rFonts w:ascii="微软雅黑" w:eastAsia="微软雅黑" w:hAnsi="微软雅黑"/>
          <w:sz w:val="21"/>
          <w:szCs w:val="21"/>
        </w:rPr>
        <w:t>YOGA</w:t>
      </w:r>
    </w:p>
    <w:p w14:paraId="39CF38F3" w14:textId="6471C819" w:rsidR="008B689B" w:rsidRPr="00E5768D" w:rsidRDefault="008B689B" w:rsidP="00184679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306A5">
        <w:rPr>
          <w:rFonts w:ascii="微软雅黑" w:eastAsia="微软雅黑" w:hAnsi="微软雅黑" w:hint="eastAsia"/>
          <w:sz w:val="21"/>
          <w:szCs w:val="21"/>
        </w:rPr>
        <w:t>3</w:t>
      </w:r>
      <w:r w:rsidR="00A306A5">
        <w:rPr>
          <w:rFonts w:ascii="微软雅黑" w:eastAsia="微软雅黑" w:hAnsi="微软雅黑"/>
          <w:sz w:val="21"/>
          <w:szCs w:val="21"/>
        </w:rPr>
        <w:t>C</w:t>
      </w:r>
    </w:p>
    <w:p w14:paraId="5DC88663" w14:textId="477520F8" w:rsidR="008B689B" w:rsidRPr="00E5768D" w:rsidRDefault="008B689B" w:rsidP="00184679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A306A5" w:rsidRPr="00A306A5">
        <w:rPr>
          <w:rFonts w:ascii="微软雅黑" w:eastAsia="微软雅黑" w:hAnsi="微软雅黑"/>
          <w:sz w:val="21"/>
          <w:szCs w:val="21"/>
        </w:rPr>
        <w:t>2020</w:t>
      </w:r>
      <w:r w:rsidR="00A306A5">
        <w:rPr>
          <w:rFonts w:ascii="微软雅黑" w:eastAsia="微软雅黑" w:hAnsi="微软雅黑" w:hint="eastAsia"/>
          <w:sz w:val="21"/>
          <w:szCs w:val="21"/>
        </w:rPr>
        <w:t>.</w:t>
      </w:r>
      <w:r w:rsidR="00A306A5" w:rsidRPr="00A306A5">
        <w:rPr>
          <w:rFonts w:ascii="微软雅黑" w:eastAsia="微软雅黑" w:hAnsi="微软雅黑"/>
          <w:sz w:val="21"/>
          <w:szCs w:val="21"/>
        </w:rPr>
        <w:t>10</w:t>
      </w:r>
      <w:r w:rsidR="00A306A5">
        <w:rPr>
          <w:rFonts w:ascii="微软雅黑" w:eastAsia="微软雅黑" w:hAnsi="微软雅黑" w:hint="eastAsia"/>
          <w:sz w:val="21"/>
          <w:szCs w:val="21"/>
        </w:rPr>
        <w:t>.</w:t>
      </w:r>
      <w:r w:rsidR="00A306A5" w:rsidRPr="00A306A5">
        <w:rPr>
          <w:rFonts w:ascii="微软雅黑" w:eastAsia="微软雅黑" w:hAnsi="微软雅黑"/>
          <w:sz w:val="21"/>
          <w:szCs w:val="21"/>
        </w:rPr>
        <w:t>19</w:t>
      </w:r>
      <w:r w:rsidR="00A306A5" w:rsidRPr="00A306A5">
        <w:rPr>
          <w:rFonts w:ascii="微软雅黑" w:eastAsia="微软雅黑" w:hAnsi="微软雅黑"/>
          <w:sz w:val="21"/>
          <w:szCs w:val="21"/>
        </w:rPr>
        <w:t xml:space="preserve"> </w:t>
      </w:r>
      <w:r w:rsidR="00A306A5" w:rsidRPr="00A306A5">
        <w:rPr>
          <w:rFonts w:ascii="微软雅黑" w:eastAsia="微软雅黑" w:hAnsi="微软雅黑"/>
          <w:sz w:val="21"/>
          <w:szCs w:val="21"/>
        </w:rPr>
        <w:t>-10</w:t>
      </w:r>
      <w:r w:rsidR="00A306A5">
        <w:rPr>
          <w:rFonts w:ascii="微软雅黑" w:eastAsia="微软雅黑" w:hAnsi="微软雅黑" w:hint="eastAsia"/>
          <w:sz w:val="21"/>
          <w:szCs w:val="21"/>
        </w:rPr>
        <w:t>.</w:t>
      </w:r>
      <w:r w:rsidR="00A306A5" w:rsidRPr="00A306A5">
        <w:rPr>
          <w:rFonts w:ascii="微软雅黑" w:eastAsia="微软雅黑" w:hAnsi="微软雅黑"/>
          <w:sz w:val="21"/>
          <w:szCs w:val="21"/>
        </w:rPr>
        <w:t>22</w:t>
      </w:r>
    </w:p>
    <w:p w14:paraId="6D45C260" w14:textId="3EEA0DB3" w:rsidR="00C272F9" w:rsidRDefault="000631F9" w:rsidP="00184679">
      <w:pPr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184679" w:rsidRPr="00184679">
        <w:rPr>
          <w:rFonts w:ascii="微软雅黑" w:eastAsia="微软雅黑" w:hAnsi="微软雅黑" w:hint="eastAsia"/>
          <w:bCs/>
          <w:sz w:val="21"/>
          <w:szCs w:val="21"/>
        </w:rPr>
        <w:t>视频内容营销类</w:t>
      </w:r>
    </w:p>
    <w:p w14:paraId="0E6F1D1F" w14:textId="422F753E" w:rsidR="00B5241D" w:rsidRPr="00184679" w:rsidRDefault="000631F9" w:rsidP="00184679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0E3DB84A" w:rsidR="000631F9" w:rsidRPr="00B5241D" w:rsidRDefault="00A306A5" w:rsidP="00B81B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A306A5">
        <w:rPr>
          <w:rFonts w:ascii="微软雅黑" w:eastAsia="微软雅黑" w:hAnsi="微软雅黑" w:hint="eastAsia"/>
          <w:sz w:val="21"/>
          <w:szCs w:val="21"/>
        </w:rPr>
        <w:t>联想</w:t>
      </w:r>
      <w:r w:rsidRPr="00A306A5">
        <w:rPr>
          <w:rFonts w:ascii="微软雅黑" w:eastAsia="微软雅黑" w:hAnsi="微软雅黑"/>
          <w:sz w:val="21"/>
          <w:szCs w:val="21"/>
        </w:rPr>
        <w:t>YOGA一直</w:t>
      </w:r>
      <w:proofErr w:type="gramStart"/>
      <w:r w:rsidRPr="00A306A5">
        <w:rPr>
          <w:rFonts w:ascii="微软雅黑" w:eastAsia="微软雅黑" w:hAnsi="微软雅黑"/>
          <w:sz w:val="21"/>
          <w:szCs w:val="21"/>
        </w:rPr>
        <w:t>秉承着</w:t>
      </w:r>
      <w:proofErr w:type="gramEnd"/>
      <w:r w:rsidRPr="00A306A5">
        <w:rPr>
          <w:rFonts w:ascii="微软雅黑" w:eastAsia="微软雅黑" w:hAnsi="微软雅黑"/>
          <w:sz w:val="21"/>
          <w:szCs w:val="21"/>
        </w:rPr>
        <w:t>旗舰配置、独特设计、高性能的特性，深入人心，所以品牌一直积极与用户群体通过各种形式渠道进行沟通。但在电脑市场迭代更新速度十分快的今天，如何在众多笔记本中新品中快速突围，吸引目标群体的目光，带领更多年轻人获取更多流量就是品牌的主要诉求。</w:t>
      </w:r>
    </w:p>
    <w:p w14:paraId="3751F760" w14:textId="77777777" w:rsidR="000631F9" w:rsidRPr="002B1FC2" w:rsidRDefault="000631F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EA78EC" w14:textId="3FE283ED" w:rsidR="00A306A5" w:rsidRPr="00A306A5" w:rsidRDefault="00A306A5" w:rsidP="00A306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306A5"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A306A5">
        <w:rPr>
          <w:rFonts w:ascii="微软雅黑" w:eastAsia="微软雅黑" w:hAnsi="微软雅黑"/>
          <w:sz w:val="21"/>
          <w:szCs w:val="21"/>
        </w:rPr>
        <w:t>提升目标用户对品牌核心功能点的认知</w:t>
      </w:r>
    </w:p>
    <w:p w14:paraId="392DCF20" w14:textId="058D24B2" w:rsidR="00A306A5" w:rsidRPr="00A306A5" w:rsidRDefault="00A306A5" w:rsidP="00A306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306A5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A306A5">
        <w:rPr>
          <w:rFonts w:ascii="微软雅黑" w:eastAsia="微软雅黑" w:hAnsi="微软雅黑"/>
          <w:sz w:val="21"/>
          <w:szCs w:val="21"/>
        </w:rPr>
        <w:t>通过“反常规、可视化、话题性”的内容传播，强势输出产品实力，提升品牌影响力。</w:t>
      </w:r>
    </w:p>
    <w:p w14:paraId="376F3567" w14:textId="5700AEF0" w:rsidR="00E40EE7" w:rsidRPr="00184679" w:rsidRDefault="00A306A5" w:rsidP="00A306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306A5"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A306A5">
        <w:rPr>
          <w:rFonts w:ascii="微软雅黑" w:eastAsia="微软雅黑" w:hAnsi="微软雅黑"/>
          <w:sz w:val="21"/>
          <w:szCs w:val="21"/>
        </w:rPr>
        <w:t>为联想YOGA塑造全新的性能强悍形象，打造数码领域的“爆炸事件”，将测试内容于中国传统武术相结合，在体现产品强大功能点同时借势武侠IP增进年轻消费群体对品牌的好感。</w:t>
      </w:r>
    </w:p>
    <w:p w14:paraId="40607E58" w14:textId="77777777" w:rsidR="00B5241D" w:rsidRPr="002B1FC2" w:rsidRDefault="000631F9" w:rsidP="0018467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E358834" w14:textId="77777777" w:rsidR="00A306A5" w:rsidRPr="00A306A5" w:rsidRDefault="00A306A5" w:rsidP="00A306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306A5">
        <w:rPr>
          <w:rFonts w:ascii="微软雅黑" w:eastAsia="微软雅黑" w:hAnsi="微软雅黑" w:hint="eastAsia"/>
          <w:sz w:val="21"/>
          <w:szCs w:val="21"/>
        </w:rPr>
        <w:t>联想</w:t>
      </w:r>
      <w:r w:rsidRPr="00A306A5">
        <w:rPr>
          <w:rFonts w:ascii="微软雅黑" w:eastAsia="微软雅黑" w:hAnsi="微软雅黑"/>
          <w:sz w:val="21"/>
          <w:szCs w:val="21"/>
        </w:rPr>
        <w:t>YOGA C940具备高硬度耐磨、抗压抗冲击、360度翻转、稳定性、</w:t>
      </w:r>
      <w:proofErr w:type="gramStart"/>
      <w:r w:rsidRPr="00A306A5">
        <w:rPr>
          <w:rFonts w:ascii="微软雅黑" w:eastAsia="微软雅黑" w:hAnsi="微软雅黑"/>
          <w:sz w:val="21"/>
          <w:szCs w:val="21"/>
        </w:rPr>
        <w:t>全触控</w:t>
      </w:r>
      <w:proofErr w:type="gramEnd"/>
      <w:r w:rsidRPr="00A306A5">
        <w:rPr>
          <w:rFonts w:ascii="微软雅黑" w:eastAsia="微软雅黑" w:hAnsi="微软雅黑"/>
          <w:sz w:val="21"/>
          <w:szCs w:val="21"/>
        </w:rPr>
        <w:t>屏幕等特点，我们根据以上产品特点举办一场特殊的武林擂台赛，根据实验及产品特性使用经典武功招式对产品进行极限测试，即邀请武林大师以各样经典武功招式对</w:t>
      </w:r>
      <w:proofErr w:type="gramStart"/>
      <w:r w:rsidRPr="00A306A5">
        <w:rPr>
          <w:rFonts w:ascii="微软雅黑" w:eastAsia="微软雅黑" w:hAnsi="微软雅黑"/>
          <w:sz w:val="21"/>
          <w:szCs w:val="21"/>
        </w:rPr>
        <w:t>联想联想</w:t>
      </w:r>
      <w:proofErr w:type="gramEnd"/>
      <w:r w:rsidRPr="00A306A5">
        <w:rPr>
          <w:rFonts w:ascii="微软雅黑" w:eastAsia="微软雅黑" w:hAnsi="微软雅黑"/>
          <w:sz w:val="21"/>
          <w:szCs w:val="21"/>
        </w:rPr>
        <w:t>YOGA C940发起擂台挑战，进行热血的暴力测试展示，在体现产品强大功能点同时借势武侠IP增进年轻消费群体对品牌的好感。</w:t>
      </w:r>
    </w:p>
    <w:p w14:paraId="15137652" w14:textId="26AED220" w:rsidR="00A306A5" w:rsidRDefault="00A306A5" w:rsidP="00A306A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306A5">
        <w:rPr>
          <w:rFonts w:ascii="微软雅黑" w:eastAsia="微软雅黑" w:hAnsi="微软雅黑" w:hint="eastAsia"/>
          <w:sz w:val="21"/>
          <w:szCs w:val="21"/>
        </w:rPr>
        <w:t>视频链接：</w:t>
      </w:r>
      <w:r w:rsidRPr="00A306A5">
        <w:rPr>
          <w:rFonts w:ascii="微软雅黑" w:eastAsia="微软雅黑" w:hAnsi="微软雅黑"/>
          <w:sz w:val="21"/>
          <w:szCs w:val="21"/>
        </w:rPr>
        <w:t xml:space="preserve"> </w:t>
      </w:r>
      <w:hyperlink r:id="rId8" w:history="1">
        <w:r w:rsidRPr="0089166A">
          <w:rPr>
            <w:rStyle w:val="a5"/>
            <w:rFonts w:ascii="微软雅黑" w:eastAsia="微软雅黑" w:hAnsi="微软雅黑"/>
            <w:sz w:val="21"/>
            <w:szCs w:val="21"/>
          </w:rPr>
          <w:t>https://v.qq.com/x/page/f31621mvwuv.html</w:t>
        </w:r>
      </w:hyperlink>
    </w:p>
    <w:p w14:paraId="0413AEA7" w14:textId="676D53BC" w:rsidR="00B5241D" w:rsidRPr="002B1FC2" w:rsidRDefault="000631F9" w:rsidP="00A306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3E0E17C" w14:textId="0ADC8AF4" w:rsidR="00A306A5" w:rsidRDefault="00A306A5" w:rsidP="00A306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306A5">
        <w:rPr>
          <w:rFonts w:ascii="微软雅黑" w:eastAsia="微软雅黑" w:hAnsi="微软雅黑"/>
          <w:sz w:val="21"/>
          <w:szCs w:val="21"/>
        </w:rPr>
        <w:t>2020年10月20日，以</w:t>
      </w:r>
      <w:r>
        <w:rPr>
          <w:rFonts w:ascii="微软雅黑" w:eastAsia="微软雅黑" w:hAnsi="微软雅黑" w:hint="eastAsia"/>
          <w:sz w:val="21"/>
          <w:szCs w:val="21"/>
        </w:rPr>
        <w:t>《</w:t>
      </w:r>
      <w:r w:rsidRPr="00A306A5">
        <w:rPr>
          <w:rFonts w:ascii="微软雅黑" w:eastAsia="微软雅黑" w:hAnsi="微软雅黑"/>
          <w:sz w:val="21"/>
          <w:szCs w:val="21"/>
        </w:rPr>
        <w:t>「最“发泄”评测！飞刀铁拳暴力输出，联想本结局竟然大亮？(附视频</w:t>
      </w:r>
      <w:r>
        <w:rPr>
          <w:rFonts w:ascii="微软雅黑" w:eastAsia="微软雅黑" w:hAnsi="微软雅黑" w:hint="eastAsia"/>
          <w:sz w:val="21"/>
          <w:szCs w:val="21"/>
        </w:rPr>
        <w:t>》</w:t>
      </w:r>
      <w:r w:rsidRPr="00A306A5">
        <w:rPr>
          <w:rFonts w:ascii="微软雅黑" w:eastAsia="微软雅黑" w:hAnsi="微软雅黑"/>
          <w:sz w:val="21"/>
          <w:szCs w:val="21"/>
        </w:rPr>
        <w:t>文章在全网头部资讯网站发布，通过用户喜好的视角和悬疑的文风吸引大众目标；以“最发泄的测试，飞刀铁拳暴力输出”为话题</w:t>
      </w:r>
      <w:proofErr w:type="gramStart"/>
      <w:r w:rsidRPr="00A306A5">
        <w:rPr>
          <w:rFonts w:ascii="微软雅黑" w:eastAsia="微软雅黑" w:hAnsi="微软雅黑"/>
          <w:sz w:val="21"/>
          <w:szCs w:val="21"/>
        </w:rPr>
        <w:t>点发布</w:t>
      </w:r>
      <w:proofErr w:type="gramEnd"/>
      <w:r w:rsidRPr="00A306A5">
        <w:rPr>
          <w:rFonts w:ascii="微软雅黑" w:eastAsia="微软雅黑" w:hAnsi="微软雅黑"/>
          <w:sz w:val="21"/>
          <w:szCs w:val="21"/>
        </w:rPr>
        <w:t>视频配合出街，通过“正片+图文+15s小视频”的形式</w:t>
      </w:r>
      <w:proofErr w:type="gramStart"/>
      <w:r w:rsidRPr="00A306A5">
        <w:rPr>
          <w:rFonts w:ascii="微软雅黑" w:eastAsia="微软雅黑" w:hAnsi="微软雅黑"/>
          <w:sz w:val="21"/>
          <w:szCs w:val="21"/>
        </w:rPr>
        <w:t>极果全</w:t>
      </w:r>
      <w:proofErr w:type="gramEnd"/>
      <w:r w:rsidRPr="00A306A5">
        <w:rPr>
          <w:rFonts w:ascii="微软雅黑" w:eastAsia="微软雅黑" w:hAnsi="微软雅黑"/>
          <w:sz w:val="21"/>
          <w:szCs w:val="21"/>
        </w:rPr>
        <w:t>平台传播，力争第一时间覆盖目标用户。</w:t>
      </w:r>
    </w:p>
    <w:p w14:paraId="55371A47" w14:textId="74B0909D" w:rsidR="00A306A5" w:rsidRPr="00A306A5" w:rsidRDefault="00B54177" w:rsidP="00B5417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302BBE"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64A0D849" wp14:editId="099656BE">
            <wp:extent cx="5270500" cy="32289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F387" w14:textId="1C3CF9C4" w:rsidR="00A306A5" w:rsidRDefault="00A306A5" w:rsidP="00A306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306A5">
        <w:rPr>
          <w:rFonts w:ascii="微软雅黑" w:eastAsia="微软雅黑" w:hAnsi="微软雅黑" w:hint="eastAsia"/>
          <w:sz w:val="21"/>
          <w:szCs w:val="21"/>
        </w:rPr>
        <w:t>后续</w:t>
      </w:r>
      <w:proofErr w:type="gramStart"/>
      <w:r w:rsidRPr="00A306A5">
        <w:rPr>
          <w:rFonts w:ascii="微软雅黑" w:eastAsia="微软雅黑" w:hAnsi="微软雅黑" w:hint="eastAsia"/>
          <w:sz w:val="21"/>
          <w:szCs w:val="21"/>
        </w:rPr>
        <w:t>基于极果平台</w:t>
      </w:r>
      <w:proofErr w:type="gramEnd"/>
      <w:r w:rsidRPr="00A306A5">
        <w:rPr>
          <w:rFonts w:ascii="微软雅黑" w:eastAsia="微软雅黑" w:hAnsi="微软雅黑" w:hint="eastAsia"/>
          <w:sz w:val="21"/>
          <w:szCs w:val="21"/>
        </w:rPr>
        <w:t>多频道与多点位曝光</w:t>
      </w:r>
      <w:proofErr w:type="gramStart"/>
      <w:r w:rsidRPr="00A306A5">
        <w:rPr>
          <w:rFonts w:ascii="微软雅黑" w:eastAsia="微软雅黑" w:hAnsi="微软雅黑" w:hint="eastAsia"/>
          <w:sz w:val="21"/>
          <w:szCs w:val="21"/>
        </w:rPr>
        <w:t>以及极果在</w:t>
      </w:r>
      <w:proofErr w:type="gramEnd"/>
      <w:r w:rsidRPr="00A306A5">
        <w:rPr>
          <w:rFonts w:ascii="微软雅黑" w:eastAsia="微软雅黑" w:hAnsi="微软雅黑" w:hint="eastAsia"/>
          <w:sz w:val="21"/>
          <w:szCs w:val="21"/>
        </w:rPr>
        <w:t>不同媒体平台分发，有效的针对不同渠道不同用户喜好覆盖投放，并且</w:t>
      </w:r>
      <w:proofErr w:type="gramStart"/>
      <w:r w:rsidRPr="00A306A5">
        <w:rPr>
          <w:rFonts w:ascii="微软雅黑" w:eastAsia="微软雅黑" w:hAnsi="微软雅黑" w:hint="eastAsia"/>
          <w:sz w:val="21"/>
          <w:szCs w:val="21"/>
        </w:rPr>
        <w:t>联动微博</w:t>
      </w:r>
      <w:proofErr w:type="gramEnd"/>
      <w:r w:rsidRPr="00A306A5">
        <w:rPr>
          <w:rFonts w:ascii="微软雅黑" w:eastAsia="微软雅黑" w:hAnsi="微软雅黑"/>
          <w:sz w:val="21"/>
          <w:szCs w:val="21"/>
        </w:rPr>
        <w:t>KOL转发增加曝光，第一时间建立用户对产品的认知心智，在发布后续形成有效内容沉淀对用户检索提供有效资料</w:t>
      </w:r>
      <w:r w:rsidR="00B54177">
        <w:rPr>
          <w:rFonts w:ascii="微软雅黑" w:eastAsia="微软雅黑" w:hAnsi="微软雅黑" w:hint="eastAsia"/>
          <w:sz w:val="21"/>
          <w:szCs w:val="21"/>
        </w:rPr>
        <w:t>。</w:t>
      </w:r>
    </w:p>
    <w:p w14:paraId="6A4699BC" w14:textId="3F01E5C2" w:rsidR="00B54177" w:rsidRDefault="00B54177" w:rsidP="00B5417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8449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EE28D76" wp14:editId="3459CB26">
            <wp:extent cx="5270500" cy="28924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64CC" w14:textId="304515B9" w:rsidR="00A306A5" w:rsidRPr="00A306A5" w:rsidRDefault="00B54177" w:rsidP="00B5417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8449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9522D9B" wp14:editId="50AC5BEA">
            <wp:extent cx="5270500" cy="40697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1D833CB4" w:rsidR="00E40EE7" w:rsidRPr="002B1FC2" w:rsidRDefault="000631F9" w:rsidP="00B81BF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9680B6A" w14:textId="77777777" w:rsidR="00B54177" w:rsidRPr="00B54177" w:rsidRDefault="00B54177" w:rsidP="00B541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B54177">
        <w:rPr>
          <w:rFonts w:ascii="微软雅黑" w:eastAsia="微软雅黑" w:hAnsi="微软雅黑" w:hint="eastAsia"/>
          <w:sz w:val="21"/>
          <w:szCs w:val="21"/>
        </w:rPr>
        <w:t>极果全站</w:t>
      </w:r>
      <w:proofErr w:type="gramEnd"/>
      <w:r w:rsidRPr="00B54177"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Pr="00B54177">
        <w:rPr>
          <w:rFonts w:ascii="微软雅黑" w:eastAsia="微软雅黑" w:hAnsi="微软雅黑" w:hint="eastAsia"/>
          <w:sz w:val="21"/>
          <w:szCs w:val="21"/>
        </w:rPr>
        <w:t>极果全</w:t>
      </w:r>
      <w:proofErr w:type="gramEnd"/>
      <w:r w:rsidRPr="00B54177">
        <w:rPr>
          <w:rFonts w:ascii="微软雅黑" w:eastAsia="微软雅黑" w:hAnsi="微软雅黑" w:hint="eastAsia"/>
          <w:sz w:val="21"/>
          <w:szCs w:val="21"/>
        </w:rPr>
        <w:t>平台自媒体扩散、优质内容产出、全网头部平台，成功为联想</w:t>
      </w:r>
      <w:r w:rsidRPr="00B54177">
        <w:rPr>
          <w:rFonts w:ascii="微软雅黑" w:eastAsia="微软雅黑" w:hAnsi="微软雅黑"/>
          <w:sz w:val="21"/>
          <w:szCs w:val="21"/>
        </w:rPr>
        <w:t>YOGA电脑强势刷爆感官，点燃了消费者的记忆和激情，同时体现了联想在技术上永远敢于挑战极限的创新精神。</w:t>
      </w:r>
    </w:p>
    <w:p w14:paraId="578ACA68" w14:textId="77777777" w:rsidR="00B54177" w:rsidRPr="00B54177" w:rsidRDefault="00B54177" w:rsidP="00B541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4177">
        <w:rPr>
          <w:rFonts w:ascii="微软雅黑" w:eastAsia="微软雅黑" w:hAnsi="微软雅黑" w:hint="eastAsia"/>
          <w:sz w:val="21"/>
          <w:szCs w:val="21"/>
        </w:rPr>
        <w:t>数据统计为：</w:t>
      </w:r>
      <w:r w:rsidRPr="00B54177">
        <w:rPr>
          <w:rFonts w:ascii="微软雅黑" w:eastAsia="微软雅黑" w:hAnsi="微软雅黑"/>
          <w:sz w:val="21"/>
          <w:szCs w:val="21"/>
        </w:rPr>
        <w:t>2020年10月19日至10月日22，总覆盖量达900W+，</w:t>
      </w:r>
    </w:p>
    <w:p w14:paraId="0283DD03" w14:textId="77777777" w:rsidR="00B54177" w:rsidRPr="00B54177" w:rsidRDefault="00B54177" w:rsidP="00B541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4177">
        <w:rPr>
          <w:rFonts w:ascii="微软雅黑" w:eastAsia="微软雅黑" w:hAnsi="微软雅黑"/>
          <w:sz w:val="21"/>
          <w:szCs w:val="21"/>
        </w:rPr>
        <w:t>1.</w:t>
      </w:r>
      <w:proofErr w:type="gramStart"/>
      <w:r w:rsidRPr="00B54177">
        <w:rPr>
          <w:rFonts w:ascii="微软雅黑" w:eastAsia="微软雅黑" w:hAnsi="微软雅黑"/>
          <w:sz w:val="21"/>
          <w:szCs w:val="21"/>
        </w:rPr>
        <w:t>视极果</w:t>
      </w:r>
      <w:proofErr w:type="gramEnd"/>
      <w:r w:rsidRPr="00B54177">
        <w:rPr>
          <w:rFonts w:ascii="微软雅黑" w:eastAsia="微软雅黑" w:hAnsi="微软雅黑"/>
          <w:sz w:val="21"/>
          <w:szCs w:val="21"/>
        </w:rPr>
        <w:t>站内平台多点位曝光，</w:t>
      </w:r>
      <w:proofErr w:type="gramStart"/>
      <w:r w:rsidRPr="00B54177">
        <w:rPr>
          <w:rFonts w:ascii="微软雅黑" w:eastAsia="微软雅黑" w:hAnsi="微软雅黑"/>
          <w:sz w:val="21"/>
          <w:szCs w:val="21"/>
        </w:rPr>
        <w:t>极果官方</w:t>
      </w:r>
      <w:proofErr w:type="gramEnd"/>
      <w:r w:rsidRPr="00B54177">
        <w:rPr>
          <w:rFonts w:ascii="微软雅黑" w:eastAsia="微软雅黑" w:hAnsi="微软雅黑"/>
          <w:sz w:val="21"/>
          <w:szCs w:val="21"/>
        </w:rPr>
        <w:t>微博，视频内容投放腾讯、优酷、</w:t>
      </w:r>
      <w:proofErr w:type="gramStart"/>
      <w:r w:rsidRPr="00B54177">
        <w:rPr>
          <w:rFonts w:ascii="微软雅黑" w:eastAsia="微软雅黑" w:hAnsi="微软雅黑"/>
          <w:sz w:val="21"/>
          <w:szCs w:val="21"/>
        </w:rPr>
        <w:t>爱奇艺</w:t>
      </w:r>
      <w:proofErr w:type="gramEnd"/>
      <w:r w:rsidRPr="00B54177">
        <w:rPr>
          <w:rFonts w:ascii="微软雅黑" w:eastAsia="微软雅黑" w:hAnsi="微软雅黑"/>
          <w:sz w:val="21"/>
          <w:szCs w:val="21"/>
        </w:rPr>
        <w:t>等7个视频平台</w:t>
      </w:r>
    </w:p>
    <w:p w14:paraId="17C27EC7" w14:textId="77777777" w:rsidR="00B54177" w:rsidRPr="00B54177" w:rsidRDefault="00B54177" w:rsidP="00B541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54177">
        <w:rPr>
          <w:rFonts w:ascii="微软雅黑" w:eastAsia="微软雅黑" w:hAnsi="微软雅黑" w:hint="eastAsia"/>
          <w:sz w:val="21"/>
          <w:szCs w:val="21"/>
        </w:rPr>
        <w:t>文章内容投放</w:t>
      </w:r>
      <w:proofErr w:type="gramStart"/>
      <w:r w:rsidRPr="00B54177">
        <w:rPr>
          <w:rFonts w:ascii="微软雅黑" w:eastAsia="微软雅黑" w:hAnsi="微软雅黑" w:hint="eastAsia"/>
          <w:sz w:val="21"/>
          <w:szCs w:val="21"/>
        </w:rPr>
        <w:t>极果全</w:t>
      </w:r>
      <w:proofErr w:type="gramEnd"/>
      <w:r w:rsidRPr="00B54177">
        <w:rPr>
          <w:rFonts w:ascii="微软雅黑" w:eastAsia="微软雅黑" w:hAnsi="微软雅黑" w:hint="eastAsia"/>
          <w:sz w:val="21"/>
          <w:szCs w:val="21"/>
        </w:rPr>
        <w:t>平台，一点资讯、今日头条、搜</w:t>
      </w:r>
      <w:proofErr w:type="gramStart"/>
      <w:r w:rsidRPr="00B54177">
        <w:rPr>
          <w:rFonts w:ascii="微软雅黑" w:eastAsia="微软雅黑" w:hAnsi="微软雅黑" w:hint="eastAsia"/>
          <w:sz w:val="21"/>
          <w:szCs w:val="21"/>
        </w:rPr>
        <w:t>狐新闻</w:t>
      </w:r>
      <w:proofErr w:type="gramEnd"/>
      <w:r w:rsidRPr="00B54177">
        <w:rPr>
          <w:rFonts w:ascii="微软雅黑" w:eastAsia="微软雅黑" w:hAnsi="微软雅黑" w:hint="eastAsia"/>
          <w:sz w:val="21"/>
          <w:szCs w:val="21"/>
        </w:rPr>
        <w:t>等</w:t>
      </w:r>
      <w:r w:rsidRPr="00B54177">
        <w:rPr>
          <w:rFonts w:ascii="微软雅黑" w:eastAsia="微软雅黑" w:hAnsi="微软雅黑"/>
          <w:sz w:val="21"/>
          <w:szCs w:val="21"/>
        </w:rPr>
        <w:t>7大平台，全网头部平台全覆盖，</w:t>
      </w:r>
      <w:proofErr w:type="gramStart"/>
      <w:r w:rsidRPr="00B54177">
        <w:rPr>
          <w:rFonts w:ascii="微软雅黑" w:eastAsia="微软雅黑" w:hAnsi="微软雅黑"/>
          <w:sz w:val="21"/>
          <w:szCs w:val="21"/>
        </w:rPr>
        <w:t>微博自</w:t>
      </w:r>
      <w:proofErr w:type="gramEnd"/>
      <w:r w:rsidRPr="00B54177">
        <w:rPr>
          <w:rFonts w:ascii="微软雅黑" w:eastAsia="微软雅黑" w:hAnsi="微软雅黑"/>
          <w:sz w:val="21"/>
          <w:szCs w:val="21"/>
        </w:rPr>
        <w:t>媒体大号转发</w:t>
      </w:r>
    </w:p>
    <w:p w14:paraId="7A0CAD94" w14:textId="1B866519" w:rsidR="00BC7577" w:rsidRPr="00184679" w:rsidRDefault="00B54177" w:rsidP="00B541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TW"/>
        </w:rPr>
      </w:pPr>
      <w:r w:rsidRPr="00B54177">
        <w:rPr>
          <w:rFonts w:ascii="微软雅黑" w:eastAsia="微软雅黑" w:hAnsi="微软雅黑"/>
          <w:sz w:val="21"/>
          <w:szCs w:val="21"/>
        </w:rPr>
        <w:t>2.项目目前可统计阅读量150W+，视频总播放量达50W+，可统计覆盖量达900W+。</w:t>
      </w:r>
    </w:p>
    <w:sectPr w:rsidR="00BC7577" w:rsidRPr="00184679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1519D1" w14:textId="77777777" w:rsidR="006112AE" w:rsidRDefault="006112AE">
      <w:r>
        <w:separator/>
      </w:r>
    </w:p>
  </w:endnote>
  <w:endnote w:type="continuationSeparator" w:id="0">
    <w:p w14:paraId="6EAC52C1" w14:textId="77777777" w:rsidR="006112AE" w:rsidRDefault="00611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17441B" w14:textId="77777777" w:rsidR="006112AE" w:rsidRDefault="006112AE">
      <w:r>
        <w:separator/>
      </w:r>
    </w:p>
  </w:footnote>
  <w:footnote w:type="continuationSeparator" w:id="0">
    <w:p w14:paraId="2E4EA97E" w14:textId="77777777" w:rsidR="006112AE" w:rsidRDefault="00611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4679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2B0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223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12AE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5F83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7CBF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1E24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06A5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177"/>
    <w:rsid w:val="00B54EBC"/>
    <w:rsid w:val="00B71E01"/>
    <w:rsid w:val="00B81BF2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uiPriority w:val="99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1846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f31621mvwuv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1028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2</cp:revision>
  <cp:lastPrinted>2012-10-11T08:46:00Z</cp:lastPrinted>
  <dcterms:created xsi:type="dcterms:W3CDTF">2021-02-02T01:21:00Z</dcterms:created>
  <dcterms:modified xsi:type="dcterms:W3CDTF">2021-02-02T01:21:00Z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