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04B2CDE" w:rsidR="008B689B" w:rsidRPr="002B64D8" w:rsidRDefault="002B64D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2B64D8">
        <w:rPr>
          <w:rFonts w:ascii="微软雅黑" w:eastAsia="微软雅黑" w:hAnsi="微软雅黑" w:hint="eastAsia"/>
          <w:b/>
          <w:sz w:val="32"/>
          <w:szCs w:val="32"/>
        </w:rPr>
        <w:t>女装联合活动拉新专项</w:t>
      </w:r>
      <w:bookmarkEnd w:id="0"/>
    </w:p>
    <w:p w14:paraId="0B14D8D6" w14:textId="1EE445E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91C58">
        <w:rPr>
          <w:rFonts w:ascii="微软雅黑" w:eastAsia="微软雅黑" w:hAnsi="微软雅黑" w:hint="eastAsia"/>
          <w:sz w:val="21"/>
          <w:szCs w:val="21"/>
        </w:rPr>
        <w:t>京东时尚事业部-女装部</w:t>
      </w:r>
    </w:p>
    <w:p w14:paraId="39CF38F3" w14:textId="6EA5DA5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E59DD">
        <w:rPr>
          <w:rFonts w:ascii="微软雅黑" w:eastAsia="微软雅黑" w:hAnsi="微软雅黑" w:hint="eastAsia"/>
          <w:sz w:val="21"/>
          <w:szCs w:val="21"/>
        </w:rPr>
        <w:t>服饰内衣行业</w:t>
      </w:r>
    </w:p>
    <w:p w14:paraId="5DC88663" w14:textId="37A68DA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E59DD" w:rsidRPr="00EF761F">
        <w:rPr>
          <w:rFonts w:ascii="微软雅黑" w:eastAsia="微软雅黑" w:hAnsi="微软雅黑" w:hint="eastAsia"/>
          <w:sz w:val="21"/>
          <w:szCs w:val="21"/>
        </w:rPr>
        <w:t>2020.09.01-</w:t>
      </w:r>
      <w:r w:rsidR="00EF761F" w:rsidRPr="00EF761F">
        <w:rPr>
          <w:rFonts w:ascii="微软雅黑" w:eastAsia="微软雅黑" w:hAnsi="微软雅黑"/>
          <w:sz w:val="21"/>
          <w:szCs w:val="21"/>
        </w:rPr>
        <w:t>09.30</w:t>
      </w:r>
    </w:p>
    <w:p w14:paraId="283EDB48" w14:textId="59305B19" w:rsidR="008875A4" w:rsidRPr="002B64D8" w:rsidRDefault="000631F9" w:rsidP="002B64D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B64D8" w:rsidRPr="002B64D8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45A68AD8" w14:textId="219D8AC0" w:rsidR="002D5902" w:rsidRPr="002D5902" w:rsidRDefault="000631F9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88DC574" w14:textId="77E58477" w:rsidR="002D5902" w:rsidRPr="002B64D8" w:rsidRDefault="008A45E0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64D8">
        <w:rPr>
          <w:rFonts w:ascii="微软雅黑" w:eastAsia="微软雅黑" w:hAnsi="微软雅黑" w:hint="eastAsia"/>
          <w:sz w:val="21"/>
          <w:szCs w:val="21"/>
        </w:rPr>
        <w:t>随着移动互联网流量红利消失，</w:t>
      </w:r>
      <w:r w:rsidR="00906738" w:rsidRPr="002B64D8">
        <w:rPr>
          <w:rFonts w:ascii="微软雅黑" w:eastAsia="微软雅黑" w:hAnsi="微软雅黑" w:hint="eastAsia"/>
          <w:sz w:val="21"/>
          <w:szCs w:val="21"/>
        </w:rPr>
        <w:t>类目</w:t>
      </w:r>
      <w:r w:rsidRPr="002B64D8">
        <w:rPr>
          <w:rFonts w:ascii="微软雅黑" w:eastAsia="微软雅黑" w:hAnsi="微软雅黑" w:hint="eastAsia"/>
          <w:sz w:val="21"/>
          <w:szCs w:val="21"/>
        </w:rPr>
        <w:t>与</w:t>
      </w:r>
      <w:r w:rsidR="00906738" w:rsidRPr="002B64D8">
        <w:rPr>
          <w:rFonts w:ascii="微软雅黑" w:eastAsia="微软雅黑" w:hAnsi="微软雅黑" w:hint="eastAsia"/>
          <w:sz w:val="21"/>
          <w:szCs w:val="21"/>
        </w:rPr>
        <w:t>品牌</w:t>
      </w:r>
      <w:r w:rsidR="00E616C3" w:rsidRPr="002B64D8">
        <w:rPr>
          <w:rFonts w:ascii="微软雅黑" w:eastAsia="微软雅黑" w:hAnsi="微软雅黑" w:hint="eastAsia"/>
          <w:sz w:val="21"/>
          <w:szCs w:val="21"/>
        </w:rPr>
        <w:t>的用户资产增长乏力，新客同比增长</w:t>
      </w:r>
      <w:r w:rsidRPr="002B64D8">
        <w:rPr>
          <w:rFonts w:ascii="微软雅黑" w:eastAsia="微软雅黑" w:hAnsi="微软雅黑" w:hint="eastAsia"/>
          <w:sz w:val="21"/>
          <w:szCs w:val="21"/>
        </w:rPr>
        <w:t>困难。拉新成为</w:t>
      </w:r>
      <w:r w:rsidR="00906738" w:rsidRPr="002B64D8">
        <w:rPr>
          <w:rFonts w:ascii="微软雅黑" w:eastAsia="微软雅黑" w:hAnsi="微软雅黑" w:hint="eastAsia"/>
          <w:sz w:val="21"/>
          <w:szCs w:val="21"/>
        </w:rPr>
        <w:t>类目</w:t>
      </w:r>
      <w:r w:rsidRPr="002B64D8">
        <w:rPr>
          <w:rFonts w:ascii="微软雅黑" w:eastAsia="微软雅黑" w:hAnsi="微软雅黑" w:hint="eastAsia"/>
          <w:sz w:val="21"/>
          <w:szCs w:val="21"/>
        </w:rPr>
        <w:t>与品牌，尤其是头部品牌的共同需求。</w:t>
      </w:r>
    </w:p>
    <w:p w14:paraId="6EF76A57" w14:textId="360A95BA" w:rsidR="005A324B" w:rsidRPr="002B64D8" w:rsidRDefault="002D5902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B64D8">
        <w:rPr>
          <w:rFonts w:ascii="微软雅黑" w:eastAsia="微软雅黑" w:hAnsi="微软雅黑" w:hint="eastAsia"/>
          <w:sz w:val="21"/>
          <w:szCs w:val="21"/>
        </w:rPr>
        <w:t>基于此背景，平台</w:t>
      </w:r>
      <w:r w:rsidR="00906738" w:rsidRPr="002B64D8">
        <w:rPr>
          <w:rFonts w:ascii="微软雅黑" w:eastAsia="微软雅黑" w:hAnsi="微软雅黑" w:hint="eastAsia"/>
          <w:sz w:val="21"/>
          <w:szCs w:val="21"/>
        </w:rPr>
        <w:t>类目</w:t>
      </w:r>
      <w:r w:rsidRPr="002B64D8">
        <w:rPr>
          <w:rFonts w:ascii="微软雅黑" w:eastAsia="微软雅黑" w:hAnsi="微软雅黑" w:hint="eastAsia"/>
          <w:sz w:val="21"/>
          <w:szCs w:val="21"/>
        </w:rPr>
        <w:t>侧联动品牌发起拉新联合活动推广项目，共同蓄水，促进新客增长，拓展生意盘面。</w:t>
      </w:r>
    </w:p>
    <w:p w14:paraId="3E1650A0" w14:textId="55D59F48" w:rsidR="00A002BB" w:rsidRPr="002B1FC2" w:rsidRDefault="000631F9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818E51E" w14:textId="41781686" w:rsidR="00E655AD" w:rsidRPr="002B64D8" w:rsidRDefault="00E655AD" w:rsidP="002B64D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B64D8">
        <w:rPr>
          <w:rFonts w:ascii="微软雅黑" w:eastAsia="微软雅黑" w:hAnsi="微软雅黑" w:hint="eastAsia"/>
          <w:b/>
          <w:sz w:val="21"/>
          <w:szCs w:val="21"/>
        </w:rPr>
        <w:t>营销预算：</w:t>
      </w:r>
      <w:r w:rsidRPr="002B64D8">
        <w:rPr>
          <w:rFonts w:ascii="微软雅黑" w:eastAsia="微软雅黑" w:hAnsi="微软雅黑"/>
          <w:sz w:val="21"/>
          <w:szCs w:val="21"/>
        </w:rPr>
        <w:t>79</w:t>
      </w:r>
      <w:r w:rsidRPr="002B64D8">
        <w:rPr>
          <w:rFonts w:ascii="微软雅黑" w:eastAsia="微软雅黑" w:hAnsi="微软雅黑" w:hint="eastAsia"/>
          <w:sz w:val="21"/>
          <w:szCs w:val="21"/>
        </w:rPr>
        <w:t>万</w:t>
      </w:r>
    </w:p>
    <w:p w14:paraId="5E8BE223" w14:textId="3CFB22B7" w:rsidR="000631F9" w:rsidRPr="002B64D8" w:rsidRDefault="00E45496" w:rsidP="002B64D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B64D8">
        <w:rPr>
          <w:rFonts w:ascii="微软雅黑" w:eastAsia="微软雅黑" w:hAnsi="微软雅黑" w:hint="eastAsia"/>
          <w:b/>
          <w:sz w:val="21"/>
          <w:szCs w:val="21"/>
        </w:rPr>
        <w:t>拉新成本：</w:t>
      </w:r>
      <w:r w:rsidRPr="002B64D8">
        <w:rPr>
          <w:rFonts w:ascii="微软雅黑" w:eastAsia="微软雅黑" w:hAnsi="微软雅黑" w:hint="eastAsia"/>
          <w:sz w:val="21"/>
          <w:szCs w:val="21"/>
        </w:rPr>
        <w:t>90元</w:t>
      </w:r>
      <w:r w:rsidR="00A002BB" w:rsidRPr="002B64D8">
        <w:rPr>
          <w:rFonts w:ascii="微软雅黑" w:eastAsia="微软雅黑" w:hAnsi="微软雅黑" w:hint="eastAsia"/>
          <w:sz w:val="21"/>
          <w:szCs w:val="21"/>
        </w:rPr>
        <w:t>（新客定义：180天未购人群）</w:t>
      </w:r>
    </w:p>
    <w:p w14:paraId="257B1C01" w14:textId="1B7AEADD" w:rsidR="003B11E6" w:rsidRPr="002B64D8" w:rsidRDefault="00E45496" w:rsidP="002B64D8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B64D8">
        <w:rPr>
          <w:rFonts w:ascii="微软雅黑" w:eastAsia="微软雅黑" w:hAnsi="微软雅黑" w:hint="eastAsia"/>
          <w:b/>
          <w:sz w:val="21"/>
          <w:szCs w:val="21"/>
        </w:rPr>
        <w:t>蓄客成本</w:t>
      </w:r>
      <w:r w:rsidRPr="002B64D8">
        <w:rPr>
          <w:rFonts w:ascii="微软雅黑" w:eastAsia="微软雅黑" w:hAnsi="微软雅黑" w:hint="eastAsia"/>
          <w:sz w:val="21"/>
          <w:szCs w:val="21"/>
        </w:rPr>
        <w:t>（落地页点击次数成本）：5元</w:t>
      </w:r>
    </w:p>
    <w:p w14:paraId="40607E58" w14:textId="24B78C69" w:rsidR="00B5241D" w:rsidRPr="002B1FC2" w:rsidRDefault="000631F9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7931D896" w:rsidR="000631F9" w:rsidRPr="002B64D8" w:rsidRDefault="00E655AD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64D8">
        <w:rPr>
          <w:rFonts w:ascii="微软雅黑" w:eastAsia="微软雅黑" w:hAnsi="微软雅黑" w:hint="eastAsia"/>
          <w:b/>
          <w:sz w:val="21"/>
          <w:szCs w:val="21"/>
        </w:rPr>
        <w:t>类目与单品牌同步开展</w:t>
      </w:r>
      <w:r w:rsidRPr="002B64D8">
        <w:rPr>
          <w:rFonts w:ascii="微软雅黑" w:eastAsia="微软雅黑" w:hAnsi="微软雅黑" w:hint="eastAsia"/>
          <w:sz w:val="21"/>
          <w:szCs w:val="21"/>
        </w:rPr>
        <w:t>：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类目</w:t>
      </w:r>
      <w:r w:rsidR="00E92586" w:rsidRPr="002B64D8">
        <w:rPr>
          <w:rFonts w:ascii="微软雅黑" w:eastAsia="微软雅黑" w:hAnsi="微软雅黑" w:hint="eastAsia"/>
          <w:sz w:val="21"/>
          <w:szCs w:val="21"/>
        </w:rPr>
        <w:t>联合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与</w:t>
      </w:r>
      <w:r w:rsidR="00E92586" w:rsidRPr="002B64D8">
        <w:rPr>
          <w:rFonts w:ascii="微软雅黑" w:eastAsia="微软雅黑" w:hAnsi="微软雅黑" w:hint="eastAsia"/>
          <w:sz w:val="21"/>
          <w:szCs w:val="21"/>
        </w:rPr>
        <w:t>单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品牌拉新同步开展，测试拉新效率，迎合平台流量趋势，依据平台大促节点，制定</w:t>
      </w:r>
      <w:r w:rsidR="009202B9" w:rsidRPr="002B64D8">
        <w:rPr>
          <w:rFonts w:ascii="微软雅黑" w:eastAsia="微软雅黑" w:hAnsi="微软雅黑" w:hint="eastAsia"/>
          <w:sz w:val="21"/>
          <w:szCs w:val="21"/>
        </w:rPr>
        <w:t>人货场相匹配的投放策略</w:t>
      </w:r>
      <w:r w:rsidR="00906738" w:rsidRPr="002B64D8">
        <w:rPr>
          <w:rFonts w:ascii="微软雅黑" w:eastAsia="微软雅黑" w:hAnsi="微软雅黑" w:hint="eastAsia"/>
          <w:sz w:val="21"/>
          <w:szCs w:val="21"/>
        </w:rPr>
        <w:t>。</w:t>
      </w:r>
    </w:p>
    <w:p w14:paraId="36A5B6DC" w14:textId="61F8BBBC" w:rsidR="00615CDD" w:rsidRPr="002B64D8" w:rsidRDefault="00E655AD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64D8">
        <w:rPr>
          <w:rFonts w:ascii="微软雅黑" w:eastAsia="微软雅黑" w:hAnsi="微软雅黑" w:hint="eastAsia"/>
          <w:b/>
          <w:sz w:val="21"/>
          <w:szCs w:val="21"/>
        </w:rPr>
        <w:t>站内外渠道紧密联动：</w:t>
      </w:r>
      <w:r w:rsidR="00B95DBF" w:rsidRPr="002B64D8">
        <w:rPr>
          <w:rFonts w:ascii="微软雅黑" w:eastAsia="微软雅黑" w:hAnsi="微软雅黑" w:hint="eastAsia"/>
          <w:sz w:val="21"/>
          <w:szCs w:val="21"/>
        </w:rPr>
        <w:t>京东直投</w:t>
      </w:r>
      <w:r w:rsidR="009D4442" w:rsidRPr="002B64D8">
        <w:rPr>
          <w:rFonts w:ascii="微软雅黑" w:eastAsia="微软雅黑" w:hAnsi="微软雅黑" w:hint="eastAsia"/>
          <w:sz w:val="21"/>
          <w:szCs w:val="21"/>
        </w:rPr>
        <w:t>（站外）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和</w:t>
      </w:r>
      <w:r w:rsidR="009D4442" w:rsidRPr="002B64D8">
        <w:rPr>
          <w:rFonts w:ascii="微软雅黑" w:eastAsia="微软雅黑" w:hAnsi="微软雅黑" w:hint="eastAsia"/>
          <w:sz w:val="21"/>
          <w:szCs w:val="21"/>
        </w:rPr>
        <w:t>京东</w:t>
      </w:r>
      <w:r w:rsidR="009202B9" w:rsidRPr="002B64D8">
        <w:rPr>
          <w:rFonts w:ascii="微软雅黑" w:eastAsia="微软雅黑" w:hAnsi="微软雅黑" w:hint="eastAsia"/>
          <w:sz w:val="21"/>
          <w:szCs w:val="21"/>
        </w:rPr>
        <w:t>站内渠道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紧密联动，协同拉新。</w:t>
      </w:r>
      <w:r w:rsidR="00BA2296" w:rsidRPr="002B64D8">
        <w:rPr>
          <w:rFonts w:ascii="微软雅黑" w:eastAsia="微软雅黑" w:hAnsi="微软雅黑" w:hint="eastAsia"/>
          <w:sz w:val="21"/>
          <w:szCs w:val="21"/>
        </w:rPr>
        <w:t>京东直投（站外）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以拉新为主，</w:t>
      </w:r>
      <w:r w:rsidR="00BA2296" w:rsidRPr="002B64D8">
        <w:rPr>
          <w:rFonts w:ascii="微软雅黑" w:eastAsia="微软雅黑" w:hAnsi="微软雅黑" w:hint="eastAsia"/>
          <w:sz w:val="21"/>
          <w:szCs w:val="21"/>
        </w:rPr>
        <w:t>京东站内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以</w:t>
      </w:r>
      <w:r w:rsidR="009202B9" w:rsidRPr="002B64D8">
        <w:rPr>
          <w:rFonts w:ascii="微软雅黑" w:eastAsia="微软雅黑" w:hAnsi="微软雅黑" w:hint="eastAsia"/>
          <w:sz w:val="21"/>
          <w:szCs w:val="21"/>
        </w:rPr>
        <w:t>跨类目渗透和转化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为主</w:t>
      </w:r>
      <w:r w:rsidR="00E92586" w:rsidRPr="002B64D8">
        <w:rPr>
          <w:rFonts w:ascii="微软雅黑" w:eastAsia="微软雅黑" w:hAnsi="微软雅黑" w:hint="eastAsia"/>
          <w:sz w:val="21"/>
          <w:szCs w:val="21"/>
        </w:rPr>
        <w:t>，</w:t>
      </w:r>
      <w:r w:rsidR="006F61F5" w:rsidRPr="002B64D8">
        <w:rPr>
          <w:rFonts w:ascii="微软雅黑" w:eastAsia="微软雅黑" w:hAnsi="微软雅黑" w:hint="eastAsia"/>
          <w:sz w:val="21"/>
          <w:szCs w:val="21"/>
        </w:rPr>
        <w:t>保证项目效果，达成营销</w:t>
      </w:r>
      <w:r w:rsidR="00615CDD" w:rsidRPr="002B64D8">
        <w:rPr>
          <w:rFonts w:ascii="微软雅黑" w:eastAsia="微软雅黑" w:hAnsi="微软雅黑" w:hint="eastAsia"/>
          <w:sz w:val="21"/>
          <w:szCs w:val="21"/>
        </w:rPr>
        <w:t>目标</w:t>
      </w:r>
      <w:r w:rsidR="006F61F5" w:rsidRPr="002B64D8">
        <w:rPr>
          <w:rFonts w:ascii="微软雅黑" w:eastAsia="微软雅黑" w:hAnsi="微软雅黑" w:hint="eastAsia"/>
          <w:sz w:val="21"/>
          <w:szCs w:val="21"/>
        </w:rPr>
        <w:t>。</w:t>
      </w:r>
    </w:p>
    <w:p w14:paraId="2FEDB25C" w14:textId="3170E5C2" w:rsidR="00A002BB" w:rsidRPr="002B64D8" w:rsidRDefault="00E655AD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64D8">
        <w:rPr>
          <w:rFonts w:ascii="微软雅黑" w:eastAsia="微软雅黑" w:hAnsi="微软雅黑" w:hint="eastAsia"/>
          <w:b/>
          <w:sz w:val="21"/>
          <w:szCs w:val="21"/>
        </w:rPr>
        <w:t>类目与商家协同共建</w:t>
      </w:r>
      <w:r w:rsidRPr="002B64D8">
        <w:rPr>
          <w:rFonts w:ascii="微软雅黑" w:eastAsia="微软雅黑" w:hAnsi="微软雅黑" w:hint="eastAsia"/>
          <w:sz w:val="21"/>
          <w:szCs w:val="21"/>
        </w:rPr>
        <w:t>：</w:t>
      </w:r>
      <w:r w:rsidR="006F61F5" w:rsidRPr="002B64D8">
        <w:rPr>
          <w:rFonts w:ascii="微软雅黑" w:eastAsia="微软雅黑" w:hAnsi="微软雅黑" w:hint="eastAsia"/>
          <w:sz w:val="21"/>
          <w:szCs w:val="21"/>
        </w:rPr>
        <w:t>类目与品牌</w:t>
      </w:r>
      <w:r w:rsidR="001D32D4" w:rsidRPr="002B64D8">
        <w:rPr>
          <w:rFonts w:ascii="微软雅黑" w:eastAsia="微软雅黑" w:hAnsi="微软雅黑" w:hint="eastAsia"/>
          <w:sz w:val="21"/>
          <w:szCs w:val="21"/>
        </w:rPr>
        <w:t>紧密联动，类目侧低价引入优质拉新流量，</w:t>
      </w:r>
      <w:r w:rsidR="009202B9" w:rsidRPr="002B64D8">
        <w:rPr>
          <w:rFonts w:ascii="微软雅黑" w:eastAsia="微软雅黑" w:hAnsi="微软雅黑" w:hint="eastAsia"/>
          <w:sz w:val="21"/>
          <w:szCs w:val="21"/>
        </w:rPr>
        <w:t>商家侧协同配合、收割转化</w:t>
      </w:r>
      <w:r w:rsidR="001D32D4" w:rsidRPr="002B64D8">
        <w:rPr>
          <w:rFonts w:ascii="微软雅黑" w:eastAsia="微软雅黑" w:hAnsi="微软雅黑" w:hint="eastAsia"/>
          <w:sz w:val="21"/>
          <w:szCs w:val="21"/>
        </w:rPr>
        <w:t>。</w:t>
      </w:r>
    </w:p>
    <w:p w14:paraId="1B25EC68" w14:textId="7302A275" w:rsidR="002B64D8" w:rsidRPr="002B64D8" w:rsidRDefault="00E655AD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B64D8">
        <w:rPr>
          <w:rFonts w:ascii="微软雅黑" w:eastAsia="微软雅黑" w:hAnsi="微软雅黑" w:hint="eastAsia"/>
          <w:sz w:val="21"/>
          <w:szCs w:val="21"/>
        </w:rPr>
        <w:t>在</w:t>
      </w:r>
      <w:r w:rsidR="009202B9" w:rsidRPr="002B64D8">
        <w:rPr>
          <w:rFonts w:ascii="微软雅黑" w:eastAsia="微软雅黑" w:hAnsi="微软雅黑" w:hint="eastAsia"/>
          <w:sz w:val="21"/>
          <w:szCs w:val="21"/>
        </w:rPr>
        <w:t>项目执行过程中，为参与拉新的品牌推送活动页的</w:t>
      </w:r>
      <w:r w:rsidR="009202B9" w:rsidRPr="002B64D8">
        <w:rPr>
          <w:rFonts w:ascii="微软雅黑" w:eastAsia="微软雅黑" w:hAnsi="微软雅黑"/>
          <w:sz w:val="21"/>
          <w:szCs w:val="21"/>
        </w:rPr>
        <w:t>A1A2</w:t>
      </w:r>
      <w:r w:rsidR="0081490A" w:rsidRPr="002B64D8">
        <w:rPr>
          <w:rFonts w:ascii="微软雅黑" w:eastAsia="微软雅黑" w:hAnsi="微软雅黑"/>
          <w:sz w:val="21"/>
          <w:szCs w:val="21"/>
        </w:rPr>
        <w:t>人群包</w:t>
      </w:r>
      <w:r w:rsidR="0081490A" w:rsidRPr="002B64D8">
        <w:rPr>
          <w:rFonts w:ascii="微软雅黑" w:eastAsia="微软雅黑" w:hAnsi="微软雅黑" w:hint="eastAsia"/>
          <w:sz w:val="21"/>
          <w:szCs w:val="21"/>
        </w:rPr>
        <w:t>，</w:t>
      </w:r>
      <w:r w:rsidR="009202B9" w:rsidRPr="002B64D8">
        <w:rPr>
          <w:rFonts w:ascii="微软雅黑" w:eastAsia="微软雅黑" w:hAnsi="微软雅黑"/>
          <w:sz w:val="21"/>
          <w:szCs w:val="21"/>
        </w:rPr>
        <w:t>商家配合完成A3A4的收割</w:t>
      </w:r>
      <w:r w:rsidR="00B53ECE" w:rsidRPr="002B64D8">
        <w:rPr>
          <w:rFonts w:ascii="微软雅黑" w:eastAsia="微软雅黑" w:hAnsi="微软雅黑" w:hint="eastAsia"/>
          <w:sz w:val="21"/>
          <w:szCs w:val="21"/>
        </w:rPr>
        <w:t>，</w:t>
      </w:r>
      <w:r w:rsidR="009202B9" w:rsidRPr="002B64D8">
        <w:rPr>
          <w:rFonts w:ascii="微软雅黑" w:eastAsia="微软雅黑" w:hAnsi="微软雅黑"/>
          <w:sz w:val="21"/>
          <w:szCs w:val="21"/>
        </w:rPr>
        <w:t>提高流量利用率，形成流量闭环</w:t>
      </w:r>
      <w:r w:rsidR="001D32D4" w:rsidRPr="002B64D8">
        <w:rPr>
          <w:rFonts w:ascii="微软雅黑" w:eastAsia="微软雅黑" w:hAnsi="微软雅黑" w:hint="eastAsia"/>
          <w:sz w:val="21"/>
          <w:szCs w:val="21"/>
        </w:rPr>
        <w:t>。</w:t>
      </w:r>
    </w:p>
    <w:p w14:paraId="22714514" w14:textId="6957D966" w:rsidR="005A324B" w:rsidRPr="002B64D8" w:rsidRDefault="001D32D4" w:rsidP="002B64D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BDAA0AB" wp14:editId="5AD0FADE">
            <wp:extent cx="5720715" cy="996315"/>
            <wp:effectExtent l="19050" t="1905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996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537F13" w14:textId="740FEFD9" w:rsidR="00B95DBF" w:rsidRPr="002B1FC2" w:rsidRDefault="000631F9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D1FBD0D" w14:textId="6C793DF2" w:rsidR="00B95DBF" w:rsidRPr="007E1DC0" w:rsidRDefault="00B95DBF" w:rsidP="002B64D8">
      <w:pPr>
        <w:pStyle w:val="ab"/>
        <w:numPr>
          <w:ilvl w:val="0"/>
          <w:numId w:val="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E1DC0">
        <w:rPr>
          <w:rFonts w:ascii="微软雅黑" w:eastAsia="微软雅黑" w:hAnsi="微软雅黑" w:hint="eastAsia"/>
          <w:b/>
          <w:szCs w:val="21"/>
        </w:rPr>
        <w:t>执行过程</w:t>
      </w:r>
    </w:p>
    <w:p w14:paraId="54A0D792" w14:textId="336803F9" w:rsidR="002B1813" w:rsidRPr="007E1DC0" w:rsidRDefault="00E57583" w:rsidP="002B64D8">
      <w:pPr>
        <w:pStyle w:val="ab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E1DC0">
        <w:rPr>
          <w:rFonts w:ascii="微软雅黑" w:eastAsia="微软雅黑" w:hAnsi="微软雅黑" w:hint="eastAsia"/>
          <w:b/>
          <w:szCs w:val="21"/>
        </w:rPr>
        <w:t>投放渠道</w:t>
      </w:r>
    </w:p>
    <w:p w14:paraId="58875645" w14:textId="2C8DAF05" w:rsidR="007E1DC0" w:rsidRDefault="00B95DBF" w:rsidP="002B64D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京东站内：京东直投（站外）=</w:t>
      </w:r>
      <w:r>
        <w:rPr>
          <w:rFonts w:ascii="微软雅黑" w:eastAsia="微软雅黑" w:hAnsi="微软雅黑"/>
          <w:szCs w:val="21"/>
        </w:rPr>
        <w:t>1</w:t>
      </w:r>
      <w:r w:rsidR="002B1813">
        <w:rPr>
          <w:rFonts w:ascii="微软雅黑" w:eastAsia="微软雅黑" w:hAnsi="微软雅黑" w:hint="eastAsia"/>
          <w:szCs w:val="21"/>
        </w:rPr>
        <w:t>:1。</w:t>
      </w:r>
      <w:r w:rsidR="00E655AD" w:rsidRPr="005C0344">
        <w:rPr>
          <w:rFonts w:ascii="微软雅黑" w:eastAsia="微软雅黑" w:hAnsi="微软雅黑" w:hint="eastAsia"/>
          <w:szCs w:val="21"/>
        </w:rPr>
        <w:t>其中，站内渠道包含：京东展位、购物触点</w:t>
      </w:r>
      <w:r w:rsidR="00E57583" w:rsidRPr="005C0344">
        <w:rPr>
          <w:rFonts w:ascii="微软雅黑" w:eastAsia="微软雅黑" w:hAnsi="微软雅黑" w:hint="eastAsia"/>
          <w:szCs w:val="21"/>
        </w:rPr>
        <w:t>；京东直投渠道包括：百度、腾讯、京</w:t>
      </w:r>
      <w:r w:rsidR="00E57583" w:rsidRPr="005C0344">
        <w:rPr>
          <w:rFonts w:ascii="微软雅黑" w:eastAsia="微软雅黑" w:hAnsi="微软雅黑"/>
          <w:szCs w:val="21"/>
        </w:rPr>
        <w:t>X、头条系</w:t>
      </w:r>
      <w:r w:rsidR="00E655AD" w:rsidRPr="005C0344">
        <w:rPr>
          <w:rFonts w:ascii="微软雅黑" w:eastAsia="微软雅黑" w:hAnsi="微软雅黑" w:hint="eastAsia"/>
          <w:szCs w:val="21"/>
        </w:rPr>
        <w:t>。</w:t>
      </w:r>
    </w:p>
    <w:p w14:paraId="5280144E" w14:textId="66CCDDC9" w:rsidR="002B64D8" w:rsidRDefault="002B64D8" w:rsidP="002B64D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2B64D8">
        <w:rPr>
          <w:rFonts w:ascii="微软雅黑" w:eastAsia="微软雅黑" w:hAnsi="微软雅黑"/>
          <w:szCs w:val="21"/>
        </w:rPr>
        <w:drawing>
          <wp:inline distT="0" distB="0" distL="0" distR="0" wp14:anchorId="5C654C32" wp14:editId="2A0DAAA2">
            <wp:extent cx="4931923" cy="343028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303" cy="343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1DA5" w14:textId="022A942C" w:rsidR="005C0344" w:rsidRPr="0007613D" w:rsidRDefault="002B64D8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2B64D8">
        <w:rPr>
          <w:rFonts w:ascii="微软雅黑" w:eastAsia="微软雅黑" w:hAnsi="微软雅黑"/>
          <w:szCs w:val="21"/>
        </w:rPr>
        <w:drawing>
          <wp:inline distT="0" distB="0" distL="0" distR="0" wp14:anchorId="3603C48C" wp14:editId="38486933">
            <wp:extent cx="5720715" cy="14020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12FA" w14:textId="53896227" w:rsidR="00414F6D" w:rsidRPr="007E1DC0" w:rsidRDefault="00B95DBF" w:rsidP="002B64D8">
      <w:pPr>
        <w:pStyle w:val="ab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E1DC0">
        <w:rPr>
          <w:rFonts w:ascii="微软雅黑" w:eastAsia="微软雅黑" w:hAnsi="微软雅黑" w:hint="eastAsia"/>
          <w:b/>
          <w:szCs w:val="21"/>
        </w:rPr>
        <w:t>落地页设计&amp;</w:t>
      </w:r>
      <w:r w:rsidR="002B1813" w:rsidRPr="007E1DC0">
        <w:rPr>
          <w:rFonts w:ascii="微软雅黑" w:eastAsia="微软雅黑" w:hAnsi="微软雅黑" w:hint="eastAsia"/>
          <w:b/>
          <w:szCs w:val="21"/>
        </w:rPr>
        <w:t>人群圈选</w:t>
      </w:r>
    </w:p>
    <w:p w14:paraId="3B41C1E7" w14:textId="32B70937" w:rsidR="00EF761F" w:rsidRPr="007E1DC0" w:rsidRDefault="00414F6D" w:rsidP="002B64D8">
      <w:pPr>
        <w:pStyle w:val="ab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E1DC0">
        <w:rPr>
          <w:rFonts w:ascii="微软雅黑" w:eastAsia="微软雅黑" w:hAnsi="微软雅黑" w:hint="eastAsia"/>
          <w:szCs w:val="21"/>
        </w:rPr>
        <w:t>类目拉新：</w:t>
      </w:r>
      <w:r w:rsidR="00EF761F" w:rsidRPr="007E1DC0">
        <w:rPr>
          <w:rFonts w:ascii="微软雅黑" w:eastAsia="微软雅黑" w:hAnsi="微软雅黑" w:hint="eastAsia"/>
          <w:szCs w:val="21"/>
        </w:rPr>
        <w:t>联合拉新过程中，根据元气少女、成熟女装不同品牌商家特性，设计不同落地页，并圈选不同跨类目人群进行投放。</w:t>
      </w:r>
    </w:p>
    <w:p w14:paraId="7EA93407" w14:textId="452F911A" w:rsidR="00414F6D" w:rsidRPr="007E1DC0" w:rsidRDefault="00414F6D" w:rsidP="002B64D8">
      <w:pPr>
        <w:pStyle w:val="ab"/>
        <w:numPr>
          <w:ilvl w:val="0"/>
          <w:numId w:val="1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E1DC0">
        <w:rPr>
          <w:rFonts w:ascii="微软雅黑" w:eastAsia="微软雅黑" w:hAnsi="微软雅黑" w:hint="eastAsia"/>
          <w:szCs w:val="21"/>
        </w:rPr>
        <w:t>品牌拉新：优势单品作为点击承接页，</w:t>
      </w:r>
      <w:r w:rsidR="00E57583" w:rsidRPr="007E1DC0">
        <w:rPr>
          <w:rFonts w:ascii="微软雅黑" w:eastAsia="微软雅黑" w:hAnsi="微软雅黑" w:hint="eastAsia"/>
          <w:szCs w:val="21"/>
        </w:rPr>
        <w:t>并圈选不同跨类目、跨品牌人群进行投放</w:t>
      </w:r>
      <w:r w:rsidRPr="007E1DC0">
        <w:rPr>
          <w:rFonts w:ascii="微软雅黑" w:eastAsia="微软雅黑" w:hAnsi="微软雅黑" w:hint="eastAsia"/>
          <w:szCs w:val="21"/>
        </w:rPr>
        <w:t>。</w:t>
      </w:r>
    </w:p>
    <w:p w14:paraId="25E167F9" w14:textId="77777777" w:rsidR="002B1813" w:rsidRPr="007E1DC0" w:rsidRDefault="002B1813" w:rsidP="002B64D8">
      <w:pPr>
        <w:pStyle w:val="ab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2"/>
        </w:rPr>
      </w:pPr>
      <w:r w:rsidRPr="007E1DC0">
        <w:rPr>
          <w:rFonts w:ascii="微软雅黑" w:eastAsia="微软雅黑" w:hAnsi="微软雅黑" w:hint="eastAsia"/>
          <w:b/>
          <w:sz w:val="22"/>
        </w:rPr>
        <w:t>创意</w:t>
      </w:r>
    </w:p>
    <w:p w14:paraId="7156A9DB" w14:textId="7221597F" w:rsidR="002B1813" w:rsidRPr="002B64D8" w:rsidRDefault="002B1813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2B64D8">
        <w:rPr>
          <w:rFonts w:ascii="微软雅黑" w:eastAsia="微软雅黑" w:hAnsi="微软雅黑" w:hint="eastAsia"/>
          <w:sz w:val="22"/>
        </w:rPr>
        <w:lastRenderedPageBreak/>
        <w:t>根据商家目标人群主要划分为：元气少女、成熟女装，</w:t>
      </w:r>
      <w:r w:rsidR="00E57583" w:rsidRPr="002B64D8">
        <w:rPr>
          <w:rFonts w:ascii="微软雅黑" w:eastAsia="微软雅黑" w:hAnsi="微软雅黑" w:hint="eastAsia"/>
          <w:sz w:val="22"/>
        </w:rPr>
        <w:t>锁定姐姐人群和少女人群，设计相应的主视觉画面，达到人货场的匹配</w:t>
      </w:r>
    </w:p>
    <w:p w14:paraId="223B5471" w14:textId="3D74AC0D" w:rsidR="002B1813" w:rsidRDefault="002B1813" w:rsidP="002B64D8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元气少女：</w:t>
      </w:r>
      <w:r w:rsidRPr="001D32D4">
        <w:rPr>
          <w:rFonts w:ascii="微软雅黑" w:eastAsia="微软雅黑" w:hAnsi="微软雅黑" w:hint="eastAsia"/>
          <w:sz w:val="22"/>
        </w:rPr>
        <w:t>整体风格清新，色调明亮，符合“少女”群体人群偏好</w:t>
      </w:r>
      <w:r w:rsidR="005A44E8">
        <w:rPr>
          <w:rFonts w:ascii="微软雅黑" w:eastAsia="微软雅黑" w:hAnsi="微软雅黑" w:hint="eastAsia"/>
          <w:sz w:val="22"/>
        </w:rPr>
        <w:t>。</w:t>
      </w:r>
    </w:p>
    <w:p w14:paraId="7F42A03C" w14:textId="1628D8C0" w:rsidR="002B1813" w:rsidRPr="002B1813" w:rsidRDefault="002B1813" w:rsidP="002B64D8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 w:val="22"/>
        </w:rPr>
      </w:pPr>
      <w:r w:rsidRPr="001D32D4">
        <w:rPr>
          <w:rFonts w:ascii="微软雅黑" w:eastAsia="微软雅黑" w:hAnsi="微软雅黑" w:hint="eastAsia"/>
          <w:sz w:val="22"/>
        </w:rPr>
        <w:t>成熟女装</w:t>
      </w:r>
      <w:r>
        <w:rPr>
          <w:rFonts w:ascii="微软雅黑" w:eastAsia="微软雅黑" w:hAnsi="微软雅黑" w:hint="eastAsia"/>
          <w:sz w:val="22"/>
        </w:rPr>
        <w:t>：</w:t>
      </w:r>
      <w:r w:rsidRPr="001D32D4">
        <w:rPr>
          <w:rFonts w:ascii="微软雅黑" w:eastAsia="微软雅黑" w:hAnsi="微软雅黑" w:hint="eastAsia"/>
          <w:sz w:val="22"/>
        </w:rPr>
        <w:t>以冷色调背景提升质感</w:t>
      </w:r>
      <w:r>
        <w:rPr>
          <w:rFonts w:ascii="微软雅黑" w:eastAsia="微软雅黑" w:hAnsi="微软雅黑" w:hint="eastAsia"/>
          <w:sz w:val="22"/>
        </w:rPr>
        <w:t>，</w:t>
      </w:r>
      <w:r w:rsidRPr="001D32D4">
        <w:rPr>
          <w:rFonts w:ascii="微软雅黑" w:eastAsia="微软雅黑" w:hAnsi="微软雅黑" w:hint="eastAsia"/>
          <w:sz w:val="22"/>
        </w:rPr>
        <w:t>重点突出优质利益点，以</w:t>
      </w:r>
      <w:r>
        <w:rPr>
          <w:rFonts w:ascii="微软雅黑" w:eastAsia="微软雅黑" w:hAnsi="微软雅黑" w:hint="eastAsia"/>
          <w:sz w:val="22"/>
        </w:rPr>
        <w:t>模特展示图提升产品吸睛度。</w:t>
      </w:r>
    </w:p>
    <w:p w14:paraId="4878D787" w14:textId="76489B74" w:rsidR="009D4442" w:rsidRPr="007E1DC0" w:rsidRDefault="00B95DBF" w:rsidP="002B64D8">
      <w:pPr>
        <w:pStyle w:val="ab"/>
        <w:numPr>
          <w:ilvl w:val="0"/>
          <w:numId w:val="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E1DC0">
        <w:rPr>
          <w:rFonts w:ascii="微软雅黑" w:eastAsia="微软雅黑" w:hAnsi="微软雅黑" w:hint="eastAsia"/>
          <w:b/>
          <w:szCs w:val="21"/>
        </w:rPr>
        <w:t>优</w:t>
      </w:r>
      <w:r w:rsidR="002B1813" w:rsidRPr="007E1DC0">
        <w:rPr>
          <w:rFonts w:ascii="微软雅黑" w:eastAsia="微软雅黑" w:hAnsi="微软雅黑" w:hint="eastAsia"/>
          <w:b/>
          <w:szCs w:val="21"/>
        </w:rPr>
        <w:t>化调整</w:t>
      </w:r>
    </w:p>
    <w:p w14:paraId="1E258133" w14:textId="39C58E5F" w:rsidR="00152E94" w:rsidRPr="007E1DC0" w:rsidRDefault="00B8458D" w:rsidP="002B64D8">
      <w:pPr>
        <w:pStyle w:val="ab"/>
        <w:numPr>
          <w:ilvl w:val="0"/>
          <w:numId w:val="1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A44E8">
        <w:rPr>
          <w:rFonts w:ascii="微软雅黑" w:eastAsia="微软雅黑" w:hAnsi="微软雅黑" w:hint="eastAsia"/>
          <w:b/>
          <w:szCs w:val="21"/>
        </w:rPr>
        <w:t>实时优化：</w:t>
      </w:r>
      <w:r w:rsidR="00EF761F" w:rsidRPr="007E1DC0">
        <w:rPr>
          <w:rFonts w:ascii="微软雅黑" w:eastAsia="微软雅黑" w:hAnsi="微软雅黑" w:hint="eastAsia"/>
          <w:szCs w:val="21"/>
        </w:rPr>
        <w:t>根据站内</w:t>
      </w:r>
      <w:r w:rsidR="00B95DBF" w:rsidRPr="007E1DC0">
        <w:rPr>
          <w:rFonts w:ascii="微软雅黑" w:eastAsia="微软雅黑" w:hAnsi="微软雅黑" w:hint="eastAsia"/>
          <w:szCs w:val="21"/>
        </w:rPr>
        <w:t>外各</w:t>
      </w:r>
      <w:r w:rsidR="00EF761F" w:rsidRPr="007E1DC0">
        <w:rPr>
          <w:rFonts w:ascii="微软雅黑" w:eastAsia="微软雅黑" w:hAnsi="微软雅黑" w:hint="eastAsia"/>
          <w:szCs w:val="21"/>
        </w:rPr>
        <w:t>点位、以及相应人群包数据进行调整</w:t>
      </w:r>
      <w:r w:rsidR="00B95DBF" w:rsidRPr="007E1DC0">
        <w:rPr>
          <w:rFonts w:ascii="微软雅黑" w:eastAsia="微软雅黑" w:hAnsi="微软雅黑" w:hint="eastAsia"/>
          <w:szCs w:val="21"/>
        </w:rPr>
        <w:t>，加大优质渠道以及人群包覆盖；</w:t>
      </w:r>
    </w:p>
    <w:p w14:paraId="00C9930E" w14:textId="0DF3F459" w:rsidR="000631F9" w:rsidRPr="007E1DC0" w:rsidRDefault="00B8458D" w:rsidP="002B64D8">
      <w:pPr>
        <w:pStyle w:val="ab"/>
        <w:numPr>
          <w:ilvl w:val="0"/>
          <w:numId w:val="1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A44E8">
        <w:rPr>
          <w:rFonts w:ascii="微软雅黑" w:eastAsia="微软雅黑" w:hAnsi="微软雅黑" w:hint="eastAsia"/>
          <w:b/>
          <w:szCs w:val="21"/>
        </w:rPr>
        <w:t>营销</w:t>
      </w:r>
      <w:r w:rsidR="005C0344" w:rsidRPr="005A44E8">
        <w:rPr>
          <w:rFonts w:ascii="微软雅黑" w:eastAsia="微软雅黑" w:hAnsi="微软雅黑" w:hint="eastAsia"/>
          <w:b/>
          <w:szCs w:val="21"/>
        </w:rPr>
        <w:t>借势</w:t>
      </w:r>
      <w:r w:rsidRPr="005A44E8">
        <w:rPr>
          <w:rFonts w:ascii="微软雅黑" w:eastAsia="微软雅黑" w:hAnsi="微软雅黑" w:hint="eastAsia"/>
          <w:b/>
          <w:szCs w:val="21"/>
        </w:rPr>
        <w:t>：</w:t>
      </w:r>
      <w:r w:rsidR="00B95DBF" w:rsidRPr="007E1DC0">
        <w:rPr>
          <w:rFonts w:ascii="微软雅黑" w:eastAsia="微软雅黑" w:hAnsi="微软雅黑" w:hint="eastAsia"/>
          <w:szCs w:val="21"/>
        </w:rPr>
        <w:t>在执行过程中，</w:t>
      </w:r>
      <w:r w:rsidR="00EF761F" w:rsidRPr="007E1DC0">
        <w:rPr>
          <w:rFonts w:ascii="微软雅黑" w:eastAsia="微软雅黑" w:hAnsi="微软雅黑" w:hint="eastAsia"/>
          <w:szCs w:val="21"/>
        </w:rPr>
        <w:t>借势美妆重点大促日流量优势，加投A0A0香水彩妆人群，转化效果小爆发，当日达到ROI 8+</w:t>
      </w:r>
      <w:r w:rsidR="00B95DBF" w:rsidRPr="007E1DC0">
        <w:rPr>
          <w:rFonts w:ascii="微软雅黑" w:eastAsia="微软雅黑" w:hAnsi="微软雅黑" w:hint="eastAsia"/>
          <w:szCs w:val="21"/>
        </w:rPr>
        <w:t>。</w:t>
      </w:r>
    </w:p>
    <w:p w14:paraId="773ED235" w14:textId="77777777" w:rsidR="007E1DC0" w:rsidRPr="007E1DC0" w:rsidRDefault="00B95DBF" w:rsidP="002B64D8">
      <w:pPr>
        <w:pStyle w:val="ab"/>
        <w:numPr>
          <w:ilvl w:val="0"/>
          <w:numId w:val="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E1DC0">
        <w:rPr>
          <w:rFonts w:ascii="微软雅黑" w:eastAsia="微软雅黑" w:hAnsi="微软雅黑" w:hint="eastAsia"/>
          <w:b/>
          <w:szCs w:val="21"/>
        </w:rPr>
        <w:t>创意设计</w:t>
      </w:r>
      <w:r w:rsidR="005A324B" w:rsidRPr="007E1DC0">
        <w:rPr>
          <w:rFonts w:ascii="微软雅黑" w:eastAsia="微软雅黑" w:hAnsi="微软雅黑" w:hint="eastAsia"/>
          <w:szCs w:val="21"/>
        </w:rPr>
        <w:t>（仅示例）</w:t>
      </w:r>
      <w:r w:rsidRPr="007E1DC0">
        <w:rPr>
          <w:rFonts w:ascii="微软雅黑" w:eastAsia="微软雅黑" w:hAnsi="微软雅黑" w:hint="eastAsia"/>
          <w:szCs w:val="21"/>
        </w:rPr>
        <w:t>：</w:t>
      </w:r>
    </w:p>
    <w:p w14:paraId="644F5512" w14:textId="5336C560" w:rsidR="00B95DBF" w:rsidRPr="007E1DC0" w:rsidRDefault="00B95DBF" w:rsidP="002B64D8">
      <w:pPr>
        <w:pStyle w:val="ab"/>
        <w:numPr>
          <w:ilvl w:val="0"/>
          <w:numId w:val="1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E1DC0">
        <w:rPr>
          <w:rFonts w:ascii="微软雅黑" w:eastAsia="微软雅黑" w:hAnsi="微软雅黑" w:hint="eastAsia"/>
          <w:szCs w:val="21"/>
        </w:rPr>
        <w:t>元气少女</w:t>
      </w:r>
    </w:p>
    <w:p w14:paraId="4412202F" w14:textId="2A6D32FA" w:rsidR="005A324B" w:rsidRDefault="005A324B" w:rsidP="002B64D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5A324B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0E0E21B" wp14:editId="2AD11BEB">
            <wp:extent cx="4427482" cy="1750979"/>
            <wp:effectExtent l="25400" t="25400" r="81280" b="781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6222" cy="175443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97ABC" w14:textId="49DD6695" w:rsidR="00F03D8D" w:rsidRPr="002B1813" w:rsidRDefault="00F03D8D" w:rsidP="002B64D8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F03D8D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DB53D9E" wp14:editId="2CA24A00">
            <wp:extent cx="1877439" cy="3337668"/>
            <wp:effectExtent l="25400" t="25400" r="78740" b="787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65" cy="33579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D9BC2" w14:textId="0722A009" w:rsidR="00B95DBF" w:rsidRPr="007E1DC0" w:rsidRDefault="00B95DBF" w:rsidP="002B64D8">
      <w:pPr>
        <w:pStyle w:val="ab"/>
        <w:numPr>
          <w:ilvl w:val="0"/>
          <w:numId w:val="1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E1DC0">
        <w:rPr>
          <w:rFonts w:ascii="微软雅黑" w:eastAsia="微软雅黑" w:hAnsi="微软雅黑" w:hint="eastAsia"/>
          <w:szCs w:val="21"/>
        </w:rPr>
        <w:lastRenderedPageBreak/>
        <w:t>成熟女装：</w:t>
      </w:r>
    </w:p>
    <w:p w14:paraId="56623523" w14:textId="453B4E3B" w:rsidR="005A324B" w:rsidRDefault="002B64D8" w:rsidP="002B64D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2B64D8">
        <w:rPr>
          <w:rFonts w:ascii="微软雅黑" w:eastAsia="微软雅黑" w:hAnsi="微软雅黑"/>
          <w:szCs w:val="21"/>
        </w:rPr>
        <w:drawing>
          <wp:inline distT="0" distB="0" distL="0" distR="0" wp14:anchorId="0F351776" wp14:editId="4F9C03BB">
            <wp:extent cx="5339406" cy="221790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0483" cy="22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1BBF" w14:textId="318B5468" w:rsidR="002B1813" w:rsidRPr="002B64D8" w:rsidRDefault="002B64D8" w:rsidP="002B64D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2B64D8">
        <w:rPr>
          <w:rFonts w:ascii="微软雅黑" w:eastAsia="微软雅黑" w:hAnsi="微软雅黑"/>
          <w:szCs w:val="21"/>
        </w:rPr>
        <w:drawing>
          <wp:inline distT="0" distB="0" distL="0" distR="0" wp14:anchorId="585F4DE8" wp14:editId="231D2E70">
            <wp:extent cx="5415672" cy="223736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4000" cy="22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21D3" w14:textId="43B922CD" w:rsidR="007E1DC0" w:rsidRPr="002B1FC2" w:rsidRDefault="000631F9" w:rsidP="002B64D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E3A6321" w14:textId="64A757C5" w:rsidR="00B8458D" w:rsidRPr="00B8458D" w:rsidRDefault="00B8458D" w:rsidP="002B64D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B8458D">
        <w:rPr>
          <w:rFonts w:ascii="微软雅黑" w:eastAsia="微软雅黑" w:hAnsi="微软雅黑" w:hint="eastAsia"/>
          <w:b/>
          <w:szCs w:val="21"/>
        </w:rPr>
        <w:t>营销效果</w:t>
      </w:r>
    </w:p>
    <w:p w14:paraId="6DBC8FAC" w14:textId="1DD2109A" w:rsidR="00B8458D" w:rsidRDefault="00F7505E" w:rsidP="002B64D8">
      <w:pPr>
        <w:pStyle w:val="ab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B8458D">
        <w:rPr>
          <w:rFonts w:ascii="微软雅黑" w:eastAsia="微软雅黑" w:hAnsi="微软雅黑" w:hint="eastAsia"/>
          <w:szCs w:val="21"/>
        </w:rPr>
        <w:t>整体</w:t>
      </w:r>
      <w:r w:rsidR="00B8458D">
        <w:rPr>
          <w:rFonts w:ascii="微软雅黑" w:eastAsia="微软雅黑" w:hAnsi="微软雅黑" w:hint="eastAsia"/>
          <w:szCs w:val="21"/>
        </w:rPr>
        <w:t>拉新成本为</w:t>
      </w:r>
      <w:r w:rsidR="00B8458D" w:rsidRPr="000C6F5D">
        <w:rPr>
          <w:rFonts w:ascii="微软雅黑" w:eastAsia="微软雅黑" w:hAnsi="微软雅黑" w:hint="eastAsia"/>
          <w:szCs w:val="21"/>
        </w:rPr>
        <w:t>8</w:t>
      </w:r>
      <w:r w:rsidR="00B8458D" w:rsidRPr="000C6F5D">
        <w:rPr>
          <w:rFonts w:ascii="微软雅黑" w:eastAsia="微软雅黑" w:hAnsi="微软雅黑"/>
          <w:szCs w:val="21"/>
        </w:rPr>
        <w:t>9</w:t>
      </w:r>
      <w:r w:rsidR="00B8458D" w:rsidRPr="000C6F5D">
        <w:rPr>
          <w:rFonts w:ascii="微软雅黑" w:eastAsia="微软雅黑" w:hAnsi="微软雅黑" w:hint="eastAsia"/>
          <w:szCs w:val="21"/>
        </w:rPr>
        <w:t>元</w:t>
      </w:r>
      <w:r w:rsidR="00B8458D">
        <w:rPr>
          <w:rFonts w:ascii="微软雅黑" w:eastAsia="微软雅黑" w:hAnsi="微软雅黑" w:hint="eastAsia"/>
          <w:szCs w:val="21"/>
        </w:rPr>
        <w:t>，</w:t>
      </w:r>
      <w:r w:rsidR="00414F6D" w:rsidRPr="00B8458D">
        <w:rPr>
          <w:rFonts w:ascii="微软雅黑" w:eastAsia="微软雅黑" w:hAnsi="微软雅黑" w:hint="eastAsia"/>
          <w:szCs w:val="21"/>
        </w:rPr>
        <w:t>完成率</w:t>
      </w:r>
      <w:r w:rsidR="00414F6D" w:rsidRPr="002B64D8">
        <w:rPr>
          <w:rFonts w:ascii="微软雅黑" w:eastAsia="微软雅黑" w:hAnsi="微软雅黑" w:hint="eastAsia"/>
          <w:b/>
          <w:szCs w:val="21"/>
        </w:rPr>
        <w:t>1</w:t>
      </w:r>
      <w:r w:rsidR="00414F6D" w:rsidRPr="002B64D8">
        <w:rPr>
          <w:rFonts w:ascii="微软雅黑" w:eastAsia="微软雅黑" w:hAnsi="微软雅黑"/>
          <w:b/>
          <w:szCs w:val="21"/>
        </w:rPr>
        <w:t>00.4</w:t>
      </w:r>
      <w:r w:rsidR="00414F6D" w:rsidRPr="002B64D8">
        <w:rPr>
          <w:rFonts w:ascii="微软雅黑" w:eastAsia="微软雅黑" w:hAnsi="微软雅黑" w:hint="eastAsia"/>
          <w:b/>
          <w:szCs w:val="21"/>
        </w:rPr>
        <w:t>%</w:t>
      </w:r>
      <w:r w:rsidR="009D4442" w:rsidRPr="00B8458D">
        <w:rPr>
          <w:rFonts w:ascii="微软雅黑" w:eastAsia="微软雅黑" w:hAnsi="微软雅黑" w:hint="eastAsia"/>
          <w:szCs w:val="21"/>
        </w:rPr>
        <w:t>。</w:t>
      </w:r>
      <w:r w:rsidR="00B8458D">
        <w:rPr>
          <w:rFonts w:ascii="微软雅黑" w:eastAsia="微软雅黑" w:hAnsi="微软雅黑" w:hint="eastAsia"/>
          <w:szCs w:val="21"/>
        </w:rPr>
        <w:t>其中，类目联合拉新成本为</w:t>
      </w:r>
      <w:r w:rsidR="00B8458D" w:rsidRPr="002B64D8">
        <w:rPr>
          <w:rFonts w:ascii="微软雅黑" w:eastAsia="微软雅黑" w:hAnsi="微软雅黑" w:hint="eastAsia"/>
          <w:b/>
          <w:szCs w:val="21"/>
        </w:rPr>
        <w:t>6</w:t>
      </w:r>
      <w:r w:rsidR="00B8458D" w:rsidRPr="002B64D8">
        <w:rPr>
          <w:rFonts w:ascii="微软雅黑" w:eastAsia="微软雅黑" w:hAnsi="微软雅黑"/>
          <w:b/>
          <w:szCs w:val="21"/>
        </w:rPr>
        <w:t>5</w:t>
      </w:r>
      <w:r w:rsidR="00B8458D" w:rsidRPr="000C6F5D">
        <w:rPr>
          <w:rFonts w:ascii="微软雅黑" w:eastAsia="微软雅黑" w:hAnsi="微软雅黑" w:hint="eastAsia"/>
          <w:szCs w:val="21"/>
        </w:rPr>
        <w:t>元</w:t>
      </w:r>
      <w:r w:rsidR="00B8458D">
        <w:rPr>
          <w:rFonts w:ascii="微软雅黑" w:eastAsia="微软雅黑" w:hAnsi="微软雅黑" w:hint="eastAsia"/>
          <w:szCs w:val="21"/>
        </w:rPr>
        <w:t>，单品牌拉新成本为</w:t>
      </w:r>
      <w:r w:rsidR="00B8458D" w:rsidRPr="000C6F5D">
        <w:rPr>
          <w:rFonts w:ascii="微软雅黑" w:eastAsia="微软雅黑" w:hAnsi="微软雅黑" w:hint="eastAsia"/>
          <w:szCs w:val="21"/>
        </w:rPr>
        <w:t>3</w:t>
      </w:r>
      <w:r w:rsidR="00B8458D" w:rsidRPr="000C6F5D">
        <w:rPr>
          <w:rFonts w:ascii="微软雅黑" w:eastAsia="微软雅黑" w:hAnsi="微软雅黑"/>
          <w:szCs w:val="21"/>
        </w:rPr>
        <w:t>00</w:t>
      </w:r>
      <w:r w:rsidR="00B8458D" w:rsidRPr="000C6F5D">
        <w:rPr>
          <w:rFonts w:ascii="微软雅黑" w:eastAsia="微软雅黑" w:hAnsi="微软雅黑" w:hint="eastAsia"/>
          <w:szCs w:val="21"/>
        </w:rPr>
        <w:t>元</w:t>
      </w:r>
      <w:r w:rsidR="00B8458D">
        <w:rPr>
          <w:rFonts w:ascii="微软雅黑" w:eastAsia="微软雅黑" w:hAnsi="微软雅黑" w:hint="eastAsia"/>
          <w:szCs w:val="21"/>
        </w:rPr>
        <w:t>左右。</w:t>
      </w:r>
    </w:p>
    <w:p w14:paraId="1E387C02" w14:textId="77777777" w:rsidR="002B64D8" w:rsidRDefault="00B8458D" w:rsidP="002B64D8">
      <w:pPr>
        <w:pStyle w:val="ab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14F6D">
        <w:rPr>
          <w:rFonts w:ascii="微软雅黑" w:eastAsia="微软雅黑" w:hAnsi="微软雅黑" w:hint="eastAsia"/>
          <w:szCs w:val="21"/>
        </w:rPr>
        <w:t>蓄客成本</w:t>
      </w:r>
      <w:r>
        <w:rPr>
          <w:rFonts w:ascii="微软雅黑" w:eastAsia="微软雅黑" w:hAnsi="微软雅黑" w:hint="eastAsia"/>
          <w:szCs w:val="21"/>
        </w:rPr>
        <w:t>为</w:t>
      </w:r>
      <w:r w:rsidRPr="000C6F5D">
        <w:rPr>
          <w:rFonts w:ascii="微软雅黑" w:eastAsia="微软雅黑" w:hAnsi="微软雅黑" w:hint="eastAsia"/>
          <w:szCs w:val="21"/>
        </w:rPr>
        <w:t>2</w:t>
      </w:r>
      <w:r w:rsidRPr="000C6F5D">
        <w:rPr>
          <w:rFonts w:ascii="微软雅黑" w:eastAsia="微软雅黑" w:hAnsi="微软雅黑"/>
          <w:szCs w:val="21"/>
        </w:rPr>
        <w:t>.8</w:t>
      </w:r>
      <w:r w:rsidRPr="000C6F5D">
        <w:rPr>
          <w:rFonts w:ascii="微软雅黑" w:eastAsia="微软雅黑" w:hAnsi="微软雅黑" w:hint="eastAsia"/>
          <w:szCs w:val="21"/>
        </w:rPr>
        <w:t>元</w:t>
      </w:r>
      <w:r>
        <w:rPr>
          <w:rFonts w:ascii="微软雅黑" w:eastAsia="微软雅黑" w:hAnsi="微软雅黑" w:hint="eastAsia"/>
          <w:szCs w:val="21"/>
        </w:rPr>
        <w:t>，完成率：</w:t>
      </w:r>
      <w:r w:rsidRPr="002B64D8">
        <w:rPr>
          <w:rFonts w:ascii="微软雅黑" w:eastAsia="微软雅黑" w:hAnsi="微软雅黑"/>
          <w:b/>
          <w:szCs w:val="21"/>
        </w:rPr>
        <w:t>178.5%</w:t>
      </w:r>
      <w:r>
        <w:rPr>
          <w:rFonts w:ascii="微软雅黑" w:eastAsia="微软雅黑" w:hAnsi="微软雅黑" w:hint="eastAsia"/>
          <w:szCs w:val="21"/>
        </w:rPr>
        <w:t>。</w:t>
      </w:r>
    </w:p>
    <w:p w14:paraId="1E44E02E" w14:textId="46993F5B" w:rsidR="00B8458D" w:rsidRPr="002B64D8" w:rsidRDefault="002B64D8" w:rsidP="002B64D8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二、</w:t>
      </w:r>
      <w:r w:rsidR="00B8458D" w:rsidRPr="002B64D8">
        <w:rPr>
          <w:rFonts w:ascii="微软雅黑" w:eastAsia="微软雅黑" w:hAnsi="微软雅黑" w:hint="eastAsia"/>
          <w:b/>
          <w:szCs w:val="21"/>
        </w:rPr>
        <w:t>市场反馈：</w:t>
      </w:r>
    </w:p>
    <w:p w14:paraId="14B636AD" w14:textId="54650237" w:rsidR="00414F6D" w:rsidRPr="002B64D8" w:rsidRDefault="00B8458D" w:rsidP="002B64D8">
      <w:pPr>
        <w:pStyle w:val="ab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B64D8">
        <w:rPr>
          <w:rFonts w:ascii="微软雅黑" w:eastAsia="微软雅黑" w:hAnsi="微软雅黑" w:hint="eastAsia"/>
          <w:b/>
          <w:szCs w:val="21"/>
        </w:rPr>
        <w:t>类目联合拉新</w:t>
      </w:r>
      <w:r w:rsidR="005C0344" w:rsidRPr="002B64D8">
        <w:rPr>
          <w:rFonts w:ascii="微软雅黑" w:eastAsia="微软雅黑" w:hAnsi="微软雅黑" w:hint="eastAsia"/>
          <w:b/>
          <w:szCs w:val="21"/>
        </w:rPr>
        <w:t>效率</w:t>
      </w:r>
      <w:r w:rsidRPr="002B64D8">
        <w:rPr>
          <w:rFonts w:ascii="微软雅黑" w:eastAsia="微软雅黑" w:hAnsi="微软雅黑" w:hint="eastAsia"/>
          <w:b/>
          <w:szCs w:val="21"/>
        </w:rPr>
        <w:t>优于</w:t>
      </w:r>
      <w:r w:rsidR="005A44E8" w:rsidRPr="002B64D8">
        <w:rPr>
          <w:rFonts w:ascii="微软雅黑" w:eastAsia="微软雅黑" w:hAnsi="微软雅黑" w:hint="eastAsia"/>
          <w:b/>
          <w:szCs w:val="21"/>
        </w:rPr>
        <w:t>单</w:t>
      </w:r>
      <w:r w:rsidRPr="002B64D8">
        <w:rPr>
          <w:rFonts w:ascii="微软雅黑" w:eastAsia="微软雅黑" w:hAnsi="微软雅黑" w:hint="eastAsia"/>
          <w:b/>
          <w:szCs w:val="21"/>
        </w:rPr>
        <w:t>品牌</w:t>
      </w:r>
      <w:r w:rsidRPr="002B64D8">
        <w:rPr>
          <w:rFonts w:ascii="微软雅黑" w:eastAsia="微软雅黑" w:hAnsi="微软雅黑" w:hint="eastAsia"/>
          <w:szCs w:val="21"/>
        </w:rPr>
        <w:t>：与类目联合</w:t>
      </w:r>
      <w:r w:rsidR="005A44E8" w:rsidRPr="002B64D8">
        <w:rPr>
          <w:rFonts w:ascii="微软雅黑" w:eastAsia="微软雅黑" w:hAnsi="微软雅黑" w:hint="eastAsia"/>
          <w:szCs w:val="21"/>
        </w:rPr>
        <w:t>活动</w:t>
      </w:r>
      <w:r w:rsidRPr="002B64D8">
        <w:rPr>
          <w:rFonts w:ascii="微软雅黑" w:eastAsia="微软雅黑" w:hAnsi="微软雅黑" w:hint="eastAsia"/>
          <w:szCs w:val="21"/>
        </w:rPr>
        <w:t>相比，</w:t>
      </w:r>
      <w:r w:rsidR="002B1813" w:rsidRPr="002B64D8">
        <w:rPr>
          <w:rFonts w:ascii="微软雅黑" w:eastAsia="微软雅黑" w:hAnsi="微软雅黑" w:hint="eastAsia"/>
          <w:szCs w:val="21"/>
        </w:rPr>
        <w:t>单</w:t>
      </w:r>
      <w:r w:rsidRPr="002B64D8">
        <w:rPr>
          <w:rFonts w:ascii="微软雅黑" w:eastAsia="微软雅黑" w:hAnsi="微软雅黑" w:hint="eastAsia"/>
          <w:szCs w:val="21"/>
        </w:rPr>
        <w:t>品牌拉新成本高出</w:t>
      </w:r>
      <w:r w:rsidRPr="002B64D8">
        <w:rPr>
          <w:rFonts w:ascii="微软雅黑" w:eastAsia="微软雅黑" w:hAnsi="微软雅黑"/>
          <w:szCs w:val="21"/>
        </w:rPr>
        <w:t>4</w:t>
      </w:r>
      <w:r w:rsidR="00414F6D" w:rsidRPr="002B64D8">
        <w:rPr>
          <w:rFonts w:ascii="微软雅黑" w:eastAsia="微软雅黑" w:hAnsi="微软雅黑" w:hint="eastAsia"/>
          <w:szCs w:val="21"/>
        </w:rPr>
        <w:t>倍</w:t>
      </w:r>
      <w:r w:rsidR="005A44E8" w:rsidRPr="002B64D8">
        <w:rPr>
          <w:rFonts w:ascii="微软雅黑" w:eastAsia="微软雅黑" w:hAnsi="微软雅黑" w:hint="eastAsia"/>
          <w:szCs w:val="21"/>
        </w:rPr>
        <w:t>。</w:t>
      </w:r>
      <w:r w:rsidR="005C0344" w:rsidRPr="002B64D8">
        <w:rPr>
          <w:rFonts w:ascii="微软雅黑" w:eastAsia="微软雅黑" w:hAnsi="微软雅黑" w:hint="eastAsia"/>
          <w:szCs w:val="21"/>
        </w:rPr>
        <w:t>类目联合页面的</w:t>
      </w:r>
      <w:r w:rsidR="005A44E8" w:rsidRPr="002B64D8">
        <w:rPr>
          <w:rFonts w:ascii="微软雅黑" w:eastAsia="微软雅黑" w:hAnsi="微软雅黑" w:hint="eastAsia"/>
          <w:szCs w:val="21"/>
        </w:rPr>
        <w:t>优惠促销氛围、多样化选择更容易实现新客转化。通过投放</w:t>
      </w:r>
      <w:r w:rsidR="005C0344" w:rsidRPr="002B64D8">
        <w:rPr>
          <w:rFonts w:ascii="微软雅黑" w:eastAsia="微软雅黑" w:hAnsi="微软雅黑" w:hint="eastAsia"/>
          <w:szCs w:val="21"/>
        </w:rPr>
        <w:t>数据验证</w:t>
      </w:r>
      <w:r w:rsidR="005A44E8" w:rsidRPr="002B64D8">
        <w:rPr>
          <w:rFonts w:ascii="微软雅黑" w:eastAsia="微软雅黑" w:hAnsi="微软雅黑" w:hint="eastAsia"/>
          <w:szCs w:val="21"/>
        </w:rPr>
        <w:t>，高客单高品牌调性</w:t>
      </w:r>
      <w:r w:rsidRPr="002B64D8">
        <w:rPr>
          <w:rFonts w:ascii="微软雅黑" w:eastAsia="微软雅黑" w:hAnsi="微软雅黑" w:hint="eastAsia"/>
          <w:szCs w:val="21"/>
        </w:rPr>
        <w:t>商家</w:t>
      </w:r>
      <w:r w:rsidR="00A079B6" w:rsidRPr="002B64D8">
        <w:rPr>
          <w:rFonts w:ascii="微软雅黑" w:eastAsia="微软雅黑" w:hAnsi="微软雅黑" w:hint="eastAsia"/>
          <w:szCs w:val="21"/>
        </w:rPr>
        <w:t>更多</w:t>
      </w:r>
      <w:r w:rsidRPr="002B64D8">
        <w:rPr>
          <w:rFonts w:ascii="微软雅黑" w:eastAsia="微软雅黑" w:hAnsi="微软雅黑" w:hint="eastAsia"/>
          <w:szCs w:val="21"/>
        </w:rPr>
        <w:t>通过类目联合进行拉新蓄水。</w:t>
      </w:r>
    </w:p>
    <w:p w14:paraId="7359D483" w14:textId="4D4DFAC3" w:rsidR="009D4442" w:rsidRPr="007E1DC0" w:rsidRDefault="00B8458D" w:rsidP="002B64D8">
      <w:pPr>
        <w:pStyle w:val="ab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B8458D">
        <w:rPr>
          <w:rFonts w:ascii="微软雅黑" w:eastAsia="微软雅黑" w:hAnsi="微软雅黑" w:hint="eastAsia"/>
          <w:b/>
          <w:szCs w:val="21"/>
        </w:rPr>
        <w:t>站内渠道优于站外：</w:t>
      </w:r>
      <w:r w:rsidRPr="00B8458D">
        <w:rPr>
          <w:rFonts w:ascii="微软雅黑" w:eastAsia="微软雅黑" w:hAnsi="微软雅黑" w:hint="eastAsia"/>
          <w:szCs w:val="21"/>
        </w:rPr>
        <w:t>站内渠道拉新成本为</w:t>
      </w:r>
      <w:r>
        <w:rPr>
          <w:rFonts w:ascii="微软雅黑" w:eastAsia="微软雅黑" w:hAnsi="微软雅黑" w:hint="eastAsia"/>
          <w:szCs w:val="21"/>
        </w:rPr>
        <w:t>6</w:t>
      </w: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元，站外渠道拉新成本为1</w:t>
      </w:r>
      <w:r>
        <w:rPr>
          <w:rFonts w:ascii="微软雅黑" w:eastAsia="微软雅黑" w:hAnsi="微软雅黑"/>
          <w:szCs w:val="21"/>
        </w:rPr>
        <w:t>69</w:t>
      </w:r>
      <w:r>
        <w:rPr>
          <w:rFonts w:ascii="微软雅黑" w:eastAsia="微软雅黑" w:hAnsi="微软雅黑" w:hint="eastAsia"/>
          <w:szCs w:val="21"/>
        </w:rPr>
        <w:t>元。</w:t>
      </w:r>
      <w:r w:rsidR="009D4442" w:rsidRPr="007E1DC0">
        <w:rPr>
          <w:rFonts w:ascii="微软雅黑" w:eastAsia="微软雅黑" w:hAnsi="微软雅黑" w:hint="eastAsia"/>
          <w:szCs w:val="21"/>
        </w:rPr>
        <w:t>与京东直投（站外）渠道相比，京东站内拉新成本低</w:t>
      </w:r>
      <w:r w:rsidR="009D4442" w:rsidRPr="007E1DC0">
        <w:rPr>
          <w:rFonts w:ascii="微软雅黑" w:eastAsia="微软雅黑" w:hAnsi="微软雅黑"/>
          <w:szCs w:val="21"/>
        </w:rPr>
        <w:t>62%</w:t>
      </w:r>
      <w:r w:rsidR="009D4442" w:rsidRPr="007E1DC0">
        <w:rPr>
          <w:rFonts w:ascii="微软雅黑" w:eastAsia="微软雅黑" w:hAnsi="微软雅黑" w:hint="eastAsia"/>
          <w:szCs w:val="21"/>
        </w:rPr>
        <w:t>。其中，</w:t>
      </w:r>
      <w:r w:rsidR="00143417" w:rsidRPr="007E1DC0">
        <w:rPr>
          <w:rFonts w:ascii="微软雅黑" w:eastAsia="微软雅黑" w:hAnsi="微软雅黑" w:hint="eastAsia"/>
          <w:szCs w:val="21"/>
        </w:rPr>
        <w:t>购物触点获取新客能力</w:t>
      </w:r>
      <w:r w:rsidR="009D4442" w:rsidRPr="007E1DC0">
        <w:rPr>
          <w:rFonts w:ascii="微软雅黑" w:eastAsia="微软雅黑" w:hAnsi="微软雅黑" w:hint="eastAsia"/>
          <w:szCs w:val="21"/>
        </w:rPr>
        <w:t>表现突出。</w:t>
      </w:r>
    </w:p>
    <w:p w14:paraId="3D70749F" w14:textId="145F7163" w:rsidR="0081490A" w:rsidRPr="002B64D8" w:rsidRDefault="007E1DC0" w:rsidP="002B64D8">
      <w:pPr>
        <w:pStyle w:val="ab"/>
        <w:numPr>
          <w:ilvl w:val="0"/>
          <w:numId w:val="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7E1DC0">
        <w:rPr>
          <w:rFonts w:ascii="微软雅黑" w:eastAsia="微软雅黑" w:hAnsi="微软雅黑" w:hint="eastAsia"/>
          <w:b/>
          <w:szCs w:val="21"/>
        </w:rPr>
        <w:t>最大化</w:t>
      </w:r>
      <w:r w:rsidR="00B8458D" w:rsidRPr="00B8458D">
        <w:rPr>
          <w:rFonts w:ascii="微软雅黑" w:eastAsia="微软雅黑" w:hAnsi="微软雅黑" w:hint="eastAsia"/>
          <w:b/>
          <w:szCs w:val="21"/>
        </w:rPr>
        <w:t>复用投放经验：</w:t>
      </w:r>
      <w:r w:rsidR="00D835EA">
        <w:rPr>
          <w:rFonts w:ascii="微软雅黑" w:eastAsia="微软雅黑" w:hAnsi="微软雅黑" w:hint="eastAsia"/>
          <w:szCs w:val="21"/>
        </w:rPr>
        <w:t>沉淀效果</w:t>
      </w:r>
      <w:r w:rsidR="00143417">
        <w:rPr>
          <w:rFonts w:ascii="微软雅黑" w:eastAsia="微软雅黑" w:hAnsi="微软雅黑" w:hint="eastAsia"/>
          <w:szCs w:val="21"/>
        </w:rPr>
        <w:t>较佳的跨类目人群包，并同步商家，再次赋能商家使用</w:t>
      </w:r>
      <w:r w:rsidR="009D4442">
        <w:rPr>
          <w:rFonts w:ascii="微软雅黑" w:eastAsia="微软雅黑" w:hAnsi="微软雅黑" w:hint="eastAsia"/>
          <w:szCs w:val="21"/>
        </w:rPr>
        <w:t>。</w:t>
      </w:r>
    </w:p>
    <w:sectPr w:rsidR="0081490A" w:rsidRPr="002B64D8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24973" w14:textId="77777777" w:rsidR="00C11E99" w:rsidRDefault="00C11E99">
      <w:r>
        <w:separator/>
      </w:r>
    </w:p>
  </w:endnote>
  <w:endnote w:type="continuationSeparator" w:id="0">
    <w:p w14:paraId="7C1CE94F" w14:textId="77777777" w:rsidR="00C11E99" w:rsidRDefault="00C11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B419B" w14:textId="77777777" w:rsidR="002B64D8" w:rsidRDefault="002B64D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FD51B" w14:textId="77777777" w:rsidR="00C11E99" w:rsidRDefault="00C11E99">
      <w:r>
        <w:separator/>
      </w:r>
    </w:p>
  </w:footnote>
  <w:footnote w:type="continuationSeparator" w:id="0">
    <w:p w14:paraId="328F73C8" w14:textId="77777777" w:rsidR="00C11E99" w:rsidRDefault="00C11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1C18D" w14:textId="77777777" w:rsidR="002B64D8" w:rsidRDefault="002B64D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5B80" w14:textId="77777777" w:rsidR="002B64D8" w:rsidRDefault="002B64D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4104"/>
    <w:multiLevelType w:val="hybridMultilevel"/>
    <w:tmpl w:val="CDB41F82"/>
    <w:lvl w:ilvl="0" w:tplc="302EBD76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311157"/>
    <w:multiLevelType w:val="hybridMultilevel"/>
    <w:tmpl w:val="E7F2AE2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7751E6"/>
    <w:multiLevelType w:val="hybridMultilevel"/>
    <w:tmpl w:val="27DA3374"/>
    <w:lvl w:ilvl="0" w:tplc="57549A72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4E24D77"/>
    <w:multiLevelType w:val="hybridMultilevel"/>
    <w:tmpl w:val="55DE92D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194C1B88"/>
    <w:multiLevelType w:val="hybridMultilevel"/>
    <w:tmpl w:val="E69469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5A42CF"/>
    <w:multiLevelType w:val="hybridMultilevel"/>
    <w:tmpl w:val="5CC2E74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7567A4"/>
    <w:multiLevelType w:val="hybridMultilevel"/>
    <w:tmpl w:val="AD1A2ED4"/>
    <w:lvl w:ilvl="0" w:tplc="C7D273B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914210"/>
    <w:multiLevelType w:val="hybridMultilevel"/>
    <w:tmpl w:val="377271A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2DF13270"/>
    <w:multiLevelType w:val="hybridMultilevel"/>
    <w:tmpl w:val="8D1CFA94"/>
    <w:lvl w:ilvl="0" w:tplc="C7D273BE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 w:tplc="55400706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F406D77"/>
    <w:multiLevelType w:val="hybridMultilevel"/>
    <w:tmpl w:val="9EC0BA1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3DAD66FA"/>
    <w:multiLevelType w:val="hybridMultilevel"/>
    <w:tmpl w:val="0524B5EA"/>
    <w:lvl w:ilvl="0" w:tplc="C7D273BE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 w:tplc="55400706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3594E30"/>
    <w:multiLevelType w:val="hybridMultilevel"/>
    <w:tmpl w:val="BD76DDF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18E32C4"/>
    <w:multiLevelType w:val="hybridMultilevel"/>
    <w:tmpl w:val="40C2E3B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C7D273B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1A80F34"/>
    <w:multiLevelType w:val="hybridMultilevel"/>
    <w:tmpl w:val="E786A4D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BA40480"/>
    <w:multiLevelType w:val="hybridMultilevel"/>
    <w:tmpl w:val="8424CD84"/>
    <w:lvl w:ilvl="0" w:tplc="D52C9ACA">
      <w:start w:val="1"/>
      <w:numFmt w:val="decimalEnclosedCircle"/>
      <w:lvlText w:val="%1"/>
      <w:lvlJc w:val="left"/>
      <w:pPr>
        <w:ind w:left="420" w:hanging="420"/>
      </w:pPr>
      <w:rPr>
        <w:rFonts w:ascii="微软雅黑" w:eastAsia="微软雅黑" w:hAnsi="微软雅黑" w:cs="宋体"/>
      </w:rPr>
    </w:lvl>
    <w:lvl w:ilvl="1" w:tplc="C7D273B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4"/>
  </w:num>
  <w:num w:numId="5">
    <w:abstractNumId w:val="12"/>
  </w:num>
  <w:num w:numId="6">
    <w:abstractNumId w:val="6"/>
  </w:num>
  <w:num w:numId="7">
    <w:abstractNumId w:val="14"/>
  </w:num>
  <w:num w:numId="8">
    <w:abstractNumId w:val="2"/>
  </w:num>
  <w:num w:numId="9">
    <w:abstractNumId w:val="8"/>
  </w:num>
  <w:num w:numId="10">
    <w:abstractNumId w:val="7"/>
  </w:num>
  <w:num w:numId="11">
    <w:abstractNumId w:val="9"/>
  </w:num>
  <w:num w:numId="12">
    <w:abstractNumId w:val="3"/>
  </w:num>
  <w:num w:numId="13">
    <w:abstractNumId w:val="10"/>
  </w:num>
  <w:num w:numId="14">
    <w:abstractNumId w:val="11"/>
  </w:num>
  <w:num w:numId="1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4785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613D"/>
    <w:rsid w:val="00077EC5"/>
    <w:rsid w:val="000915E6"/>
    <w:rsid w:val="00097129"/>
    <w:rsid w:val="000979A5"/>
    <w:rsid w:val="000A3EB7"/>
    <w:rsid w:val="000B2399"/>
    <w:rsid w:val="000C6F5D"/>
    <w:rsid w:val="000D05FE"/>
    <w:rsid w:val="000D2A07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3417"/>
    <w:rsid w:val="001458CE"/>
    <w:rsid w:val="00146A94"/>
    <w:rsid w:val="00152E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2D4"/>
    <w:rsid w:val="001E12DA"/>
    <w:rsid w:val="001E38F1"/>
    <w:rsid w:val="001E6133"/>
    <w:rsid w:val="001F17F1"/>
    <w:rsid w:val="001F36FC"/>
    <w:rsid w:val="001F4270"/>
    <w:rsid w:val="0020719F"/>
    <w:rsid w:val="00211CB8"/>
    <w:rsid w:val="002208F6"/>
    <w:rsid w:val="0022117C"/>
    <w:rsid w:val="0023746F"/>
    <w:rsid w:val="002405B6"/>
    <w:rsid w:val="00250580"/>
    <w:rsid w:val="00252186"/>
    <w:rsid w:val="00255B1F"/>
    <w:rsid w:val="00262A77"/>
    <w:rsid w:val="002678A2"/>
    <w:rsid w:val="002707E7"/>
    <w:rsid w:val="00270EF0"/>
    <w:rsid w:val="002712AF"/>
    <w:rsid w:val="00274F8A"/>
    <w:rsid w:val="002826E2"/>
    <w:rsid w:val="00290500"/>
    <w:rsid w:val="002A004E"/>
    <w:rsid w:val="002A44B4"/>
    <w:rsid w:val="002A5BFC"/>
    <w:rsid w:val="002B0CDA"/>
    <w:rsid w:val="002B1813"/>
    <w:rsid w:val="002B1FC2"/>
    <w:rsid w:val="002B64D8"/>
    <w:rsid w:val="002D5902"/>
    <w:rsid w:val="002E7E41"/>
    <w:rsid w:val="002F2AF3"/>
    <w:rsid w:val="002F3A4B"/>
    <w:rsid w:val="002F7E7A"/>
    <w:rsid w:val="003056B8"/>
    <w:rsid w:val="00311DCD"/>
    <w:rsid w:val="00312A5F"/>
    <w:rsid w:val="00317BD4"/>
    <w:rsid w:val="00320B24"/>
    <w:rsid w:val="003219F7"/>
    <w:rsid w:val="0032374D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0261"/>
    <w:rsid w:val="003A2788"/>
    <w:rsid w:val="003A2FD7"/>
    <w:rsid w:val="003A3097"/>
    <w:rsid w:val="003A3802"/>
    <w:rsid w:val="003B11E6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4F6D"/>
    <w:rsid w:val="00423117"/>
    <w:rsid w:val="00426569"/>
    <w:rsid w:val="00426D8C"/>
    <w:rsid w:val="00431746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75D1"/>
    <w:rsid w:val="005344CB"/>
    <w:rsid w:val="00535A1F"/>
    <w:rsid w:val="005479C8"/>
    <w:rsid w:val="00547E1C"/>
    <w:rsid w:val="005504E6"/>
    <w:rsid w:val="00550C4A"/>
    <w:rsid w:val="0055479D"/>
    <w:rsid w:val="00567477"/>
    <w:rsid w:val="0057565D"/>
    <w:rsid w:val="00575D7D"/>
    <w:rsid w:val="005764AD"/>
    <w:rsid w:val="0058033D"/>
    <w:rsid w:val="00582F7D"/>
    <w:rsid w:val="005A324B"/>
    <w:rsid w:val="005A44E8"/>
    <w:rsid w:val="005A539D"/>
    <w:rsid w:val="005A56AE"/>
    <w:rsid w:val="005A697D"/>
    <w:rsid w:val="005B2564"/>
    <w:rsid w:val="005B2FED"/>
    <w:rsid w:val="005B6389"/>
    <w:rsid w:val="005C011B"/>
    <w:rsid w:val="005C0344"/>
    <w:rsid w:val="005C16B2"/>
    <w:rsid w:val="005D5D19"/>
    <w:rsid w:val="005D614B"/>
    <w:rsid w:val="005D77D7"/>
    <w:rsid w:val="005E3D19"/>
    <w:rsid w:val="005E4E84"/>
    <w:rsid w:val="006126FE"/>
    <w:rsid w:val="00613CE9"/>
    <w:rsid w:val="00615CDD"/>
    <w:rsid w:val="00642F29"/>
    <w:rsid w:val="00644994"/>
    <w:rsid w:val="00647483"/>
    <w:rsid w:val="0065073B"/>
    <w:rsid w:val="00650F34"/>
    <w:rsid w:val="0065606B"/>
    <w:rsid w:val="0065759C"/>
    <w:rsid w:val="00661A8D"/>
    <w:rsid w:val="006707FE"/>
    <w:rsid w:val="00670A0F"/>
    <w:rsid w:val="0067611E"/>
    <w:rsid w:val="00684910"/>
    <w:rsid w:val="006853C8"/>
    <w:rsid w:val="00693C3F"/>
    <w:rsid w:val="006955F5"/>
    <w:rsid w:val="006A24F1"/>
    <w:rsid w:val="006B5BB6"/>
    <w:rsid w:val="006B6C43"/>
    <w:rsid w:val="006C16A7"/>
    <w:rsid w:val="006C1733"/>
    <w:rsid w:val="006D2064"/>
    <w:rsid w:val="006D4934"/>
    <w:rsid w:val="006D5766"/>
    <w:rsid w:val="006F421E"/>
    <w:rsid w:val="006F61F5"/>
    <w:rsid w:val="006F662D"/>
    <w:rsid w:val="007040B0"/>
    <w:rsid w:val="00710062"/>
    <w:rsid w:val="00710B89"/>
    <w:rsid w:val="007136E4"/>
    <w:rsid w:val="00715AD3"/>
    <w:rsid w:val="00716B53"/>
    <w:rsid w:val="0072102A"/>
    <w:rsid w:val="0072725D"/>
    <w:rsid w:val="0073004D"/>
    <w:rsid w:val="0073428A"/>
    <w:rsid w:val="007365E4"/>
    <w:rsid w:val="00753535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1DC0"/>
    <w:rsid w:val="007E2B9D"/>
    <w:rsid w:val="007F6422"/>
    <w:rsid w:val="00800B1F"/>
    <w:rsid w:val="0080439E"/>
    <w:rsid w:val="00812085"/>
    <w:rsid w:val="00812A8A"/>
    <w:rsid w:val="00813515"/>
    <w:rsid w:val="0081490A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1C58"/>
    <w:rsid w:val="008A3B7E"/>
    <w:rsid w:val="008A45E0"/>
    <w:rsid w:val="008B2200"/>
    <w:rsid w:val="008B689B"/>
    <w:rsid w:val="008C07C6"/>
    <w:rsid w:val="008C2693"/>
    <w:rsid w:val="008F2CAF"/>
    <w:rsid w:val="00902EA3"/>
    <w:rsid w:val="0090431A"/>
    <w:rsid w:val="00906738"/>
    <w:rsid w:val="009076EA"/>
    <w:rsid w:val="00910C5D"/>
    <w:rsid w:val="00911F7D"/>
    <w:rsid w:val="00913B2E"/>
    <w:rsid w:val="00915DD8"/>
    <w:rsid w:val="009202B9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548A"/>
    <w:rsid w:val="009B0E2C"/>
    <w:rsid w:val="009B796F"/>
    <w:rsid w:val="009C6E37"/>
    <w:rsid w:val="009D4442"/>
    <w:rsid w:val="009E0D6A"/>
    <w:rsid w:val="009E6D94"/>
    <w:rsid w:val="009F7D3B"/>
    <w:rsid w:val="00A002BB"/>
    <w:rsid w:val="00A03263"/>
    <w:rsid w:val="00A0550C"/>
    <w:rsid w:val="00A05BD7"/>
    <w:rsid w:val="00A079B6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331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5D9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4E41"/>
    <w:rsid w:val="00B03FD0"/>
    <w:rsid w:val="00B0543F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3ECE"/>
    <w:rsid w:val="00B54EBC"/>
    <w:rsid w:val="00B71E01"/>
    <w:rsid w:val="00B8458D"/>
    <w:rsid w:val="00B93BD6"/>
    <w:rsid w:val="00B93E3B"/>
    <w:rsid w:val="00B95DBF"/>
    <w:rsid w:val="00BA0329"/>
    <w:rsid w:val="00BA2296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E99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5EA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496"/>
    <w:rsid w:val="00E457D7"/>
    <w:rsid w:val="00E46527"/>
    <w:rsid w:val="00E52687"/>
    <w:rsid w:val="00E569E4"/>
    <w:rsid w:val="00E57583"/>
    <w:rsid w:val="00E5768D"/>
    <w:rsid w:val="00E60CF7"/>
    <w:rsid w:val="00E60DF3"/>
    <w:rsid w:val="00E616C3"/>
    <w:rsid w:val="00E6205B"/>
    <w:rsid w:val="00E655AD"/>
    <w:rsid w:val="00E745ED"/>
    <w:rsid w:val="00E77E2B"/>
    <w:rsid w:val="00E8120B"/>
    <w:rsid w:val="00E81E0A"/>
    <w:rsid w:val="00E846BA"/>
    <w:rsid w:val="00E85951"/>
    <w:rsid w:val="00E86C47"/>
    <w:rsid w:val="00E92586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761F"/>
    <w:rsid w:val="00F0134F"/>
    <w:rsid w:val="00F03D8D"/>
    <w:rsid w:val="00F10905"/>
    <w:rsid w:val="00F22C99"/>
    <w:rsid w:val="00F314C9"/>
    <w:rsid w:val="00F35569"/>
    <w:rsid w:val="00F3618F"/>
    <w:rsid w:val="00F4008B"/>
    <w:rsid w:val="00F41E61"/>
    <w:rsid w:val="00F503C8"/>
    <w:rsid w:val="00F56689"/>
    <w:rsid w:val="00F71DCA"/>
    <w:rsid w:val="00F7505E"/>
    <w:rsid w:val="00F821BF"/>
    <w:rsid w:val="00F84018"/>
    <w:rsid w:val="00F853FB"/>
    <w:rsid w:val="00F91E2B"/>
    <w:rsid w:val="00FA4FF9"/>
    <w:rsid w:val="00FB1514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9DD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85C4178-B7BC-3542-BAB8-A0EA4B11F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192</Words>
  <Characters>1095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2021-02-20T07:07:00Z</dcterms:created>
  <dcterms:modified xsi:type="dcterms:W3CDTF">2021-02-20T07:07:00Z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