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532d23babce64bab" Type="http://schemas.microsoft.com/office/2006/relationships/txt" Target="udata/data.dat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0ED23CCD" w:rsidR="008B689B" w:rsidRPr="000415BB" w:rsidRDefault="003C25FC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3C25FC">
        <w:rPr>
          <w:rFonts w:ascii="微软雅黑" w:eastAsia="微软雅黑" w:hAnsi="微软雅黑" w:hint="eastAsia"/>
          <w:b/>
          <w:sz w:val="32"/>
          <w:szCs w:val="32"/>
        </w:rPr>
        <w:t>小天才</w:t>
      </w:r>
      <w:r w:rsidR="00E93491" w:rsidRPr="00E93491">
        <w:rPr>
          <w:rFonts w:ascii="微软雅黑" w:eastAsia="微软雅黑" w:hAnsi="微软雅黑"/>
          <w:b/>
          <w:sz w:val="32"/>
          <w:szCs w:val="32"/>
        </w:rPr>
        <w:t>×</w:t>
      </w:r>
      <w:r w:rsidRPr="003C25FC">
        <w:rPr>
          <w:rFonts w:ascii="微软雅黑" w:eastAsia="微软雅黑" w:hAnsi="微软雅黑" w:hint="eastAsia"/>
          <w:b/>
          <w:sz w:val="32"/>
          <w:szCs w:val="32"/>
        </w:rPr>
        <w:t>京东：数投一体助力新品首发</w:t>
      </w:r>
    </w:p>
    <w:p w14:paraId="0B14D8D6" w14:textId="4ED39128" w:rsidR="008B689B" w:rsidRPr="00443ED9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43ED9" w:rsidRPr="00443ED9">
        <w:rPr>
          <w:rFonts w:ascii="微软雅黑" w:eastAsia="微软雅黑" w:hAnsi="微软雅黑" w:hint="eastAsia"/>
          <w:sz w:val="21"/>
          <w:szCs w:val="21"/>
        </w:rPr>
        <w:t>小天才</w:t>
      </w:r>
    </w:p>
    <w:p w14:paraId="39CF38F3" w14:textId="00A390E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43ED9" w:rsidRPr="00443ED9">
        <w:rPr>
          <w:rFonts w:ascii="微软雅黑" w:eastAsia="微软雅黑" w:hAnsi="微软雅黑" w:hint="eastAsia"/>
          <w:sz w:val="21"/>
          <w:szCs w:val="21"/>
        </w:rPr>
        <w:t>儿童手表</w:t>
      </w:r>
    </w:p>
    <w:p w14:paraId="5DC88663" w14:textId="1063DB3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443ED9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43ED9">
        <w:rPr>
          <w:rFonts w:ascii="微软雅黑" w:eastAsia="微软雅黑" w:hAnsi="微软雅黑"/>
          <w:sz w:val="21"/>
          <w:szCs w:val="21"/>
        </w:rPr>
        <w:t>10</w:t>
      </w:r>
      <w:r w:rsidR="00443ED9">
        <w:rPr>
          <w:rFonts w:ascii="微软雅黑" w:eastAsia="微软雅黑" w:hAnsi="微软雅黑" w:hint="eastAsia"/>
          <w:sz w:val="21"/>
          <w:szCs w:val="21"/>
        </w:rPr>
        <w:t>-</w:t>
      </w:r>
      <w:r w:rsidR="003C25FC">
        <w:rPr>
          <w:rFonts w:ascii="微软雅黑" w:eastAsia="微软雅黑" w:hAnsi="微软雅黑"/>
          <w:sz w:val="21"/>
          <w:szCs w:val="21"/>
        </w:rPr>
        <w:t>0</w:t>
      </w:r>
      <w:r w:rsidR="00443ED9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43ED9">
        <w:rPr>
          <w:rFonts w:ascii="微软雅黑" w:eastAsia="微软雅黑" w:hAnsi="微软雅黑"/>
          <w:sz w:val="21"/>
          <w:szCs w:val="21"/>
        </w:rPr>
        <w:t>20</w:t>
      </w:r>
    </w:p>
    <w:p w14:paraId="283EDB48" w14:textId="64F20D4D" w:rsidR="008875A4" w:rsidRPr="003C25FC" w:rsidRDefault="000631F9" w:rsidP="003C25FC">
      <w:pPr>
        <w:spacing w:after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C25F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C25FC" w:rsidRPr="003C25FC">
        <w:rPr>
          <w:rFonts w:ascii="微软雅黑" w:eastAsia="微软雅黑" w:hAnsi="微软雅黑" w:hint="eastAsia"/>
          <w:sz w:val="21"/>
          <w:szCs w:val="21"/>
        </w:rPr>
        <w:t>效果营销类</w:t>
      </w:r>
      <w:bookmarkStart w:id="0" w:name="_GoBack"/>
      <w:bookmarkEnd w:id="0"/>
    </w:p>
    <w:p w14:paraId="0E6F1D1F" w14:textId="77777777" w:rsidR="00B5241D" w:rsidRPr="002B1FC2" w:rsidRDefault="000631F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A2214D2" w14:textId="3E743DE8" w:rsidR="0076249E" w:rsidRPr="00443ED9" w:rsidRDefault="002E117A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</w:t>
      </w:r>
      <w:r w:rsidR="0076249E" w:rsidRPr="00443ED9">
        <w:rPr>
          <w:rFonts w:ascii="微软雅黑" w:eastAsia="微软雅黑" w:hAnsi="微软雅黑" w:hint="eastAsia"/>
          <w:sz w:val="21"/>
          <w:szCs w:val="21"/>
        </w:rPr>
        <w:t>天才是步步高集团重点打造的引领潮流的儿童科技智能产品品牌。其专注儿童电话手表以及家教机的研发与创新，目前坐拥行业领头羊地位。自小天才品牌成立以来，一直以颠覆性创新的产品、有口皆碑的品质保障、销量</w:t>
      </w:r>
      <w:r w:rsidR="0076249E" w:rsidRPr="00443ED9">
        <w:rPr>
          <w:rFonts w:ascii="微软雅黑" w:eastAsia="微软雅黑" w:hAnsi="微软雅黑"/>
          <w:sz w:val="21"/>
          <w:szCs w:val="21"/>
        </w:rPr>
        <w:t>N0.1的行业占比及杰出的品牌影响力，带领行业持续稳固发展。</w:t>
      </w:r>
    </w:p>
    <w:p w14:paraId="2DAA5954" w14:textId="0C77B37E" w:rsidR="0076249E" w:rsidRPr="00316C29" w:rsidRDefault="0076249E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43ED9">
        <w:rPr>
          <w:rFonts w:ascii="微软雅黑" w:eastAsia="微软雅黑" w:hAnsi="微软雅黑"/>
          <w:sz w:val="21"/>
          <w:szCs w:val="21"/>
        </w:rPr>
        <w:t>2020年年初小天才受疫情影响，人们出行受限，行业销售低迷，自5月以来，随着国内环境好转，各省市陆续开学，电话手表行业逐渐恢复。暑期是小天才和步步高品牌销售旺季，随着孩子放暑期，出行及在线学习的需求将被重新激活，相关强势竞品华为，360新品相继发布</w:t>
      </w:r>
      <w:r w:rsidR="00316C29">
        <w:rPr>
          <w:rFonts w:ascii="微软雅黑" w:eastAsia="微软雅黑" w:hAnsi="微软雅黑" w:hint="eastAsia"/>
          <w:sz w:val="21"/>
          <w:szCs w:val="21"/>
        </w:rPr>
        <w:t>新品</w:t>
      </w:r>
      <w:r w:rsidR="00007E42">
        <w:rPr>
          <w:rFonts w:ascii="微软雅黑" w:eastAsia="微软雅黑" w:hAnsi="微软雅黑" w:hint="eastAsia"/>
          <w:sz w:val="21"/>
          <w:szCs w:val="21"/>
        </w:rPr>
        <w:t>，市场</w:t>
      </w:r>
      <w:r w:rsidR="00316C29">
        <w:rPr>
          <w:rFonts w:ascii="微软雅黑" w:eastAsia="微软雅黑" w:hAnsi="微软雅黑" w:hint="eastAsia"/>
          <w:sz w:val="21"/>
          <w:szCs w:val="21"/>
        </w:rPr>
        <w:t>竞争</w:t>
      </w:r>
      <w:r w:rsidR="00007E42">
        <w:rPr>
          <w:rFonts w:ascii="微软雅黑" w:eastAsia="微软雅黑" w:hAnsi="微软雅黑" w:hint="eastAsia"/>
          <w:sz w:val="21"/>
          <w:szCs w:val="21"/>
        </w:rPr>
        <w:t>环境加剧</w:t>
      </w:r>
      <w:r w:rsidRPr="00443ED9">
        <w:rPr>
          <w:rFonts w:ascii="微软雅黑" w:eastAsia="微软雅黑" w:hAnsi="微软雅黑"/>
          <w:sz w:val="21"/>
          <w:szCs w:val="21"/>
        </w:rPr>
        <w:t>。</w:t>
      </w:r>
    </w:p>
    <w:p w14:paraId="02BA1205" w14:textId="672DA3D1" w:rsidR="000631F9" w:rsidRPr="003C25FC" w:rsidRDefault="00007E4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7月2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日</w:t>
      </w:r>
      <w:r w:rsidRPr="00007E42">
        <w:rPr>
          <w:rFonts w:ascii="微软雅黑" w:eastAsia="微软雅黑" w:hAnsi="微软雅黑" w:hint="eastAsia"/>
          <w:sz w:val="21"/>
          <w:szCs w:val="21"/>
        </w:rPr>
        <w:t>京东王牌超级品牌日活动，小天才首发</w:t>
      </w:r>
      <w:r w:rsidRPr="00007E42">
        <w:rPr>
          <w:rFonts w:ascii="微软雅黑" w:eastAsia="微软雅黑" w:hAnsi="微软雅黑"/>
          <w:sz w:val="21"/>
          <w:szCs w:val="21"/>
        </w:rPr>
        <w:t>2020年度旗舰新品Z6巅峰版，共创儿童电话手表行业新高度。</w:t>
      </w:r>
      <w:r w:rsidRPr="00007E42">
        <w:rPr>
          <w:rFonts w:ascii="微软雅黑" w:eastAsia="微软雅黑" w:hAnsi="微软雅黑" w:hint="eastAsia"/>
          <w:sz w:val="21"/>
          <w:szCs w:val="21"/>
        </w:rPr>
        <w:t>本次新品价格相对较高，差别于以往产品，儿童手表为细分类目，目标人群有限，本次活动中急需</w:t>
      </w:r>
      <w:r w:rsidR="00281C39">
        <w:rPr>
          <w:rFonts w:ascii="微软雅黑" w:eastAsia="微软雅黑" w:hAnsi="微软雅黑" w:hint="eastAsia"/>
          <w:sz w:val="21"/>
          <w:szCs w:val="21"/>
        </w:rPr>
        <w:t>找到新的方式，</w:t>
      </w:r>
      <w:r w:rsidRPr="00007E42">
        <w:rPr>
          <w:rFonts w:ascii="微软雅黑" w:eastAsia="微软雅黑" w:hAnsi="微软雅黑" w:hint="eastAsia"/>
          <w:sz w:val="21"/>
          <w:szCs w:val="21"/>
        </w:rPr>
        <w:t>拓宽人群，制定人群策略，完成销售转化，打造品牌声量。</w:t>
      </w:r>
    </w:p>
    <w:p w14:paraId="3751F760" w14:textId="77777777" w:rsidR="000631F9" w:rsidRPr="002B1FC2" w:rsidRDefault="000631F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4EA5DBD" w14:textId="4CFFEDB2" w:rsidR="00316C29" w:rsidRPr="003C25FC" w:rsidRDefault="00316C29" w:rsidP="003C25FC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25FC">
        <w:rPr>
          <w:rFonts w:ascii="微软雅黑" w:eastAsia="微软雅黑" w:hAnsi="微软雅黑" w:hint="eastAsia"/>
          <w:szCs w:val="21"/>
        </w:rPr>
        <w:t>提升品牌用户忠诚度</w:t>
      </w:r>
      <w:r w:rsidR="003C25FC" w:rsidRPr="003C25FC">
        <w:rPr>
          <w:rFonts w:ascii="微软雅黑" w:eastAsia="微软雅黑" w:hAnsi="微软雅黑" w:hint="eastAsia"/>
          <w:szCs w:val="21"/>
        </w:rPr>
        <w:t>。</w:t>
      </w:r>
    </w:p>
    <w:p w14:paraId="2F2D8678" w14:textId="114EB204" w:rsidR="00316C29" w:rsidRPr="003C25FC" w:rsidRDefault="00316C29" w:rsidP="003C25FC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25FC">
        <w:rPr>
          <w:rFonts w:ascii="微软雅黑" w:eastAsia="微软雅黑" w:hAnsi="微软雅黑" w:hint="eastAsia"/>
          <w:szCs w:val="21"/>
        </w:rPr>
        <w:t>实现品牌拉新与新客沉淀</w:t>
      </w:r>
      <w:r w:rsidR="003C25FC" w:rsidRPr="003C25FC">
        <w:rPr>
          <w:rFonts w:ascii="微软雅黑" w:eastAsia="微软雅黑" w:hAnsi="微软雅黑" w:hint="eastAsia"/>
          <w:szCs w:val="21"/>
        </w:rPr>
        <w:t>。</w:t>
      </w:r>
    </w:p>
    <w:p w14:paraId="250B4687" w14:textId="130FF50F" w:rsidR="00316C29" w:rsidRPr="003C25FC" w:rsidRDefault="00316C29" w:rsidP="003C25FC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25FC">
        <w:rPr>
          <w:rFonts w:ascii="微软雅黑" w:eastAsia="微软雅黑" w:hAnsi="微软雅黑" w:hint="eastAsia"/>
          <w:szCs w:val="21"/>
        </w:rPr>
        <w:t>完成G</w:t>
      </w:r>
      <w:r w:rsidRPr="003C25FC">
        <w:rPr>
          <w:rFonts w:ascii="微软雅黑" w:eastAsia="微软雅黑" w:hAnsi="微软雅黑"/>
          <w:szCs w:val="21"/>
        </w:rPr>
        <w:t>MV</w:t>
      </w:r>
      <w:r w:rsidRPr="003C25FC">
        <w:rPr>
          <w:rFonts w:ascii="微软雅黑" w:eastAsia="微软雅黑" w:hAnsi="微软雅黑" w:hint="eastAsia"/>
          <w:szCs w:val="21"/>
        </w:rPr>
        <w:t>目标</w:t>
      </w:r>
      <w:r w:rsidR="003E60CC" w:rsidRPr="003C25FC">
        <w:rPr>
          <w:rFonts w:ascii="微软雅黑" w:eastAsia="微软雅黑" w:hAnsi="微软雅黑"/>
          <w:szCs w:val="21"/>
        </w:rPr>
        <w:t>3</w:t>
      </w:r>
      <w:r w:rsidRPr="003C25FC">
        <w:rPr>
          <w:rFonts w:ascii="微软雅黑" w:eastAsia="微软雅黑" w:hAnsi="微软雅黑"/>
          <w:szCs w:val="21"/>
        </w:rPr>
        <w:t>000</w:t>
      </w:r>
      <w:r w:rsidRPr="003C25FC">
        <w:rPr>
          <w:rFonts w:ascii="微软雅黑" w:eastAsia="微软雅黑" w:hAnsi="微软雅黑" w:hint="eastAsia"/>
          <w:szCs w:val="21"/>
        </w:rPr>
        <w:t>万</w:t>
      </w:r>
      <w:r w:rsidR="003C25FC" w:rsidRPr="003C25FC">
        <w:rPr>
          <w:rFonts w:ascii="微软雅黑" w:eastAsia="微软雅黑" w:hAnsi="微软雅黑" w:hint="eastAsia"/>
          <w:szCs w:val="21"/>
        </w:rPr>
        <w:t>。</w:t>
      </w:r>
    </w:p>
    <w:p w14:paraId="31D1894D" w14:textId="6638FD5D" w:rsidR="00443ED9" w:rsidRPr="003C25FC" w:rsidRDefault="00316C29" w:rsidP="003C25FC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C25FC">
        <w:rPr>
          <w:rFonts w:ascii="微软雅黑" w:eastAsia="微软雅黑" w:hAnsi="微软雅黑" w:hint="eastAsia"/>
          <w:szCs w:val="21"/>
        </w:rPr>
        <w:t>实现品牌声量与销量的双重爆发</w:t>
      </w:r>
      <w:r w:rsidR="003C25FC" w:rsidRPr="003C25FC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B1FC2" w:rsidRDefault="000631F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F5632D2" w14:textId="4E96CF70" w:rsidR="0076249E" w:rsidRPr="0076249E" w:rsidRDefault="00281C3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利用数坊数据分析工具，以货找人，</w:t>
      </w:r>
      <w:r w:rsidR="0076249E" w:rsidRPr="0076249E">
        <w:rPr>
          <w:rFonts w:ascii="微软雅黑" w:eastAsia="微软雅黑" w:hAnsi="微软雅黑" w:hint="eastAsia"/>
          <w:sz w:val="21"/>
          <w:szCs w:val="21"/>
        </w:rPr>
        <w:t>通过新品相似品用户分析，获取新品潜客用户假设，制定人群策略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76249E" w:rsidRPr="0076249E">
        <w:rPr>
          <w:rFonts w:ascii="微软雅黑" w:eastAsia="微软雅黑" w:hAnsi="微软雅黑" w:hint="eastAsia"/>
          <w:sz w:val="21"/>
          <w:szCs w:val="21"/>
        </w:rPr>
        <w:t>借助</w:t>
      </w:r>
      <w:r w:rsidR="002E117A">
        <w:rPr>
          <w:rFonts w:ascii="微软雅黑" w:eastAsia="微软雅黑" w:hAnsi="微软雅黑" w:hint="eastAsia"/>
          <w:sz w:val="21"/>
          <w:szCs w:val="21"/>
        </w:rPr>
        <w:t>站内外渠道</w:t>
      </w:r>
      <w:r w:rsidR="0076249E" w:rsidRPr="0076249E">
        <w:rPr>
          <w:rFonts w:ascii="微软雅黑" w:eastAsia="微软雅黑" w:hAnsi="微软雅黑" w:hint="eastAsia"/>
          <w:sz w:val="21"/>
          <w:szCs w:val="21"/>
        </w:rPr>
        <w:t>，</w:t>
      </w:r>
      <w:r w:rsidR="002E117A">
        <w:rPr>
          <w:rFonts w:ascii="微软雅黑" w:eastAsia="微软雅黑" w:hAnsi="微软雅黑" w:hint="eastAsia"/>
          <w:sz w:val="21"/>
          <w:szCs w:val="21"/>
        </w:rPr>
        <w:t>精准触达目标人群，</w:t>
      </w:r>
      <w:r w:rsidR="0076249E" w:rsidRPr="0076249E">
        <w:rPr>
          <w:rFonts w:ascii="微软雅黑" w:eastAsia="微软雅黑" w:hAnsi="微软雅黑" w:hint="eastAsia"/>
          <w:sz w:val="21"/>
          <w:szCs w:val="21"/>
        </w:rPr>
        <w:t>实现复购老客唤醒和新客引流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76249E" w:rsidRPr="0076249E">
        <w:rPr>
          <w:rFonts w:ascii="微软雅黑" w:eastAsia="微软雅黑" w:hAnsi="微软雅黑" w:hint="eastAsia"/>
          <w:sz w:val="21"/>
          <w:szCs w:val="21"/>
        </w:rPr>
        <w:t>消费者资产回流数坊新品</w:t>
      </w:r>
      <w:r w:rsidR="0076249E" w:rsidRPr="0076249E">
        <w:rPr>
          <w:rFonts w:ascii="微软雅黑" w:eastAsia="微软雅黑" w:hAnsi="微软雅黑"/>
          <w:sz w:val="21"/>
          <w:szCs w:val="21"/>
        </w:rPr>
        <w:t>4A，持续洞察迭代人群策略，实现持续转化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B361015" w14:textId="335CCC7A" w:rsidR="000631F9" w:rsidRPr="003C25FC" w:rsidRDefault="0076249E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7C4891C" wp14:editId="459E8AFA">
            <wp:extent cx="5769700" cy="30562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40" cy="306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D808070" w14:textId="6C032B49" w:rsidR="00C65302" w:rsidRDefault="00C6530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Pr="00C65302">
        <w:rPr>
          <w:rFonts w:ascii="微软雅黑" w:eastAsia="微软雅黑" w:hAnsi="微软雅黑" w:hint="eastAsia"/>
          <w:b/>
          <w:sz w:val="21"/>
          <w:szCs w:val="21"/>
        </w:rPr>
        <w:t>开发营销策略</w:t>
      </w:r>
      <w:r w:rsidR="000C4C5F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887C02">
        <w:rPr>
          <w:rFonts w:ascii="微软雅黑" w:eastAsia="微软雅黑" w:hAnsi="微软雅黑" w:hint="eastAsia"/>
          <w:b/>
          <w:sz w:val="21"/>
          <w:szCs w:val="21"/>
        </w:rPr>
        <w:t>选取相似品，利用数坊进行人群洞察，制定广告投放方向</w:t>
      </w:r>
    </w:p>
    <w:p w14:paraId="7169B16D" w14:textId="0A1D292F" w:rsidR="00887C02" w:rsidRPr="003C25FC" w:rsidRDefault="00887C0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87C02">
        <w:rPr>
          <w:rFonts w:ascii="微软雅黑" w:eastAsia="微软雅黑" w:hAnsi="微软雅黑" w:hint="eastAsia"/>
          <w:sz w:val="21"/>
          <w:szCs w:val="21"/>
        </w:rPr>
        <w:t>利用数坊工具，对相似型号</w:t>
      </w:r>
      <w:r>
        <w:rPr>
          <w:rFonts w:ascii="微软雅黑" w:eastAsia="微软雅黑" w:hAnsi="微软雅黑" w:hint="eastAsia"/>
          <w:sz w:val="21"/>
          <w:szCs w:val="21"/>
        </w:rPr>
        <w:t>复购率，品牌整体复购率</w:t>
      </w:r>
      <w:r w:rsidRPr="00887C02">
        <w:rPr>
          <w:rFonts w:ascii="微软雅黑" w:eastAsia="微软雅黑" w:hAnsi="微软雅黑" w:hint="eastAsia"/>
          <w:sz w:val="21"/>
          <w:szCs w:val="21"/>
        </w:rPr>
        <w:t>人群画像，购买时长，复购周期，活跃触点，竞品相关性等进行数据分析。</w:t>
      </w:r>
    </w:p>
    <w:p w14:paraId="668526FE" w14:textId="1391F14B" w:rsidR="00C65302" w:rsidRPr="00C65302" w:rsidRDefault="00C6530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假设验证：</w:t>
      </w:r>
      <w:r w:rsidRPr="00C65302">
        <w:rPr>
          <w:rFonts w:ascii="微软雅黑" w:eastAsia="微软雅黑" w:hAnsi="微软雅黑" w:hint="eastAsia"/>
          <w:sz w:val="21"/>
          <w:szCs w:val="21"/>
        </w:rPr>
        <w:t>根据新品特性，选定相似品</w:t>
      </w:r>
      <w:r w:rsidR="00887C02">
        <w:rPr>
          <w:rFonts w:ascii="微软雅黑" w:eastAsia="微软雅黑" w:hAnsi="微软雅黑" w:hint="eastAsia"/>
          <w:sz w:val="21"/>
          <w:szCs w:val="21"/>
        </w:rPr>
        <w:t>A</w:t>
      </w:r>
      <w:r w:rsidRPr="00C65302">
        <w:rPr>
          <w:rFonts w:ascii="微软雅黑" w:eastAsia="微软雅黑" w:hAnsi="微软雅黑"/>
          <w:sz w:val="21"/>
          <w:szCs w:val="21"/>
        </w:rPr>
        <w:t>作为新品参照品，洞察人群特性，验证品牌整体复购率，</w:t>
      </w:r>
      <w:r w:rsidR="00887C02">
        <w:rPr>
          <w:rFonts w:ascii="微软雅黑" w:eastAsia="微软雅黑" w:hAnsi="微软雅黑" w:hint="eastAsia"/>
          <w:sz w:val="21"/>
          <w:szCs w:val="21"/>
        </w:rPr>
        <w:t>对比线下数据结论，</w:t>
      </w:r>
      <w:r w:rsidRPr="00C65302">
        <w:rPr>
          <w:rFonts w:ascii="微软雅黑" w:eastAsia="微软雅黑" w:hAnsi="微软雅黑"/>
          <w:sz w:val="21"/>
          <w:szCs w:val="21"/>
        </w:rPr>
        <w:t>整体老客复购率低于前期</w:t>
      </w:r>
      <w:r w:rsidR="00887C02">
        <w:rPr>
          <w:rFonts w:ascii="微软雅黑" w:eastAsia="微软雅黑" w:hAnsi="微软雅黑" w:hint="eastAsia"/>
          <w:sz w:val="21"/>
          <w:szCs w:val="21"/>
        </w:rPr>
        <w:t>线下数据</w:t>
      </w:r>
      <w:r w:rsidRPr="00C65302">
        <w:rPr>
          <w:rFonts w:ascii="微软雅黑" w:eastAsia="微软雅黑" w:hAnsi="微软雅黑"/>
          <w:sz w:val="21"/>
          <w:szCs w:val="21"/>
        </w:rPr>
        <w:t>假设，拉新比重增加</w:t>
      </w:r>
      <w:r w:rsidR="00887C02">
        <w:rPr>
          <w:rFonts w:ascii="微软雅黑" w:eastAsia="微软雅黑" w:hAnsi="微软雅黑" w:hint="eastAsia"/>
          <w:sz w:val="21"/>
          <w:szCs w:val="21"/>
        </w:rPr>
        <w:t>；</w:t>
      </w:r>
    </w:p>
    <w:p w14:paraId="06DD1D61" w14:textId="1BC1A0C8" w:rsidR="00887C02" w:rsidRPr="003C25FC" w:rsidRDefault="00C6530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5302">
        <w:rPr>
          <w:rFonts w:ascii="微软雅黑" w:eastAsia="微软雅黑" w:hAnsi="微软雅黑" w:hint="eastAsia"/>
          <w:sz w:val="21"/>
          <w:szCs w:val="21"/>
        </w:rPr>
        <w:t>从各型号复购人群看，购买</w:t>
      </w:r>
      <w:r w:rsidR="00887C02">
        <w:rPr>
          <w:rFonts w:ascii="微软雅黑" w:eastAsia="微软雅黑" w:hAnsi="微软雅黑" w:hint="eastAsia"/>
          <w:sz w:val="21"/>
          <w:szCs w:val="21"/>
        </w:rPr>
        <w:t>相似型号A</w:t>
      </w:r>
      <w:r w:rsidRPr="00C65302">
        <w:rPr>
          <w:rFonts w:ascii="微软雅黑" w:eastAsia="微软雅黑" w:hAnsi="微软雅黑"/>
          <w:sz w:val="21"/>
          <w:szCs w:val="21"/>
        </w:rPr>
        <w:t>的老客复购人群主要来自</w:t>
      </w:r>
      <w:r w:rsidR="00887C02">
        <w:rPr>
          <w:rFonts w:ascii="微软雅黑" w:eastAsia="微软雅黑" w:hAnsi="微软雅黑" w:hint="eastAsia"/>
          <w:sz w:val="21"/>
          <w:szCs w:val="21"/>
        </w:rPr>
        <w:t>型号X，型号Y，型号Z</w:t>
      </w:r>
      <w:r w:rsidR="00887C02">
        <w:rPr>
          <w:rFonts w:ascii="微软雅黑" w:eastAsia="微软雅黑" w:hAnsi="微软雅黑"/>
          <w:sz w:val="21"/>
          <w:szCs w:val="21"/>
        </w:rPr>
        <w:t>机型，</w:t>
      </w:r>
      <w:r w:rsidRPr="00C65302">
        <w:rPr>
          <w:rFonts w:ascii="微软雅黑" w:eastAsia="微软雅黑" w:hAnsi="微软雅黑"/>
          <w:sz w:val="21"/>
          <w:szCs w:val="21"/>
        </w:rPr>
        <w:t>重点对该部分型号老客进行重点复购营销，其他型号老客为辅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0D86DB3" w14:textId="6E41CEAD" w:rsidR="00C65302" w:rsidRPr="00C65302" w:rsidRDefault="00C6530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5302">
        <w:rPr>
          <w:rFonts w:ascii="微软雅黑" w:eastAsia="微软雅黑" w:hAnsi="微软雅黑" w:hint="eastAsia"/>
          <w:b/>
          <w:sz w:val="21"/>
          <w:szCs w:val="21"/>
        </w:rPr>
        <w:t>人群画像</w:t>
      </w:r>
      <w:r w:rsidRPr="00C65302">
        <w:rPr>
          <w:rFonts w:ascii="微软雅黑" w:eastAsia="微软雅黑" w:hAnsi="微软雅黑" w:hint="eastAsia"/>
          <w:sz w:val="21"/>
          <w:szCs w:val="21"/>
        </w:rPr>
        <w:t>：</w:t>
      </w:r>
      <w:r w:rsidR="00887C02">
        <w:rPr>
          <w:rFonts w:ascii="微软雅黑" w:eastAsia="微软雅黑" w:hAnsi="微软雅黑"/>
          <w:sz w:val="21"/>
          <w:szCs w:val="21"/>
        </w:rPr>
        <w:t>A</w:t>
      </w:r>
      <w:r w:rsidRPr="00C65302">
        <w:rPr>
          <w:rFonts w:ascii="微软雅黑" w:eastAsia="微软雅黑" w:hAnsi="微软雅黑"/>
          <w:sz w:val="21"/>
          <w:szCs w:val="21"/>
        </w:rPr>
        <w:t>型号购买人群年龄主要以26-45岁为主，36-45岁人群占比最高，宝宝年龄在6岁以上人群特征明显；半年前购买人群占比达六成，仅购买一次用户占比九成，复购人群中可针对半年前购买用户进行重点复购营销</w:t>
      </w:r>
      <w:r w:rsidR="00887C02">
        <w:rPr>
          <w:rFonts w:ascii="微软雅黑" w:eastAsia="微软雅黑" w:hAnsi="微软雅黑" w:hint="eastAsia"/>
          <w:sz w:val="21"/>
          <w:szCs w:val="21"/>
        </w:rPr>
        <w:t>。</w:t>
      </w:r>
    </w:p>
    <w:p w14:paraId="017D87B6" w14:textId="6DA2C1A0" w:rsidR="00C65302" w:rsidRPr="00C65302" w:rsidRDefault="00C6530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5302">
        <w:rPr>
          <w:rFonts w:ascii="微软雅黑" w:eastAsia="微软雅黑" w:hAnsi="微软雅黑" w:hint="eastAsia"/>
          <w:b/>
          <w:sz w:val="21"/>
          <w:szCs w:val="21"/>
        </w:rPr>
        <w:t>品类偏好及品牌偏好：</w:t>
      </w:r>
      <w:r w:rsidR="00887C02">
        <w:rPr>
          <w:rFonts w:ascii="微软雅黑" w:eastAsia="微软雅黑" w:hAnsi="微软雅黑"/>
          <w:sz w:val="21"/>
          <w:szCs w:val="21"/>
        </w:rPr>
        <w:t>A</w:t>
      </w:r>
      <w:r w:rsidR="00887C02">
        <w:rPr>
          <w:rFonts w:ascii="微软雅黑" w:eastAsia="微软雅黑" w:hAnsi="微软雅黑" w:hint="eastAsia"/>
          <w:sz w:val="21"/>
          <w:szCs w:val="21"/>
        </w:rPr>
        <w:t>型号</w:t>
      </w:r>
      <w:r w:rsidRPr="00C65302">
        <w:rPr>
          <w:rFonts w:ascii="微软雅黑" w:eastAsia="微软雅黑" w:hAnsi="微软雅黑"/>
          <w:sz w:val="21"/>
          <w:szCs w:val="21"/>
        </w:rPr>
        <w:t>购买人群较为偏好购买的高关联类目主要有电脑办公品类中笔类，学生文具、办公文具、纸类、打印机，儿童文学、儿童书籍、儿童玩具、智能家居，可针对于学生文具、儿童相关、智能家居等高关联类目做重点跨类目拉新营销，办公文具类主要以得力、晨光品牌为主，积木类主要偏好乐高品牌，智能家居类较为偏好小米，在跨类目品牌人群拉新上可重点以相关品牌人群为主</w:t>
      </w:r>
      <w:r w:rsidR="00887C02">
        <w:rPr>
          <w:rFonts w:ascii="微软雅黑" w:eastAsia="微软雅黑" w:hAnsi="微软雅黑" w:hint="eastAsia"/>
          <w:sz w:val="21"/>
          <w:szCs w:val="21"/>
        </w:rPr>
        <w:t>。</w:t>
      </w:r>
    </w:p>
    <w:p w14:paraId="7AA21853" w14:textId="17EAFDDB" w:rsidR="00C65302" w:rsidRPr="00C65302" w:rsidRDefault="00C6530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5302">
        <w:rPr>
          <w:rFonts w:ascii="微软雅黑" w:eastAsia="微软雅黑" w:hAnsi="微软雅黑" w:hint="eastAsia"/>
          <w:b/>
          <w:sz w:val="21"/>
          <w:szCs w:val="21"/>
        </w:rPr>
        <w:t>竞品截流：</w:t>
      </w:r>
      <w:r w:rsidRPr="00C65302">
        <w:rPr>
          <w:rFonts w:ascii="微软雅黑" w:eastAsia="微软雅黑" w:hAnsi="微软雅黑" w:hint="eastAsia"/>
          <w:sz w:val="21"/>
          <w:szCs w:val="21"/>
        </w:rPr>
        <w:t>智能手表用户购买竞品品牌主要以华为、</w:t>
      </w:r>
      <w:r w:rsidRPr="00C65302">
        <w:rPr>
          <w:rFonts w:ascii="微软雅黑" w:eastAsia="微软雅黑" w:hAnsi="微软雅黑"/>
          <w:sz w:val="21"/>
          <w:szCs w:val="21"/>
        </w:rPr>
        <w:t>360居多，其次为Apple、小寻，针对该部分竞品进行广告截流</w:t>
      </w:r>
    </w:p>
    <w:p w14:paraId="0EB009BA" w14:textId="2D196F3C" w:rsidR="000C4C5F" w:rsidRPr="003C25FC" w:rsidRDefault="00C6530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5302">
        <w:rPr>
          <w:rFonts w:ascii="微软雅黑" w:eastAsia="微软雅黑" w:hAnsi="微软雅黑" w:hint="eastAsia"/>
          <w:b/>
          <w:sz w:val="21"/>
          <w:szCs w:val="21"/>
        </w:rPr>
        <w:lastRenderedPageBreak/>
        <w:t>互动活跃触点：</w:t>
      </w:r>
      <w:r w:rsidR="00B74F0C">
        <w:rPr>
          <w:rFonts w:ascii="微软雅黑" w:eastAsia="微软雅黑" w:hAnsi="微软雅黑"/>
          <w:sz w:val="21"/>
          <w:szCs w:val="21"/>
        </w:rPr>
        <w:t>A</w:t>
      </w:r>
      <w:r w:rsidR="00B74F0C">
        <w:rPr>
          <w:rFonts w:ascii="微软雅黑" w:eastAsia="微软雅黑" w:hAnsi="微软雅黑" w:hint="eastAsia"/>
          <w:sz w:val="21"/>
          <w:szCs w:val="21"/>
        </w:rPr>
        <w:t>型号</w:t>
      </w:r>
      <w:r w:rsidRPr="00C65302">
        <w:rPr>
          <w:rFonts w:ascii="微软雅黑" w:eastAsia="微软雅黑" w:hAnsi="微软雅黑"/>
          <w:sz w:val="21"/>
          <w:szCs w:val="21"/>
        </w:rPr>
        <w:t>人群近一年在4A互动触点方面主要在购物触点-商品推广、京腾资源、京东展位-活动等触点，近一年购买人群近期主要分布在京腾资源、商品推广和活动展位，</w:t>
      </w:r>
      <w:r w:rsidR="00B74F0C">
        <w:rPr>
          <w:rFonts w:ascii="微软雅黑" w:eastAsia="微软雅黑" w:hAnsi="微软雅黑"/>
          <w:sz w:val="21"/>
          <w:szCs w:val="21"/>
        </w:rPr>
        <w:t>A</w:t>
      </w:r>
      <w:r w:rsidR="00B74F0C">
        <w:rPr>
          <w:rFonts w:ascii="微软雅黑" w:eastAsia="微软雅黑" w:hAnsi="微软雅黑" w:hint="eastAsia"/>
          <w:sz w:val="21"/>
          <w:szCs w:val="21"/>
        </w:rPr>
        <w:t>型号</w:t>
      </w:r>
      <w:r w:rsidRPr="00C65302">
        <w:rPr>
          <w:rFonts w:ascii="微软雅黑" w:eastAsia="微软雅黑" w:hAnsi="微软雅黑"/>
          <w:sz w:val="21"/>
          <w:szCs w:val="21"/>
        </w:rPr>
        <w:t>人群的商品推广触点排在首位</w:t>
      </w:r>
    </w:p>
    <w:p w14:paraId="5EFCDE29" w14:textId="605ECCEE" w:rsidR="00C65302" w:rsidRPr="00887C02" w:rsidRDefault="000C4C5F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87C02">
        <w:rPr>
          <w:rFonts w:ascii="微软雅黑" w:eastAsia="微软雅黑" w:hAnsi="微软雅黑" w:hint="eastAsia"/>
          <w:b/>
          <w:sz w:val="21"/>
          <w:szCs w:val="21"/>
        </w:rPr>
        <w:t>2</w:t>
      </w:r>
      <w:r w:rsidRPr="00887C02">
        <w:rPr>
          <w:rFonts w:ascii="微软雅黑" w:eastAsia="微软雅黑" w:hAnsi="微软雅黑"/>
          <w:b/>
          <w:sz w:val="21"/>
          <w:szCs w:val="21"/>
        </w:rPr>
        <w:t>.</w:t>
      </w:r>
      <w:r w:rsidRPr="00887C02">
        <w:rPr>
          <w:rFonts w:hint="eastAsia"/>
          <w:b/>
        </w:rPr>
        <w:t xml:space="preserve"> </w:t>
      </w:r>
      <w:r w:rsidRPr="00887C02">
        <w:rPr>
          <w:rFonts w:ascii="微软雅黑" w:eastAsia="微软雅黑" w:hAnsi="微软雅黑" w:hint="eastAsia"/>
          <w:b/>
          <w:sz w:val="21"/>
          <w:szCs w:val="21"/>
        </w:rPr>
        <w:t>执行营销策略：</w:t>
      </w:r>
      <w:r w:rsidRPr="00887C02">
        <w:rPr>
          <w:rFonts w:ascii="微软雅黑" w:eastAsia="微软雅黑" w:hAnsi="微软雅黑"/>
          <w:b/>
          <w:sz w:val="21"/>
          <w:szCs w:val="21"/>
        </w:rPr>
        <w:t>触达人群，站外引流，站内承接，实现精准转化</w:t>
      </w:r>
    </w:p>
    <w:p w14:paraId="233693AD" w14:textId="3B2AE74B" w:rsidR="00C65302" w:rsidRPr="00C65302" w:rsidRDefault="00C65302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65302">
        <w:rPr>
          <w:rFonts w:ascii="微软雅黑" w:eastAsia="微软雅黑" w:hAnsi="微软雅黑" w:hint="eastAsia"/>
          <w:b/>
          <w:sz w:val="21"/>
          <w:szCs w:val="21"/>
        </w:rPr>
        <w:t>具体投放过程：</w:t>
      </w:r>
    </w:p>
    <w:p w14:paraId="6442941B" w14:textId="77917B5D" w:rsidR="00443ED9" w:rsidRPr="00B74F0C" w:rsidRDefault="00443ED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74F0C">
        <w:rPr>
          <w:rFonts w:ascii="微软雅黑" w:eastAsia="微软雅黑" w:hAnsi="微软雅黑" w:hint="eastAsia"/>
          <w:b/>
          <w:sz w:val="21"/>
          <w:szCs w:val="21"/>
        </w:rPr>
        <w:t>人群：</w:t>
      </w:r>
    </w:p>
    <w:p w14:paraId="420FA617" w14:textId="43CD1EDF" w:rsidR="00443ED9" w:rsidRPr="00443ED9" w:rsidRDefault="00443ED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43ED9">
        <w:rPr>
          <w:rFonts w:ascii="微软雅黑" w:eastAsia="微软雅黑" w:hAnsi="微软雅黑"/>
          <w:sz w:val="21"/>
          <w:szCs w:val="21"/>
        </w:rPr>
        <w:t>1）以本品牌人群为核心，精准定位短期浏览、加购且未购意向用户，并刺激已购老客复购，精准转化；2）锁定竞品、三级类目等短期活跃用户，抢夺竞品市场，反复触达目标用户，提高转化率，实现类目内拉新；3）圈定二级类目人群相对精准，定向对产品有感知和兴趣的用户，充分投放；4）高关联品牌+类目人群经过前期投放测试，沉淀下来相关性强、转化较好的人群，侧重投放；5）关联、扩展人群人群量级大，满足活动及投放的曝光需求，提高活动及产品关注度，挖掘潜在用户，实现收割和种草；</w:t>
      </w:r>
    </w:p>
    <w:p w14:paraId="6D63A8E1" w14:textId="77777777" w:rsidR="00443ED9" w:rsidRPr="00B74F0C" w:rsidRDefault="00443ED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74F0C">
        <w:rPr>
          <w:rFonts w:ascii="微软雅黑" w:eastAsia="微软雅黑" w:hAnsi="微软雅黑" w:hint="eastAsia"/>
          <w:b/>
          <w:sz w:val="21"/>
          <w:szCs w:val="21"/>
        </w:rPr>
        <w:t>渠道：</w:t>
      </w:r>
    </w:p>
    <w:p w14:paraId="2352A87D" w14:textId="77777777" w:rsidR="00443ED9" w:rsidRPr="00443ED9" w:rsidRDefault="00443ED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3ED9">
        <w:rPr>
          <w:rFonts w:ascii="微软雅黑" w:eastAsia="微软雅黑" w:hAnsi="微软雅黑"/>
          <w:sz w:val="21"/>
          <w:szCs w:val="21"/>
        </w:rPr>
        <w:t>1）京东直投（站外广告）：媒体流量全渠道触达，腾讯资源高曝光、高点击率、低成本；抖音、快手量级巨大，品效合一；头条资源新闻资讯性强，用户活跃度高；百度资源流量稳定，主投手机百度APP；京X资源汇集海量新媒体资源，主投开屏</w:t>
      </w:r>
    </w:p>
    <w:p w14:paraId="35169ADA" w14:textId="77777777" w:rsidR="00443ED9" w:rsidRPr="00443ED9" w:rsidRDefault="00443ED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3ED9">
        <w:rPr>
          <w:rFonts w:ascii="微软雅黑" w:eastAsia="微软雅黑" w:hAnsi="微软雅黑"/>
          <w:sz w:val="21"/>
          <w:szCs w:val="21"/>
        </w:rPr>
        <w:t>2）京东展位（展示广告）：站内曝光全面承接，首焦黄金资源曝光，外媒流量高效承接，站内用户快速触达，智能工具助力抢占核心品牌流量；</w:t>
      </w:r>
    </w:p>
    <w:p w14:paraId="00C9930E" w14:textId="39CBFB3B" w:rsidR="000631F9" w:rsidRDefault="00443ED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3ED9">
        <w:rPr>
          <w:rFonts w:ascii="微软雅黑" w:eastAsia="微软雅黑" w:hAnsi="微软雅黑"/>
          <w:sz w:val="21"/>
          <w:szCs w:val="21"/>
        </w:rPr>
        <w:t>3）京东快车&amp;购物触点（搜索&amp;推荐广告）：黄金流量用户抢占与收割，品牌词、品类词、产品词等高转化关键词前排抢占，针对购物前、购物中和购物后3大场景差异化投放。</w:t>
      </w:r>
    </w:p>
    <w:p w14:paraId="6171DA80" w14:textId="58FD988B" w:rsidR="00443ED9" w:rsidRDefault="00B74F0C" w:rsidP="003C25F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0CBC5EC0" wp14:editId="355E980A">
            <wp:extent cx="3800977" cy="28967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68" cy="290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EB54A" w14:textId="2F263531" w:rsidR="00B74F0C" w:rsidRPr="00E5768D" w:rsidRDefault="00B74F0C" w:rsidP="003C25F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194BF816" wp14:editId="4A0A8381">
            <wp:extent cx="5007992" cy="327822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58" cy="328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3C25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A4AE21B" w14:textId="7BBBA8C0" w:rsidR="004C5899" w:rsidRPr="003C25FC" w:rsidRDefault="004C5899" w:rsidP="003C25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C25FC">
        <w:rPr>
          <w:rFonts w:ascii="微软雅黑" w:eastAsia="微软雅黑" w:hAnsi="微软雅黑" w:hint="eastAsia"/>
          <w:sz w:val="21"/>
          <w:szCs w:val="21"/>
        </w:rPr>
        <w:t>京东全渠道多平台覆盖精准用户，助力品牌新品首发</w:t>
      </w:r>
      <w:r w:rsidRPr="003C25FC">
        <w:rPr>
          <w:rFonts w:ascii="微软雅黑" w:eastAsia="微软雅黑" w:hAnsi="微软雅黑"/>
          <w:sz w:val="21"/>
          <w:szCs w:val="21"/>
        </w:rPr>
        <w:t>GMV 9倍增长</w:t>
      </w:r>
      <w:r w:rsidRPr="003C25FC">
        <w:rPr>
          <w:rFonts w:ascii="微软雅黑" w:eastAsia="微软雅黑" w:hAnsi="微软雅黑" w:hint="eastAsia"/>
          <w:sz w:val="21"/>
          <w:szCs w:val="21"/>
        </w:rPr>
        <w:t>，会员总量突破</w:t>
      </w:r>
      <w:r w:rsidRPr="003C25FC">
        <w:rPr>
          <w:rFonts w:ascii="微软雅黑" w:eastAsia="微软雅黑" w:hAnsi="微软雅黑"/>
          <w:sz w:val="21"/>
          <w:szCs w:val="21"/>
        </w:rPr>
        <w:t>170w</w:t>
      </w:r>
      <w:r w:rsidRPr="003C25FC">
        <w:rPr>
          <w:rFonts w:ascii="微软雅黑" w:eastAsia="微软雅黑" w:hAnsi="微软雅黑" w:hint="eastAsia"/>
          <w:sz w:val="21"/>
          <w:szCs w:val="21"/>
        </w:rPr>
        <w:t>，销售额环比</w:t>
      </w:r>
      <w:r w:rsidRPr="003C25FC">
        <w:rPr>
          <w:rFonts w:ascii="微软雅黑" w:eastAsia="微软雅黑" w:hAnsi="微软雅黑"/>
          <w:sz w:val="21"/>
          <w:szCs w:val="21"/>
        </w:rPr>
        <w:t>618增长120%</w:t>
      </w:r>
      <w:r w:rsidRPr="003C25FC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62BEF183" w:rsidR="00BC7577" w:rsidRPr="003C25FC" w:rsidRDefault="004C5899" w:rsidP="003C25FC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3C25FC">
        <w:rPr>
          <w:rFonts w:ascii="微软雅黑" w:eastAsia="微软雅黑" w:hAnsi="微软雅黑" w:hint="eastAsia"/>
          <w:b/>
          <w:sz w:val="21"/>
          <w:szCs w:val="21"/>
        </w:rPr>
        <w:t>用户资产方面，</w:t>
      </w:r>
      <w:r w:rsidRPr="003C25FC">
        <w:rPr>
          <w:rFonts w:ascii="微软雅黑" w:eastAsia="微软雅黑" w:hAnsi="微软雅黑"/>
          <w:sz w:val="21"/>
          <w:szCs w:val="21"/>
        </w:rPr>
        <w:t>A1</w:t>
      </w:r>
      <w:r w:rsidRPr="003C25FC">
        <w:rPr>
          <w:rFonts w:ascii="微软雅黑" w:eastAsia="微软雅黑" w:hAnsi="微软雅黑" w:hint="eastAsia"/>
          <w:sz w:val="21"/>
          <w:szCs w:val="21"/>
        </w:rPr>
        <w:t>认知</w:t>
      </w:r>
      <w:r w:rsidRPr="003C25FC">
        <w:rPr>
          <w:rFonts w:ascii="微软雅黑" w:eastAsia="微软雅黑" w:hAnsi="微软雅黑"/>
          <w:sz w:val="21"/>
          <w:szCs w:val="21"/>
        </w:rPr>
        <w:t>人群增长迅猛602%，人群扩量效果明显；A2</w:t>
      </w:r>
      <w:r w:rsidRPr="003C25FC">
        <w:rPr>
          <w:rFonts w:ascii="微软雅黑" w:eastAsia="微软雅黑" w:hAnsi="微软雅黑" w:hint="eastAsia"/>
          <w:sz w:val="21"/>
          <w:szCs w:val="21"/>
        </w:rPr>
        <w:t>吸引</w:t>
      </w:r>
      <w:r w:rsidRPr="003C25FC">
        <w:rPr>
          <w:rFonts w:ascii="微软雅黑" w:eastAsia="微软雅黑" w:hAnsi="微软雅黑"/>
          <w:sz w:val="21"/>
          <w:szCs w:val="21"/>
        </w:rPr>
        <w:t>人群增长符合预期</w:t>
      </w:r>
      <w:r w:rsidRPr="003C25FC">
        <w:rPr>
          <w:rFonts w:ascii="微软雅黑" w:eastAsia="微软雅黑" w:hAnsi="微软雅黑" w:hint="eastAsia"/>
          <w:sz w:val="21"/>
          <w:szCs w:val="21"/>
        </w:rPr>
        <w:t>，活动期间整体流转优于日常（</w:t>
      </w:r>
      <w:r w:rsidRPr="003C25FC">
        <w:rPr>
          <w:rFonts w:ascii="微软雅黑" w:eastAsia="微软雅黑" w:hAnsi="微软雅黑"/>
          <w:sz w:val="21"/>
          <w:szCs w:val="21"/>
        </w:rPr>
        <w:t>2倍涨幅），认知-吸引流转效果接近平时1.5倍，吸引-行动超过平时4倍，此次活动用户认知唤醒及转化效果明显</w:t>
      </w:r>
      <w:r w:rsidRPr="003C25FC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3C25FC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86B3E" w14:textId="77777777" w:rsidR="003C7DEA" w:rsidRDefault="003C7DEA">
      <w:r>
        <w:separator/>
      </w:r>
    </w:p>
  </w:endnote>
  <w:endnote w:type="continuationSeparator" w:id="0">
    <w:p w14:paraId="143794FC" w14:textId="77777777" w:rsidR="003C7DEA" w:rsidRDefault="003C7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BA547D" w:rsidRDefault="00BA547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BA547D" w:rsidRDefault="00BA547D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BA547D" w:rsidRDefault="00BA547D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BA547D" w:rsidRDefault="00BA547D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46657" w14:textId="77777777" w:rsidR="003C25FC" w:rsidRDefault="003C25F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31C3A" w14:textId="77777777" w:rsidR="003C7DEA" w:rsidRDefault="003C7DEA">
      <w:r>
        <w:separator/>
      </w:r>
    </w:p>
  </w:footnote>
  <w:footnote w:type="continuationSeparator" w:id="0">
    <w:p w14:paraId="66B6CCDD" w14:textId="77777777" w:rsidR="003C7DEA" w:rsidRDefault="003C7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FF343" w14:textId="77777777" w:rsidR="003C25FC" w:rsidRDefault="003C25F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BA547D" w:rsidRPr="00E85951" w:rsidRDefault="00BA547D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19393" w14:textId="77777777" w:rsidR="003C25FC" w:rsidRDefault="003C25F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7B08A8"/>
    <w:multiLevelType w:val="hybridMultilevel"/>
    <w:tmpl w:val="6624E1FE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44669BB"/>
    <w:multiLevelType w:val="hybridMultilevel"/>
    <w:tmpl w:val="92DC95AC"/>
    <w:lvl w:ilvl="0" w:tplc="BA48145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40" w:hanging="420"/>
      </w:pPr>
    </w:lvl>
    <w:lvl w:ilvl="2" w:tplc="0409001B" w:tentative="1">
      <w:start w:val="1"/>
      <w:numFmt w:val="lowerRoman"/>
      <w:lvlText w:val="%3."/>
      <w:lvlJc w:val="righ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9" w:tentative="1">
      <w:start w:val="1"/>
      <w:numFmt w:val="lowerLetter"/>
      <w:lvlText w:val="%5)"/>
      <w:lvlJc w:val="left"/>
      <w:pPr>
        <w:ind w:left="3900" w:hanging="420"/>
      </w:pPr>
    </w:lvl>
    <w:lvl w:ilvl="5" w:tplc="0409001B" w:tentative="1">
      <w:start w:val="1"/>
      <w:numFmt w:val="lowerRoman"/>
      <w:lvlText w:val="%6."/>
      <w:lvlJc w:val="righ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9" w:tentative="1">
      <w:start w:val="1"/>
      <w:numFmt w:val="lowerLetter"/>
      <w:lvlText w:val="%8)"/>
      <w:lvlJc w:val="left"/>
      <w:pPr>
        <w:ind w:left="5160" w:hanging="420"/>
      </w:pPr>
    </w:lvl>
    <w:lvl w:ilvl="8" w:tplc="0409001B" w:tentative="1">
      <w:start w:val="1"/>
      <w:numFmt w:val="lowerRoman"/>
      <w:lvlText w:val="%9."/>
      <w:lvlJc w:val="right"/>
      <w:pPr>
        <w:ind w:left="558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7E42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4C5F"/>
    <w:rsid w:val="000D05FE"/>
    <w:rsid w:val="000D6DC9"/>
    <w:rsid w:val="000E0EF5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52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1C39"/>
    <w:rsid w:val="002826E2"/>
    <w:rsid w:val="00290500"/>
    <w:rsid w:val="0029324D"/>
    <w:rsid w:val="002A004E"/>
    <w:rsid w:val="002A44B4"/>
    <w:rsid w:val="002B0CDA"/>
    <w:rsid w:val="002B1FC2"/>
    <w:rsid w:val="002E117A"/>
    <w:rsid w:val="002E7E41"/>
    <w:rsid w:val="002F2AF3"/>
    <w:rsid w:val="002F3A4B"/>
    <w:rsid w:val="002F7E7A"/>
    <w:rsid w:val="003056B8"/>
    <w:rsid w:val="00311DCD"/>
    <w:rsid w:val="00316C29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25FC"/>
    <w:rsid w:val="003C54A4"/>
    <w:rsid w:val="003C78A2"/>
    <w:rsid w:val="003C7DEA"/>
    <w:rsid w:val="003E2E89"/>
    <w:rsid w:val="003E42EA"/>
    <w:rsid w:val="003E5177"/>
    <w:rsid w:val="003E60CC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7441"/>
    <w:rsid w:val="00443C7A"/>
    <w:rsid w:val="00443ED9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5899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A7AA0"/>
    <w:rsid w:val="005B2564"/>
    <w:rsid w:val="005B6389"/>
    <w:rsid w:val="005C011B"/>
    <w:rsid w:val="005C16B2"/>
    <w:rsid w:val="005D5D19"/>
    <w:rsid w:val="005D614B"/>
    <w:rsid w:val="005D77D7"/>
    <w:rsid w:val="005E36E1"/>
    <w:rsid w:val="005E3896"/>
    <w:rsid w:val="005E3D19"/>
    <w:rsid w:val="005E4E84"/>
    <w:rsid w:val="006126FE"/>
    <w:rsid w:val="00613CE9"/>
    <w:rsid w:val="00642F29"/>
    <w:rsid w:val="00644994"/>
    <w:rsid w:val="00650F34"/>
    <w:rsid w:val="0065606B"/>
    <w:rsid w:val="006571C4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7D8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249E"/>
    <w:rsid w:val="00764220"/>
    <w:rsid w:val="0079238C"/>
    <w:rsid w:val="00793F18"/>
    <w:rsid w:val="00795109"/>
    <w:rsid w:val="007A0451"/>
    <w:rsid w:val="007A572F"/>
    <w:rsid w:val="007A7055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87C02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4F0C"/>
    <w:rsid w:val="00B93BD6"/>
    <w:rsid w:val="00B93E3B"/>
    <w:rsid w:val="00BA0329"/>
    <w:rsid w:val="00BA547D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302"/>
    <w:rsid w:val="00C657FA"/>
    <w:rsid w:val="00C73B42"/>
    <w:rsid w:val="00C93159"/>
    <w:rsid w:val="00C96025"/>
    <w:rsid w:val="00CA0948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63E0"/>
    <w:rsid w:val="00D13BC3"/>
    <w:rsid w:val="00D14F03"/>
    <w:rsid w:val="00D33EAD"/>
    <w:rsid w:val="00D409BB"/>
    <w:rsid w:val="00D5007A"/>
    <w:rsid w:val="00D5598B"/>
    <w:rsid w:val="00D56BD0"/>
    <w:rsid w:val="00D6359A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16D1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491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6818"/>
    <w:rsid w:val="00F821BF"/>
    <w:rsid w:val="00F84FF5"/>
    <w:rsid w:val="00F853FB"/>
    <w:rsid w:val="00F91750"/>
    <w:rsid w:val="00FA4FF9"/>
    <w:rsid w:val="00FB3C62"/>
    <w:rsid w:val="00FB5118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0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6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727FA86-24F7-AA43-B762-5AC92341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306</Words>
  <Characters>1750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张丹</dc:creator>
  <cp:lastModifiedBy>苏</cp:lastModifiedBy>
  <cp:revision>3</cp:revision>
  <cp:lastPrinted>2012-10-11T08:46:00Z</cp:lastPrinted>
  <dcterms:created xsi:type="dcterms:W3CDTF">2021-02-20T07:22:00Z</dcterms:created>
  <dcterms:modified xsi:type="dcterms:W3CDTF">2021-02-20T07:23:00Z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