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C13C43" w14:textId="3ED156DC" w:rsidR="008B689B" w:rsidRPr="000415BB" w:rsidRDefault="0058061E" w:rsidP="00DD56E4">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58061E">
        <w:rPr>
          <w:rFonts w:ascii="微软雅黑" w:eastAsia="微软雅黑" w:hAnsi="微软雅黑"/>
          <w:b/>
          <w:sz w:val="32"/>
          <w:szCs w:val="32"/>
        </w:rPr>
        <w:t>2020中国联通冬梦大使创意挑战赛</w:t>
      </w:r>
    </w:p>
    <w:p w14:paraId="23BE3B58" w14:textId="5B3D7D87" w:rsidR="00F85DD2" w:rsidRDefault="008B689B" w:rsidP="002B1FC2">
      <w:pPr>
        <w:textAlignment w:val="baseline"/>
        <w:rPr>
          <w:color w:val="000000"/>
          <w:sz w:val="20"/>
          <w:szCs w:val="20"/>
        </w:rPr>
      </w:pPr>
      <w:r w:rsidRPr="00E5768D">
        <w:rPr>
          <w:rFonts w:ascii="微软雅黑" w:eastAsia="微软雅黑" w:hAnsi="微软雅黑" w:hint="eastAsia"/>
          <w:b/>
          <w:sz w:val="21"/>
          <w:szCs w:val="21"/>
        </w:rPr>
        <w:t>广 告 主：</w:t>
      </w:r>
      <w:r w:rsidR="00F85DD2" w:rsidRPr="00640A93">
        <w:rPr>
          <w:rFonts w:ascii="微软雅黑" w:eastAsia="微软雅黑" w:hAnsi="微软雅黑" w:hint="eastAsia"/>
          <w:sz w:val="21"/>
        </w:rPr>
        <w:t>中国联通</w:t>
      </w:r>
    </w:p>
    <w:p w14:paraId="39CF38F3" w14:textId="1D9B9638"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F85DD2" w:rsidRPr="0058061E">
        <w:rPr>
          <w:rFonts w:ascii="微软雅黑" w:eastAsia="微软雅黑" w:hAnsi="微软雅黑" w:hint="eastAsia"/>
          <w:bCs/>
          <w:sz w:val="21"/>
          <w:szCs w:val="21"/>
        </w:rPr>
        <w:t>通信</w:t>
      </w:r>
      <w:r w:rsidR="009A49D9" w:rsidRPr="0058061E">
        <w:rPr>
          <w:rFonts w:ascii="微软雅黑" w:eastAsia="微软雅黑" w:hAnsi="微软雅黑" w:hint="eastAsia"/>
          <w:bCs/>
          <w:sz w:val="21"/>
          <w:szCs w:val="21"/>
        </w:rPr>
        <w:t>行业</w:t>
      </w:r>
    </w:p>
    <w:p w14:paraId="5DC88663" w14:textId="0F791B0D"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B03FD0" w:rsidRPr="00E5768D">
        <w:rPr>
          <w:rFonts w:ascii="微软雅黑" w:eastAsia="微软雅黑" w:hAnsi="微软雅黑" w:hint="eastAsia"/>
          <w:sz w:val="21"/>
          <w:szCs w:val="21"/>
        </w:rPr>
        <w:t>20</w:t>
      </w:r>
      <w:r w:rsidR="0068559B">
        <w:rPr>
          <w:rFonts w:ascii="微软雅黑" w:eastAsia="微软雅黑" w:hAnsi="微软雅黑" w:hint="eastAsia"/>
          <w:sz w:val="21"/>
          <w:szCs w:val="21"/>
        </w:rPr>
        <w:t>19.12.26</w:t>
      </w:r>
      <w:r w:rsidR="00B03FD0" w:rsidRPr="00E5768D">
        <w:rPr>
          <w:rFonts w:ascii="微软雅黑" w:eastAsia="微软雅黑" w:hAnsi="微软雅黑" w:hint="eastAsia"/>
          <w:sz w:val="21"/>
          <w:szCs w:val="21"/>
        </w:rPr>
        <w:t>-</w:t>
      </w:r>
      <w:r w:rsidR="005578A3">
        <w:rPr>
          <w:rFonts w:ascii="微软雅黑" w:eastAsia="微软雅黑" w:hAnsi="微软雅黑" w:hint="eastAsia"/>
          <w:sz w:val="21"/>
          <w:szCs w:val="21"/>
        </w:rPr>
        <w:t>2020.</w:t>
      </w:r>
      <w:r w:rsidR="0058061E">
        <w:rPr>
          <w:rFonts w:ascii="微软雅黑" w:eastAsia="微软雅黑" w:hAnsi="微软雅黑"/>
          <w:sz w:val="21"/>
          <w:szCs w:val="21"/>
        </w:rPr>
        <w:t>0</w:t>
      </w:r>
      <w:r w:rsidR="00F85DD2">
        <w:rPr>
          <w:rFonts w:ascii="微软雅黑" w:eastAsia="微软雅黑" w:hAnsi="微软雅黑" w:hint="eastAsia"/>
          <w:sz w:val="21"/>
          <w:szCs w:val="21"/>
        </w:rPr>
        <w:t>8</w:t>
      </w:r>
      <w:r w:rsidR="00B03FD0" w:rsidRPr="00E5768D">
        <w:rPr>
          <w:rFonts w:ascii="微软雅黑" w:eastAsia="微软雅黑" w:hAnsi="微软雅黑" w:hint="eastAsia"/>
          <w:sz w:val="21"/>
          <w:szCs w:val="21"/>
        </w:rPr>
        <w:t>.</w:t>
      </w:r>
      <w:r w:rsidR="0058061E">
        <w:rPr>
          <w:rFonts w:ascii="微软雅黑" w:eastAsia="微软雅黑" w:hAnsi="微软雅黑"/>
          <w:sz w:val="21"/>
          <w:szCs w:val="21"/>
        </w:rPr>
        <w:t>0</w:t>
      </w:r>
      <w:r w:rsidR="00F85DD2">
        <w:rPr>
          <w:rFonts w:ascii="微软雅黑" w:eastAsia="微软雅黑" w:hAnsi="微软雅黑" w:hint="eastAsia"/>
          <w:sz w:val="21"/>
          <w:szCs w:val="21"/>
        </w:rPr>
        <w:t>8</w:t>
      </w:r>
    </w:p>
    <w:p w14:paraId="283EDB48" w14:textId="51D7EFBD" w:rsidR="008875A4" w:rsidRPr="005A377E" w:rsidRDefault="000631F9" w:rsidP="005A377E">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0058061E" w:rsidRPr="0058061E">
        <w:rPr>
          <w:rFonts w:ascii="微软雅黑" w:eastAsia="微软雅黑" w:hAnsi="微软雅黑"/>
          <w:bCs/>
          <w:sz w:val="21"/>
          <w:szCs w:val="21"/>
        </w:rPr>
        <w:t>创意传播类</w:t>
      </w:r>
    </w:p>
    <w:p w14:paraId="0E6F1D1F" w14:textId="77777777" w:rsidR="00B5241D" w:rsidRPr="002B1FC2" w:rsidRDefault="000631F9" w:rsidP="00827F65">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54450441" w14:textId="57D98281" w:rsidR="00F85DD2" w:rsidRPr="00640A93" w:rsidRDefault="00F85DD2" w:rsidP="00827F65">
      <w:pPr>
        <w:spacing w:before="100" w:beforeAutospacing="1" w:after="100" w:afterAutospacing="1"/>
        <w:textAlignment w:val="baseline"/>
        <w:rPr>
          <w:rFonts w:ascii="微软雅黑" w:eastAsia="微软雅黑" w:hAnsi="微软雅黑"/>
          <w:sz w:val="21"/>
        </w:rPr>
      </w:pPr>
      <w:r w:rsidRPr="00640A93">
        <w:rPr>
          <w:rFonts w:ascii="微软雅黑" w:eastAsia="微软雅黑" w:hAnsi="微软雅黑" w:hint="eastAsia"/>
          <w:sz w:val="21"/>
        </w:rPr>
        <w:t>冬奥会社会声量与关注度较弱：受疫情影响，原本体育大年变“空窗”，这对本就普及度、关注度、参与度均较弱的冬奥会传播来说无疑“雪上加霜”，因此激发大众对冬奥的关注度与期待感成为当下体育营销的痛点所在。</w:t>
      </w:r>
    </w:p>
    <w:p w14:paraId="4C0A9671" w14:textId="77777777" w:rsidR="00F85DD2" w:rsidRPr="00640A93" w:rsidRDefault="00F85DD2" w:rsidP="00827F65">
      <w:pPr>
        <w:spacing w:before="100" w:beforeAutospacing="1" w:after="100" w:afterAutospacing="1"/>
        <w:textAlignment w:val="baseline"/>
        <w:rPr>
          <w:rFonts w:ascii="微软雅黑" w:eastAsia="微软雅黑" w:hAnsi="微软雅黑"/>
          <w:sz w:val="21"/>
        </w:rPr>
      </w:pPr>
      <w:r w:rsidRPr="00640A93">
        <w:rPr>
          <w:rFonts w:ascii="微软雅黑" w:eastAsia="微软雅黑" w:hAnsi="微软雅黑" w:hint="eastAsia"/>
          <w:sz w:val="21"/>
        </w:rPr>
        <w:t>5G关键年运营商竞争迅速升温：2020年是5G发展关键之年，5G建设有望进入“快进”模式，带来新机遇的同时，竞争愈发激烈，加之友商联合权威机构开展隐性冬奥营销，联通如何凭借差异化优势脱颖而出成为重点课题。</w:t>
      </w:r>
    </w:p>
    <w:p w14:paraId="6295DE5E" w14:textId="77777777" w:rsidR="00F85DD2" w:rsidRPr="00640A93" w:rsidRDefault="00F85DD2" w:rsidP="00827F65">
      <w:pPr>
        <w:spacing w:before="100" w:beforeAutospacing="1" w:after="100" w:afterAutospacing="1"/>
        <w:textAlignment w:val="baseline"/>
        <w:rPr>
          <w:rFonts w:ascii="微软雅黑" w:eastAsia="微软雅黑" w:hAnsi="微软雅黑"/>
          <w:sz w:val="21"/>
        </w:rPr>
      </w:pPr>
      <w:r w:rsidRPr="00640A93">
        <w:rPr>
          <w:rFonts w:ascii="微软雅黑" w:eastAsia="微软雅黑" w:hAnsi="微软雅黑" w:hint="eastAsia"/>
          <w:sz w:val="21"/>
        </w:rPr>
        <w:t>冠名营销下，品牌内涵与用户联接缺失：纵观各大体育赛事营销，品牌冠名已成合作标配，此模式下品牌虽可获超强曝光，但内涵精神往往被忽略导致难以与用户建立长期的信任关系，“蜜月期”一过面临“分道扬镳”的风险。</w:t>
      </w:r>
    </w:p>
    <w:p w14:paraId="02BA1205" w14:textId="5208B78B" w:rsidR="000631F9" w:rsidRPr="00827F65" w:rsidRDefault="00F85DD2" w:rsidP="00827F65">
      <w:pPr>
        <w:spacing w:before="100" w:beforeAutospacing="1" w:after="100" w:afterAutospacing="1"/>
        <w:textAlignment w:val="baseline"/>
        <w:rPr>
          <w:rFonts w:ascii="微软雅黑" w:eastAsia="微软雅黑" w:hAnsi="微软雅黑" w:hint="eastAsia"/>
          <w:sz w:val="21"/>
        </w:rPr>
      </w:pPr>
      <w:r w:rsidRPr="00640A93">
        <w:rPr>
          <w:rFonts w:ascii="微软雅黑" w:eastAsia="微软雅黑" w:hAnsi="微软雅黑" w:hint="eastAsia"/>
          <w:sz w:val="21"/>
        </w:rPr>
        <w:t>5G技术与冬奥官方身份双轮驱动：作为北京2022年冬奥会和残奥会唯一官方通信服务合作伙伴，中国联通提出“智慧冬奥·联通未来”的品牌理念，以“每个三亿分之一”为目标创立“冬梦大使”IP，彰显冬奥/冰雪运动的独家差异化身份。</w:t>
      </w:r>
    </w:p>
    <w:p w14:paraId="3751F760" w14:textId="77777777" w:rsidR="000631F9" w:rsidRPr="002B1FC2" w:rsidRDefault="000631F9" w:rsidP="00827F65">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1E129517" w14:textId="7AEF98E9" w:rsidR="00F85DD2" w:rsidRPr="00F85DD2" w:rsidRDefault="00F85DD2" w:rsidP="00827F65">
      <w:pPr>
        <w:spacing w:before="100" w:beforeAutospacing="1" w:after="100" w:afterAutospacing="1"/>
        <w:textAlignment w:val="baseline"/>
        <w:rPr>
          <w:rFonts w:ascii="微软雅黑" w:eastAsia="微软雅黑" w:hAnsi="微软雅黑"/>
          <w:sz w:val="21"/>
          <w:szCs w:val="21"/>
        </w:rPr>
      </w:pPr>
      <w:r w:rsidRPr="00F85DD2">
        <w:rPr>
          <w:rFonts w:ascii="微软雅黑" w:eastAsia="微软雅黑" w:hAnsi="微软雅黑" w:hint="eastAsia"/>
          <w:sz w:val="21"/>
          <w:szCs w:val="21"/>
        </w:rPr>
        <w:t>深化联通“冬梦大使”冬奥专属</w:t>
      </w:r>
      <w:r w:rsidRPr="00F85DD2">
        <w:rPr>
          <w:rFonts w:ascii="微软雅黑" w:eastAsia="微软雅黑" w:hAnsi="微软雅黑"/>
          <w:sz w:val="21"/>
          <w:szCs w:val="21"/>
        </w:rPr>
        <w:t>IP资产的运营</w:t>
      </w:r>
      <w:r w:rsidR="005A377E">
        <w:rPr>
          <w:rFonts w:ascii="微软雅黑" w:eastAsia="微软雅黑" w:hAnsi="微软雅黑" w:hint="eastAsia"/>
          <w:sz w:val="21"/>
          <w:szCs w:val="21"/>
        </w:rPr>
        <w:t>。</w:t>
      </w:r>
    </w:p>
    <w:p w14:paraId="4B8A8C99" w14:textId="13D44C19" w:rsidR="00F85DD2" w:rsidRPr="00F85DD2" w:rsidRDefault="00F85DD2" w:rsidP="00827F65">
      <w:pPr>
        <w:textAlignment w:val="baseline"/>
        <w:rPr>
          <w:rFonts w:ascii="微软雅黑" w:eastAsia="微软雅黑" w:hAnsi="微软雅黑"/>
          <w:sz w:val="21"/>
          <w:szCs w:val="21"/>
        </w:rPr>
      </w:pPr>
      <w:r>
        <w:rPr>
          <w:rFonts w:ascii="微软雅黑" w:eastAsia="微软雅黑" w:hAnsi="微软雅黑" w:hint="eastAsia"/>
          <w:sz w:val="21"/>
          <w:szCs w:val="21"/>
        </w:rPr>
        <w:t>1</w:t>
      </w:r>
      <w:r w:rsidR="005A377E">
        <w:rPr>
          <w:rFonts w:ascii="微软雅黑" w:eastAsia="微软雅黑" w:hAnsi="微软雅黑" w:hint="eastAsia"/>
          <w:sz w:val="21"/>
          <w:szCs w:val="21"/>
        </w:rPr>
        <w:t>、</w:t>
      </w:r>
      <w:r w:rsidRPr="00F85DD2">
        <w:rPr>
          <w:rFonts w:ascii="微软雅黑" w:eastAsia="微软雅黑" w:hAnsi="微软雅黑"/>
          <w:sz w:val="21"/>
          <w:szCs w:val="21"/>
        </w:rPr>
        <w:t>5G技术-项目融合联通5G技术，抢占5G行业营销话题与关注制高点；</w:t>
      </w:r>
    </w:p>
    <w:p w14:paraId="1D40A718" w14:textId="65209B1B" w:rsidR="00F85DD2" w:rsidRPr="00F85DD2" w:rsidRDefault="00F85DD2" w:rsidP="00827F65">
      <w:pPr>
        <w:textAlignment w:val="baseline"/>
        <w:rPr>
          <w:rFonts w:ascii="微软雅黑" w:eastAsia="微软雅黑" w:hAnsi="微软雅黑"/>
          <w:sz w:val="21"/>
          <w:szCs w:val="21"/>
        </w:rPr>
      </w:pPr>
      <w:r>
        <w:rPr>
          <w:rFonts w:ascii="微软雅黑" w:eastAsia="微软雅黑" w:hAnsi="微软雅黑" w:hint="eastAsia"/>
          <w:sz w:val="21"/>
          <w:szCs w:val="21"/>
        </w:rPr>
        <w:t>2</w:t>
      </w:r>
      <w:r w:rsidR="005A377E">
        <w:rPr>
          <w:rFonts w:ascii="微软雅黑" w:eastAsia="微软雅黑" w:hAnsi="微软雅黑" w:hint="eastAsia"/>
          <w:sz w:val="21"/>
          <w:szCs w:val="21"/>
        </w:rPr>
        <w:t>、</w:t>
      </w:r>
      <w:r w:rsidRPr="00F85DD2">
        <w:rPr>
          <w:rFonts w:ascii="微软雅黑" w:eastAsia="微软雅黑" w:hAnsi="微软雅黑" w:hint="eastAsia"/>
          <w:sz w:val="21"/>
          <w:szCs w:val="21"/>
        </w:rPr>
        <w:t>官方身份</w:t>
      </w:r>
      <w:r w:rsidRPr="00F85DD2">
        <w:rPr>
          <w:rFonts w:ascii="微软雅黑" w:eastAsia="微软雅黑" w:hAnsi="微软雅黑"/>
          <w:sz w:val="21"/>
          <w:szCs w:val="21"/>
        </w:rPr>
        <w:t>-强化联通冬奥官方身份认知，锐化与友商之间的品牌价值差异；</w:t>
      </w:r>
    </w:p>
    <w:p w14:paraId="54DB2E27" w14:textId="67B946D2" w:rsidR="00F85DD2" w:rsidRPr="00F85DD2" w:rsidRDefault="00F85DD2" w:rsidP="00827F65">
      <w:pPr>
        <w:textAlignment w:val="baseline"/>
        <w:rPr>
          <w:rFonts w:ascii="微软雅黑" w:eastAsia="微软雅黑" w:hAnsi="微软雅黑"/>
          <w:sz w:val="21"/>
          <w:szCs w:val="21"/>
        </w:rPr>
      </w:pPr>
      <w:r>
        <w:rPr>
          <w:rFonts w:ascii="微软雅黑" w:eastAsia="微软雅黑" w:hAnsi="微软雅黑" w:hint="eastAsia"/>
          <w:sz w:val="21"/>
          <w:szCs w:val="21"/>
        </w:rPr>
        <w:t>3</w:t>
      </w:r>
      <w:r w:rsidR="005A377E">
        <w:rPr>
          <w:rFonts w:ascii="微软雅黑" w:eastAsia="微软雅黑" w:hAnsi="微软雅黑" w:hint="eastAsia"/>
          <w:sz w:val="21"/>
          <w:szCs w:val="21"/>
        </w:rPr>
        <w:t>、</w:t>
      </w:r>
      <w:r w:rsidRPr="00F85DD2">
        <w:rPr>
          <w:rFonts w:ascii="微软雅黑" w:eastAsia="微软雅黑" w:hAnsi="微软雅黑" w:hint="eastAsia"/>
          <w:sz w:val="21"/>
          <w:szCs w:val="21"/>
        </w:rPr>
        <w:t>用户圈层</w:t>
      </w:r>
      <w:r w:rsidRPr="00F85DD2">
        <w:rPr>
          <w:rFonts w:ascii="微软雅黑" w:eastAsia="微软雅黑" w:hAnsi="微软雅黑"/>
          <w:sz w:val="21"/>
          <w:szCs w:val="21"/>
        </w:rPr>
        <w:t>-发动社会中坚力量，助力国家“三亿人参与冰雪运动”目标实现，圈层用户口碑</w:t>
      </w:r>
      <w:r w:rsidR="005A377E">
        <w:rPr>
          <w:rFonts w:ascii="微软雅黑" w:eastAsia="微软雅黑" w:hAnsi="微软雅黑" w:hint="eastAsia"/>
          <w:sz w:val="21"/>
          <w:szCs w:val="21"/>
        </w:rPr>
        <w:t>；</w:t>
      </w:r>
    </w:p>
    <w:p w14:paraId="61792AE6" w14:textId="0F480737" w:rsidR="00F85DD2" w:rsidRPr="00F85DD2" w:rsidRDefault="00F85DD2" w:rsidP="00827F65">
      <w:pPr>
        <w:textAlignment w:val="baseline"/>
        <w:rPr>
          <w:rFonts w:ascii="微软雅黑" w:eastAsia="微软雅黑" w:hAnsi="微软雅黑"/>
          <w:sz w:val="21"/>
          <w:szCs w:val="21"/>
        </w:rPr>
      </w:pPr>
      <w:r>
        <w:rPr>
          <w:rFonts w:ascii="微软雅黑" w:eastAsia="微软雅黑" w:hAnsi="微软雅黑" w:hint="eastAsia"/>
          <w:sz w:val="21"/>
          <w:szCs w:val="21"/>
        </w:rPr>
        <w:t>4</w:t>
      </w:r>
      <w:r w:rsidR="005A377E">
        <w:rPr>
          <w:rFonts w:ascii="微软雅黑" w:eastAsia="微软雅黑" w:hAnsi="微软雅黑" w:hint="eastAsia"/>
          <w:sz w:val="21"/>
          <w:szCs w:val="21"/>
        </w:rPr>
        <w:t>、</w:t>
      </w:r>
      <w:r w:rsidRPr="00F85DD2">
        <w:rPr>
          <w:rFonts w:ascii="微软雅黑" w:eastAsia="微软雅黑" w:hAnsi="微软雅黑" w:hint="eastAsia"/>
          <w:sz w:val="21"/>
          <w:szCs w:val="21"/>
        </w:rPr>
        <w:t>留存冬奥遗产</w:t>
      </w:r>
      <w:r w:rsidRPr="00F85DD2">
        <w:rPr>
          <w:rFonts w:ascii="微软雅黑" w:eastAsia="微软雅黑" w:hAnsi="微软雅黑"/>
          <w:sz w:val="21"/>
          <w:szCs w:val="21"/>
        </w:rPr>
        <w:t>-项目延展更多高品质高价值的智慧冬奥内容成果，强化社会的认知与粘性，留存冬奥遗产；</w:t>
      </w:r>
    </w:p>
    <w:p w14:paraId="08436115" w14:textId="427953FE" w:rsidR="00F85DD2" w:rsidRDefault="00F85DD2" w:rsidP="00827F65">
      <w:pPr>
        <w:textAlignment w:val="baseline"/>
        <w:rPr>
          <w:rFonts w:ascii="微软雅黑" w:eastAsia="微软雅黑" w:hAnsi="微软雅黑" w:hint="eastAsia"/>
          <w:sz w:val="21"/>
          <w:szCs w:val="21"/>
        </w:rPr>
      </w:pPr>
      <w:r>
        <w:rPr>
          <w:rFonts w:ascii="微软雅黑" w:eastAsia="微软雅黑" w:hAnsi="微软雅黑" w:hint="eastAsia"/>
          <w:sz w:val="21"/>
          <w:szCs w:val="21"/>
        </w:rPr>
        <w:t>5</w:t>
      </w:r>
      <w:r w:rsidR="005A377E">
        <w:rPr>
          <w:rFonts w:ascii="微软雅黑" w:eastAsia="微软雅黑" w:hAnsi="微软雅黑" w:hint="eastAsia"/>
          <w:sz w:val="21"/>
          <w:szCs w:val="21"/>
        </w:rPr>
        <w:t>、</w:t>
      </w:r>
      <w:r w:rsidRPr="00F85DD2">
        <w:rPr>
          <w:rFonts w:ascii="微软雅黑" w:eastAsia="微软雅黑" w:hAnsi="微软雅黑" w:hint="eastAsia"/>
          <w:sz w:val="21"/>
          <w:szCs w:val="21"/>
        </w:rPr>
        <w:t>助力可持续发展</w:t>
      </w:r>
      <w:r w:rsidRPr="00F85DD2">
        <w:rPr>
          <w:rFonts w:ascii="微软雅黑" w:eastAsia="微软雅黑" w:hAnsi="微软雅黑"/>
          <w:sz w:val="21"/>
          <w:szCs w:val="21"/>
        </w:rPr>
        <w:t>-践行国家“智慧冬奥、绿色冬奥”的倡议，为推动全球可持续发展贡献力量</w:t>
      </w:r>
      <w:r>
        <w:rPr>
          <w:rFonts w:ascii="微软雅黑" w:eastAsia="微软雅黑" w:hAnsi="微软雅黑" w:hint="eastAsia"/>
          <w:sz w:val="21"/>
          <w:szCs w:val="21"/>
        </w:rPr>
        <w:t>。</w:t>
      </w:r>
    </w:p>
    <w:p w14:paraId="40607E58" w14:textId="77867DBC" w:rsidR="00B5241D" w:rsidRPr="002B1FC2" w:rsidRDefault="000631F9" w:rsidP="00827F65">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28414B32" w14:textId="49DED8EE" w:rsidR="00F85DD2" w:rsidRPr="00640A93" w:rsidRDefault="00F85DD2" w:rsidP="00827F65">
      <w:pPr>
        <w:spacing w:before="100" w:beforeAutospacing="1" w:after="100" w:afterAutospacing="1"/>
        <w:rPr>
          <w:rFonts w:ascii="微软雅黑" w:eastAsia="微软雅黑" w:hAnsi="微软雅黑"/>
          <w:sz w:val="21"/>
        </w:rPr>
      </w:pPr>
      <w:r w:rsidRPr="00640A93">
        <w:rPr>
          <w:rFonts w:ascii="微软雅黑" w:eastAsia="微软雅黑" w:hAnsi="微软雅黑" w:hint="eastAsia"/>
          <w:sz w:val="21"/>
        </w:rPr>
        <w:lastRenderedPageBreak/>
        <w:t>凤凰网整合联合国人居署</w:t>
      </w:r>
      <w:r w:rsidRPr="00640A93">
        <w:rPr>
          <w:rFonts w:ascii="微软雅黑" w:eastAsia="微软雅黑" w:hAnsi="微软雅黑"/>
          <w:sz w:val="21"/>
        </w:rPr>
        <w:t>+全国高校+创意青年+北京冬奥组委会的社会资源</w:t>
      </w:r>
      <w:r w:rsidRPr="00640A93">
        <w:rPr>
          <w:rFonts w:ascii="微软雅黑" w:eastAsia="微软雅黑" w:hAnsi="微软雅黑" w:hint="eastAsia"/>
          <w:sz w:val="21"/>
        </w:rPr>
        <w:t>开展“</w:t>
      </w:r>
      <w:r w:rsidRPr="00640A93">
        <w:rPr>
          <w:rFonts w:ascii="微软雅黑" w:eastAsia="微软雅黑" w:hAnsi="微软雅黑"/>
          <w:sz w:val="21"/>
        </w:rPr>
        <w:t>2020中国联通冬梦大使创意挑战赛”</w:t>
      </w:r>
      <w:r w:rsidR="005A377E">
        <w:rPr>
          <w:rFonts w:ascii="微软雅黑" w:eastAsia="微软雅黑" w:hAnsi="微软雅黑" w:hint="eastAsia"/>
          <w:sz w:val="21"/>
        </w:rPr>
        <w:t>。</w:t>
      </w:r>
    </w:p>
    <w:p w14:paraId="6BEE7DAD" w14:textId="0534F8DB" w:rsidR="00F85DD2" w:rsidRPr="00640A93" w:rsidRDefault="00F85DD2" w:rsidP="00827F65">
      <w:pPr>
        <w:spacing w:before="100" w:beforeAutospacing="1" w:after="100" w:afterAutospacing="1"/>
        <w:rPr>
          <w:rFonts w:ascii="微软雅黑" w:eastAsia="微软雅黑" w:hAnsi="微软雅黑"/>
          <w:sz w:val="21"/>
        </w:rPr>
      </w:pPr>
      <w:r w:rsidRPr="00640A93">
        <w:rPr>
          <w:rFonts w:ascii="微软雅黑" w:eastAsia="微软雅黑" w:hAnsi="微软雅黑" w:hint="eastAsia"/>
          <w:sz w:val="21"/>
        </w:rPr>
        <w:t>通过科技冬奥、人文冬奥、创想冬奥三大赛道，面向清华大学等全国百余所顶尖高校，征集专业创意作品，并在全社会范围征集大众创想</w:t>
      </w:r>
      <w:r w:rsidR="005A377E">
        <w:rPr>
          <w:rFonts w:ascii="微软雅黑" w:eastAsia="微软雅黑" w:hAnsi="微软雅黑" w:hint="eastAsia"/>
          <w:sz w:val="21"/>
        </w:rPr>
        <w:t>。</w:t>
      </w:r>
    </w:p>
    <w:p w14:paraId="4CCC26A1" w14:textId="43981083" w:rsidR="00F85DD2" w:rsidRPr="00827F65" w:rsidRDefault="00F85DD2" w:rsidP="00827F65">
      <w:pPr>
        <w:spacing w:before="100" w:beforeAutospacing="1" w:after="100" w:afterAutospacing="1"/>
        <w:textAlignment w:val="baseline"/>
        <w:rPr>
          <w:rFonts w:ascii="微软雅黑" w:eastAsia="微软雅黑" w:hAnsi="微软雅黑" w:hint="eastAsia"/>
          <w:sz w:val="21"/>
        </w:rPr>
      </w:pPr>
      <w:r w:rsidRPr="00640A93">
        <w:rPr>
          <w:rFonts w:ascii="微软雅黑" w:eastAsia="微软雅黑" w:hAnsi="微软雅黑" w:hint="eastAsia"/>
          <w:sz w:val="21"/>
        </w:rPr>
        <w:t>最终创意作品汇聚为联合国《</w:t>
      </w:r>
      <w:r w:rsidRPr="00640A93">
        <w:rPr>
          <w:rFonts w:ascii="微软雅黑" w:eastAsia="微软雅黑" w:hAnsi="微软雅黑"/>
          <w:sz w:val="21"/>
        </w:rPr>
        <w:t>2020智慧冬奥与可持续发展报告》留存冬奥遗产</w:t>
      </w:r>
      <w:r w:rsidRPr="00640A93">
        <w:rPr>
          <w:rFonts w:ascii="微软雅黑" w:eastAsia="微软雅黑" w:hAnsi="微软雅黑" w:hint="eastAsia"/>
          <w:sz w:val="21"/>
        </w:rPr>
        <w:t>。</w:t>
      </w:r>
    </w:p>
    <w:p w14:paraId="0413AEA7" w14:textId="7522A2CA" w:rsidR="00B5241D" w:rsidRPr="002B1FC2" w:rsidRDefault="000631F9" w:rsidP="00827F65">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005C8489" w14:textId="77777777" w:rsidR="00F85DD2" w:rsidRPr="00F85DD2" w:rsidRDefault="00F85DD2" w:rsidP="00827F65">
      <w:pPr>
        <w:spacing w:before="100" w:beforeAutospacing="1" w:after="100" w:afterAutospacing="1"/>
        <w:textAlignment w:val="baseline"/>
        <w:rPr>
          <w:rFonts w:ascii="微软雅黑" w:eastAsia="微软雅黑" w:hAnsi="微软雅黑"/>
          <w:b/>
          <w:bCs/>
          <w:szCs w:val="21"/>
        </w:rPr>
      </w:pPr>
      <w:r>
        <w:rPr>
          <w:rFonts w:ascii="微软雅黑" w:eastAsia="微软雅黑" w:hAnsi="微软雅黑" w:hint="eastAsia"/>
          <w:b/>
          <w:bCs/>
          <w:szCs w:val="21"/>
        </w:rPr>
        <w:t>1.</w:t>
      </w:r>
      <w:r w:rsidRPr="00F85DD2">
        <w:rPr>
          <w:rFonts w:ascii="微软雅黑" w:eastAsia="微软雅黑" w:hAnsi="微软雅黑" w:hint="eastAsia"/>
          <w:b/>
          <w:bCs/>
          <w:szCs w:val="21"/>
        </w:rPr>
        <w:t>项目发起2019年12月26日</w:t>
      </w:r>
    </w:p>
    <w:p w14:paraId="2E21CC51" w14:textId="46C26E60" w:rsidR="00F85DD2" w:rsidRPr="00640A93" w:rsidRDefault="00F85DD2" w:rsidP="00827F65">
      <w:pPr>
        <w:spacing w:before="100" w:beforeAutospacing="1" w:after="100" w:afterAutospacing="1"/>
        <w:textAlignment w:val="baseline"/>
        <w:rPr>
          <w:rFonts w:ascii="微软雅黑" w:eastAsia="微软雅黑" w:hAnsi="微软雅黑"/>
          <w:sz w:val="21"/>
        </w:rPr>
      </w:pPr>
      <w:r w:rsidRPr="00640A93">
        <w:rPr>
          <w:rFonts w:ascii="微软雅黑" w:eastAsia="微软雅黑" w:hAnsi="微软雅黑" w:hint="eastAsia"/>
          <w:sz w:val="21"/>
        </w:rPr>
        <w:t>结合</w:t>
      </w:r>
      <w:r w:rsidRPr="00640A93">
        <w:rPr>
          <w:rFonts w:ascii="微软雅黑" w:eastAsia="微软雅黑" w:hAnsi="微软雅黑"/>
          <w:sz w:val="21"/>
        </w:rPr>
        <w:t>12月26日中国联通&amp;冬奥组委两周年合作伙伴大会，发起“以智慧创想·共筑绿色</w:t>
      </w:r>
      <w:r w:rsidR="005A377E">
        <w:rPr>
          <w:rFonts w:ascii="微软雅黑" w:eastAsia="微软雅黑" w:hAnsi="微软雅黑" w:hint="eastAsia"/>
          <w:sz w:val="21"/>
        </w:rPr>
        <w:t>冬</w:t>
      </w:r>
      <w:r w:rsidRPr="00640A93">
        <w:rPr>
          <w:rFonts w:ascii="微软雅黑" w:eastAsia="微软雅黑" w:hAnsi="微软雅黑"/>
          <w:sz w:val="21"/>
        </w:rPr>
        <w:t>奥”2020中国联通冬梦大使创意挑战赛，现场邀请北京2022年冬奥会吉祥物“冰墩墩”总设计师曹雪教授解读赛事主题，同时联合国驻华系统官员、冬奥组委代表、联通高层代表等上台发布倡议，引燃造势。</w:t>
      </w:r>
    </w:p>
    <w:p w14:paraId="4A89FC4F" w14:textId="75D42E91" w:rsidR="00F763FE" w:rsidRDefault="00F85DD2" w:rsidP="00827F65">
      <w:pPr>
        <w:spacing w:before="100" w:beforeAutospacing="1" w:after="100" w:afterAutospacing="1"/>
        <w:jc w:val="center"/>
        <w:textAlignment w:val="baseline"/>
        <w:rPr>
          <w:rFonts w:ascii="微软雅黑" w:eastAsia="微软雅黑" w:hAnsi="微软雅黑"/>
          <w:bCs/>
          <w:szCs w:val="21"/>
        </w:rPr>
      </w:pPr>
      <w:r>
        <w:rPr>
          <w:rFonts w:ascii="微软雅黑" w:eastAsia="微软雅黑" w:hAnsi="微软雅黑"/>
          <w:bCs/>
          <w:noProof/>
          <w:szCs w:val="21"/>
        </w:rPr>
        <w:drawing>
          <wp:inline distT="0" distB="0" distL="0" distR="0" wp14:anchorId="077198F4" wp14:editId="69A83A5F">
            <wp:extent cx="5017008" cy="331622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jpg"/>
                    <pic:cNvPicPr/>
                  </pic:nvPicPr>
                  <pic:blipFill>
                    <a:blip r:embed="rId8">
                      <a:extLst>
                        <a:ext uri="{28A0092B-C50C-407E-A947-70E740481C1C}">
                          <a14:useLocalDpi xmlns:a14="http://schemas.microsoft.com/office/drawing/2010/main" val="0"/>
                        </a:ext>
                      </a:extLst>
                    </a:blip>
                    <a:stretch>
                      <a:fillRect/>
                    </a:stretch>
                  </pic:blipFill>
                  <pic:spPr>
                    <a:xfrm>
                      <a:off x="0" y="0"/>
                      <a:ext cx="5017008" cy="3316224"/>
                    </a:xfrm>
                    <a:prstGeom prst="rect">
                      <a:avLst/>
                    </a:prstGeom>
                  </pic:spPr>
                </pic:pic>
              </a:graphicData>
            </a:graphic>
          </wp:inline>
        </w:drawing>
      </w:r>
    </w:p>
    <w:p w14:paraId="00B3EEED" w14:textId="77777777" w:rsidR="00F85DD2" w:rsidRPr="00F85DD2" w:rsidRDefault="00F85DD2" w:rsidP="00827F65">
      <w:pPr>
        <w:spacing w:before="100" w:beforeAutospacing="1" w:after="100" w:afterAutospacing="1"/>
        <w:textAlignment w:val="baseline"/>
        <w:rPr>
          <w:rFonts w:ascii="微软雅黑" w:eastAsia="微软雅黑" w:hAnsi="微软雅黑"/>
          <w:b/>
          <w:bCs/>
          <w:szCs w:val="21"/>
        </w:rPr>
      </w:pPr>
      <w:r>
        <w:rPr>
          <w:rFonts w:ascii="微软雅黑" w:eastAsia="微软雅黑" w:hAnsi="微软雅黑" w:hint="eastAsia"/>
          <w:b/>
          <w:bCs/>
          <w:szCs w:val="21"/>
        </w:rPr>
        <w:t>2.</w:t>
      </w:r>
      <w:r w:rsidRPr="00F85DD2">
        <w:rPr>
          <w:rFonts w:ascii="微软雅黑" w:eastAsia="微软雅黑" w:hAnsi="微软雅黑" w:hint="eastAsia"/>
          <w:b/>
          <w:bCs/>
          <w:szCs w:val="21"/>
        </w:rPr>
        <w:t>作品征集2020年6月8日-6月30日</w:t>
      </w:r>
    </w:p>
    <w:p w14:paraId="208FE014" w14:textId="24030C55" w:rsidR="00F85DD2" w:rsidRPr="00640A93" w:rsidRDefault="00F85DD2" w:rsidP="00827F65">
      <w:pPr>
        <w:spacing w:before="100" w:beforeAutospacing="1" w:after="100" w:afterAutospacing="1"/>
        <w:textAlignment w:val="baseline"/>
        <w:rPr>
          <w:rFonts w:ascii="微软雅黑" w:eastAsia="微软雅黑" w:hAnsi="微软雅黑"/>
          <w:sz w:val="21"/>
        </w:rPr>
      </w:pPr>
      <w:r w:rsidRPr="00640A93">
        <w:rPr>
          <w:rFonts w:ascii="微软雅黑" w:eastAsia="微软雅黑" w:hAnsi="微软雅黑" w:hint="eastAsia"/>
          <w:sz w:val="21"/>
        </w:rPr>
        <w:t>全国高校与社会青年展开“科技/人文/创想三大赛道的作品创作与上传，同时凤凰网展开多维营销手法引爆项目关注热度</w:t>
      </w:r>
    </w:p>
    <w:p w14:paraId="23FCCD08" w14:textId="598EE856" w:rsidR="00F85DD2" w:rsidRPr="00F85DD2" w:rsidRDefault="00F85DD2" w:rsidP="00827F65">
      <w:pPr>
        <w:spacing w:before="100" w:beforeAutospacing="1" w:after="100" w:afterAutospacing="1"/>
        <w:jc w:val="center"/>
        <w:textAlignment w:val="baseline"/>
        <w:rPr>
          <w:rFonts w:ascii="微软雅黑" w:eastAsia="微软雅黑" w:hAnsi="微软雅黑"/>
          <w:bCs/>
          <w:szCs w:val="21"/>
        </w:rPr>
      </w:pPr>
      <w:r>
        <w:rPr>
          <w:rFonts w:ascii="微软雅黑" w:eastAsia="微软雅黑" w:hAnsi="微软雅黑" w:hint="eastAsia"/>
          <w:bCs/>
          <w:noProof/>
          <w:szCs w:val="21"/>
        </w:rPr>
        <w:lastRenderedPageBreak/>
        <w:drawing>
          <wp:inline distT="0" distB="0" distL="0" distR="0" wp14:anchorId="5A742333" wp14:editId="188EAE86">
            <wp:extent cx="3042168" cy="2523963"/>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3042168" cy="2523963"/>
                    </a:xfrm>
                    <a:prstGeom prst="rect">
                      <a:avLst/>
                    </a:prstGeom>
                  </pic:spPr>
                </pic:pic>
              </a:graphicData>
            </a:graphic>
          </wp:inline>
        </w:drawing>
      </w:r>
    </w:p>
    <w:p w14:paraId="590B8D4A" w14:textId="77777777" w:rsidR="00F85DD2" w:rsidRPr="00F85DD2" w:rsidRDefault="00F85DD2" w:rsidP="00827F65">
      <w:pPr>
        <w:spacing w:before="100" w:beforeAutospacing="1" w:after="100" w:afterAutospacing="1"/>
        <w:textAlignment w:val="baseline"/>
        <w:rPr>
          <w:rFonts w:ascii="微软雅黑" w:eastAsia="微软雅黑" w:hAnsi="微软雅黑"/>
          <w:b/>
          <w:bCs/>
          <w:szCs w:val="21"/>
        </w:rPr>
      </w:pPr>
      <w:r w:rsidRPr="00F85DD2">
        <w:rPr>
          <w:rFonts w:ascii="微软雅黑" w:eastAsia="微软雅黑" w:hAnsi="微软雅黑" w:hint="eastAsia"/>
          <w:b/>
          <w:bCs/>
          <w:szCs w:val="21"/>
        </w:rPr>
        <w:t>3.</w:t>
      </w:r>
      <w:r w:rsidRPr="00F85DD2">
        <w:rPr>
          <w:rFonts w:hint="eastAsia"/>
          <w:b/>
        </w:rPr>
        <w:t xml:space="preserve"> </w:t>
      </w:r>
      <w:r w:rsidRPr="00F85DD2">
        <w:rPr>
          <w:rFonts w:ascii="微软雅黑" w:eastAsia="微软雅黑" w:hAnsi="微软雅黑" w:hint="eastAsia"/>
          <w:b/>
          <w:bCs/>
          <w:szCs w:val="21"/>
        </w:rPr>
        <w:t>作品评审2020年7月3日-7月12日</w:t>
      </w:r>
    </w:p>
    <w:p w14:paraId="485B25D6" w14:textId="49007BCB" w:rsidR="00F85DD2" w:rsidRPr="00640A93" w:rsidRDefault="00F85DD2" w:rsidP="00827F65">
      <w:pPr>
        <w:spacing w:before="100" w:beforeAutospacing="1" w:after="100" w:afterAutospacing="1"/>
        <w:textAlignment w:val="baseline"/>
        <w:rPr>
          <w:rFonts w:ascii="微软雅黑" w:eastAsia="微软雅黑" w:hAnsi="微软雅黑"/>
          <w:sz w:val="21"/>
        </w:rPr>
      </w:pPr>
      <w:r w:rsidRPr="00640A93">
        <w:rPr>
          <w:rFonts w:ascii="微软雅黑" w:eastAsia="微软雅黑" w:hAnsi="微软雅黑" w:hint="eastAsia"/>
          <w:sz w:val="21"/>
        </w:rPr>
        <w:t>组建线上大众评审与线下专家评审团开展优秀作品的评选，兼具专业度与影响力，选出金银铜奖共计</w:t>
      </w:r>
      <w:r w:rsidRPr="00640A93">
        <w:rPr>
          <w:rFonts w:ascii="微软雅黑" w:eastAsia="微软雅黑" w:hAnsi="微软雅黑"/>
          <w:sz w:val="21"/>
        </w:rPr>
        <w:t>12个优秀作品。</w:t>
      </w:r>
    </w:p>
    <w:p w14:paraId="329A0632" w14:textId="0EAE2BE1" w:rsidR="00F85DD2" w:rsidRDefault="00F85DD2" w:rsidP="00827F65">
      <w:pPr>
        <w:spacing w:before="100" w:beforeAutospacing="1" w:after="100" w:afterAutospacing="1"/>
        <w:jc w:val="center"/>
        <w:textAlignment w:val="baseline"/>
        <w:rPr>
          <w:rFonts w:ascii="微软雅黑" w:eastAsia="微软雅黑" w:hAnsi="微软雅黑"/>
          <w:b/>
          <w:bCs/>
          <w:szCs w:val="21"/>
        </w:rPr>
      </w:pPr>
      <w:r>
        <w:rPr>
          <w:rFonts w:ascii="微软雅黑" w:eastAsia="微软雅黑" w:hAnsi="微软雅黑" w:hint="eastAsia"/>
          <w:b/>
          <w:bCs/>
          <w:noProof/>
          <w:szCs w:val="21"/>
        </w:rPr>
        <w:drawing>
          <wp:inline distT="0" distB="0" distL="0" distR="0" wp14:anchorId="29091B74" wp14:editId="0575AE58">
            <wp:extent cx="3761558" cy="272514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3.png"/>
                    <pic:cNvPicPr/>
                  </pic:nvPicPr>
                  <pic:blipFill>
                    <a:blip r:embed="rId10">
                      <a:extLst>
                        <a:ext uri="{28A0092B-C50C-407E-A947-70E740481C1C}">
                          <a14:useLocalDpi xmlns:a14="http://schemas.microsoft.com/office/drawing/2010/main" val="0"/>
                        </a:ext>
                      </a:extLst>
                    </a:blip>
                    <a:stretch>
                      <a:fillRect/>
                    </a:stretch>
                  </pic:blipFill>
                  <pic:spPr>
                    <a:xfrm>
                      <a:off x="0" y="0"/>
                      <a:ext cx="3761558" cy="2725148"/>
                    </a:xfrm>
                    <a:prstGeom prst="rect">
                      <a:avLst/>
                    </a:prstGeom>
                  </pic:spPr>
                </pic:pic>
              </a:graphicData>
            </a:graphic>
          </wp:inline>
        </w:drawing>
      </w:r>
    </w:p>
    <w:p w14:paraId="2516A91C" w14:textId="77777777" w:rsidR="00F85DD2" w:rsidRPr="00F85DD2" w:rsidRDefault="00F85DD2" w:rsidP="00827F65">
      <w:pPr>
        <w:spacing w:before="100" w:beforeAutospacing="1" w:after="100" w:afterAutospacing="1"/>
        <w:textAlignment w:val="baseline"/>
        <w:rPr>
          <w:rFonts w:ascii="微软雅黑" w:eastAsia="微软雅黑" w:hAnsi="微软雅黑"/>
          <w:b/>
          <w:bCs/>
          <w:szCs w:val="21"/>
        </w:rPr>
      </w:pPr>
      <w:r>
        <w:rPr>
          <w:rFonts w:ascii="微软雅黑" w:eastAsia="微软雅黑" w:hAnsi="微软雅黑" w:hint="eastAsia"/>
          <w:b/>
          <w:bCs/>
          <w:szCs w:val="21"/>
        </w:rPr>
        <w:t>4.</w:t>
      </w:r>
      <w:r w:rsidRPr="00F85DD2">
        <w:rPr>
          <w:rFonts w:ascii="Microsoft JhengHei" w:eastAsia="Microsoft JhengHei" w:hAnsi="Microsoft JhengHei" w:cstheme="minorBidi" w:hint="eastAsia"/>
          <w:b/>
          <w:bCs/>
          <w:color w:val="FFFFFF" w:themeColor="light1"/>
          <w:kern w:val="24"/>
          <w:sz w:val="48"/>
          <w:szCs w:val="48"/>
        </w:rPr>
        <w:t xml:space="preserve"> </w:t>
      </w:r>
      <w:r w:rsidRPr="00F85DD2">
        <w:rPr>
          <w:rFonts w:ascii="微软雅黑" w:eastAsia="微软雅黑" w:hAnsi="微软雅黑" w:hint="eastAsia"/>
          <w:b/>
          <w:bCs/>
          <w:szCs w:val="21"/>
        </w:rPr>
        <w:t>项目收官2020年8月5日-8月8日</w:t>
      </w:r>
    </w:p>
    <w:p w14:paraId="6C1BE188" w14:textId="133D5E5A" w:rsidR="00F85DD2" w:rsidRPr="00640A93" w:rsidRDefault="00F85DD2" w:rsidP="00827F65">
      <w:pPr>
        <w:spacing w:before="100" w:beforeAutospacing="1" w:after="100" w:afterAutospacing="1"/>
        <w:textAlignment w:val="baseline"/>
        <w:rPr>
          <w:rFonts w:ascii="微软雅黑" w:eastAsia="微软雅黑" w:hAnsi="微软雅黑"/>
          <w:sz w:val="21"/>
        </w:rPr>
      </w:pPr>
      <w:r w:rsidRPr="00640A93">
        <w:rPr>
          <w:rFonts w:ascii="微软雅黑" w:eastAsia="微软雅黑" w:hAnsi="微软雅黑" w:hint="eastAsia"/>
          <w:sz w:val="21"/>
        </w:rPr>
        <w:t>智慧工作坊</w:t>
      </w:r>
      <w:r w:rsidRPr="00640A93">
        <w:rPr>
          <w:rFonts w:ascii="微软雅黑" w:eastAsia="微软雅黑" w:hAnsi="微软雅黑"/>
          <w:sz w:val="21"/>
        </w:rPr>
        <w:t>48小时创意脑暴+</w:t>
      </w:r>
      <w:r w:rsidR="005578A3" w:rsidRPr="00640A93">
        <w:rPr>
          <w:rFonts w:ascii="微软雅黑" w:eastAsia="微软雅黑" w:hAnsi="微软雅黑"/>
          <w:sz w:val="21"/>
        </w:rPr>
        <w:t>提案路演，行业专家赋能为获奖作品注入专业指导，见证全场大奖</w:t>
      </w:r>
    </w:p>
    <w:p w14:paraId="34594C6E" w14:textId="322413D6" w:rsidR="005578A3" w:rsidRPr="00F85DD2" w:rsidRDefault="005578A3" w:rsidP="00827F65">
      <w:pPr>
        <w:spacing w:before="100" w:beforeAutospacing="1" w:after="100" w:afterAutospacing="1"/>
        <w:jc w:val="center"/>
        <w:textAlignment w:val="baseline"/>
        <w:rPr>
          <w:rFonts w:ascii="微软雅黑" w:eastAsia="微软雅黑" w:hAnsi="微软雅黑"/>
          <w:b/>
          <w:bCs/>
          <w:szCs w:val="21"/>
        </w:rPr>
      </w:pPr>
      <w:r>
        <w:rPr>
          <w:rFonts w:ascii="微软雅黑" w:eastAsia="微软雅黑" w:hAnsi="微软雅黑" w:hint="eastAsia"/>
          <w:b/>
          <w:bCs/>
          <w:noProof/>
          <w:szCs w:val="21"/>
        </w:rPr>
        <w:lastRenderedPageBreak/>
        <w:drawing>
          <wp:inline distT="0" distB="0" distL="0" distR="0" wp14:anchorId="2D19CB64" wp14:editId="73A51C8D">
            <wp:extent cx="5398482" cy="17754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4.png"/>
                    <pic:cNvPicPr/>
                  </pic:nvPicPr>
                  <pic:blipFill>
                    <a:blip r:embed="rId11">
                      <a:extLst>
                        <a:ext uri="{28A0092B-C50C-407E-A947-70E740481C1C}">
                          <a14:useLocalDpi xmlns:a14="http://schemas.microsoft.com/office/drawing/2010/main" val="0"/>
                        </a:ext>
                      </a:extLst>
                    </a:blip>
                    <a:stretch>
                      <a:fillRect/>
                    </a:stretch>
                  </pic:blipFill>
                  <pic:spPr>
                    <a:xfrm>
                      <a:off x="0" y="0"/>
                      <a:ext cx="5402507" cy="1776784"/>
                    </a:xfrm>
                    <a:prstGeom prst="rect">
                      <a:avLst/>
                    </a:prstGeom>
                  </pic:spPr>
                </pic:pic>
              </a:graphicData>
            </a:graphic>
          </wp:inline>
        </w:drawing>
      </w:r>
    </w:p>
    <w:p w14:paraId="4AD61C45" w14:textId="204534DA" w:rsidR="00F85DD2" w:rsidRPr="00640A93" w:rsidRDefault="00F85DD2" w:rsidP="00827F65">
      <w:pPr>
        <w:spacing w:before="100" w:beforeAutospacing="1" w:after="100" w:afterAutospacing="1"/>
        <w:textAlignment w:val="baseline"/>
        <w:rPr>
          <w:rFonts w:ascii="微软雅黑" w:eastAsia="微软雅黑" w:hAnsi="微软雅黑"/>
          <w:sz w:val="21"/>
        </w:rPr>
      </w:pPr>
      <w:r w:rsidRPr="00640A93">
        <w:rPr>
          <w:rFonts w:ascii="微软雅黑" w:eastAsia="微软雅黑" w:hAnsi="微软雅黑" w:hint="eastAsia"/>
          <w:sz w:val="21"/>
        </w:rPr>
        <w:t>落地盛典展示冬梦大使创意挑战赛非凡成果，颁发了荣誉证书，并共同发出冬梦宣言。</w:t>
      </w:r>
    </w:p>
    <w:p w14:paraId="1A094AC4" w14:textId="3D5B8E1D" w:rsidR="005578A3" w:rsidRPr="005578A3" w:rsidRDefault="005578A3" w:rsidP="00827F65">
      <w:pPr>
        <w:spacing w:before="100" w:beforeAutospacing="1" w:after="100" w:afterAutospacing="1"/>
        <w:jc w:val="center"/>
        <w:textAlignment w:val="baseline"/>
        <w:rPr>
          <w:rFonts w:ascii="微软雅黑" w:eastAsia="微软雅黑" w:hAnsi="微软雅黑"/>
          <w:bCs/>
          <w:szCs w:val="21"/>
        </w:rPr>
      </w:pPr>
      <w:r>
        <w:rPr>
          <w:rFonts w:ascii="微软雅黑" w:eastAsia="微软雅黑" w:hAnsi="微软雅黑" w:hint="eastAsia"/>
          <w:bCs/>
          <w:noProof/>
          <w:szCs w:val="21"/>
        </w:rPr>
        <w:drawing>
          <wp:inline distT="0" distB="0" distL="0" distR="0" wp14:anchorId="7C67BEEE" wp14:editId="0FB54BFB">
            <wp:extent cx="6192857" cy="18745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5.png"/>
                    <pic:cNvPicPr/>
                  </pic:nvPicPr>
                  <pic:blipFill>
                    <a:blip r:embed="rId12">
                      <a:extLst>
                        <a:ext uri="{28A0092B-C50C-407E-A947-70E740481C1C}">
                          <a14:useLocalDpi xmlns:a14="http://schemas.microsoft.com/office/drawing/2010/main" val="0"/>
                        </a:ext>
                      </a:extLst>
                    </a:blip>
                    <a:stretch>
                      <a:fillRect/>
                    </a:stretch>
                  </pic:blipFill>
                  <pic:spPr>
                    <a:xfrm>
                      <a:off x="0" y="0"/>
                      <a:ext cx="6196059" cy="1875489"/>
                    </a:xfrm>
                    <a:prstGeom prst="rect">
                      <a:avLst/>
                    </a:prstGeom>
                  </pic:spPr>
                </pic:pic>
              </a:graphicData>
            </a:graphic>
          </wp:inline>
        </w:drawing>
      </w:r>
    </w:p>
    <w:p w14:paraId="6D067281" w14:textId="77777777" w:rsidR="007966E2" w:rsidRDefault="007966E2" w:rsidP="00827F65">
      <w:pPr>
        <w:spacing w:before="100" w:beforeAutospacing="1" w:after="100" w:afterAutospacing="1"/>
        <w:textAlignment w:val="baseline"/>
        <w:rPr>
          <w:rFonts w:ascii="微软雅黑" w:eastAsia="微软雅黑" w:hAnsi="微软雅黑"/>
          <w:sz w:val="21"/>
        </w:rPr>
      </w:pPr>
    </w:p>
    <w:p w14:paraId="2F9954CE" w14:textId="17336FBC" w:rsidR="007F4E83" w:rsidRPr="005A377E" w:rsidRDefault="007F4E83" w:rsidP="00827F65">
      <w:pPr>
        <w:spacing w:before="100" w:beforeAutospacing="1" w:after="100" w:afterAutospacing="1"/>
        <w:textAlignment w:val="baseline"/>
        <w:rPr>
          <w:rFonts w:ascii="微软雅黑" w:eastAsia="微软雅黑" w:hAnsi="微软雅黑"/>
          <w:sz w:val="21"/>
        </w:rPr>
      </w:pPr>
      <w:r w:rsidRPr="007F4E83">
        <w:rPr>
          <w:rFonts w:ascii="微软雅黑" w:eastAsia="微软雅黑" w:hAnsi="微软雅黑" w:hint="eastAsia"/>
          <w:sz w:val="21"/>
        </w:rPr>
        <w:t>案例视频：</w:t>
      </w:r>
      <w:hyperlink r:id="rId13" w:history="1">
        <w:r w:rsidRPr="005A377E">
          <w:rPr>
            <w:rStyle w:val="a5"/>
            <w:rFonts w:ascii="微软雅黑" w:eastAsia="微软雅黑" w:hAnsi="微软雅黑"/>
            <w:sz w:val="21"/>
          </w:rPr>
          <w:t>https://v.qq.com/x/page/h3162pk7ce6.html</w:t>
        </w:r>
      </w:hyperlink>
    </w:p>
    <w:p w14:paraId="501B2660" w14:textId="6DC71027" w:rsidR="00E40EE7" w:rsidRPr="002B1FC2" w:rsidRDefault="000631F9" w:rsidP="00827F65">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106494B1" w14:textId="2B5249B4" w:rsidR="00F85DD2" w:rsidRPr="00640A93" w:rsidRDefault="00F85DD2" w:rsidP="00827F65">
      <w:pPr>
        <w:rPr>
          <w:rFonts w:ascii="微软雅黑" w:eastAsia="微软雅黑" w:hAnsi="微软雅黑"/>
          <w:sz w:val="21"/>
        </w:rPr>
      </w:pPr>
      <w:r w:rsidRPr="00640A93">
        <w:rPr>
          <w:rFonts w:ascii="微软雅黑" w:eastAsia="微软雅黑" w:hAnsi="微软雅黑" w:hint="eastAsia"/>
          <w:sz w:val="21"/>
        </w:rPr>
        <w:t>凤凰站内曝光达</w:t>
      </w:r>
      <w:r w:rsidRPr="00640A93">
        <w:rPr>
          <w:rFonts w:ascii="微软雅黑" w:eastAsia="微软雅黑" w:hAnsi="微软雅黑"/>
          <w:sz w:val="21"/>
        </w:rPr>
        <w:t>11亿，站外全媒体平台曝光达7亿</w:t>
      </w:r>
      <w:r w:rsidR="005A377E">
        <w:rPr>
          <w:rFonts w:ascii="微软雅黑" w:eastAsia="微软雅黑" w:hAnsi="微软雅黑" w:hint="eastAsia"/>
          <w:sz w:val="21"/>
        </w:rPr>
        <w:t>。</w:t>
      </w:r>
    </w:p>
    <w:p w14:paraId="7DA9123A" w14:textId="0EE24008" w:rsidR="00F85DD2" w:rsidRPr="00640A93" w:rsidRDefault="00F85DD2" w:rsidP="00827F65">
      <w:pPr>
        <w:rPr>
          <w:rFonts w:ascii="微软雅黑" w:eastAsia="微软雅黑" w:hAnsi="微软雅黑"/>
          <w:sz w:val="21"/>
        </w:rPr>
      </w:pPr>
      <w:r w:rsidRPr="00640A93">
        <w:rPr>
          <w:rFonts w:ascii="微软雅黑" w:eastAsia="微软雅黑" w:hAnsi="微软雅黑" w:hint="eastAsia"/>
          <w:sz w:val="21"/>
        </w:rPr>
        <w:t>新浪微博话题</w:t>
      </w:r>
      <w:r w:rsidRPr="00640A93">
        <w:rPr>
          <w:rFonts w:ascii="微软雅黑" w:eastAsia="微软雅黑" w:hAnsi="微软雅黑"/>
          <w:sz w:val="21"/>
        </w:rPr>
        <w:t>#智慧创想·绿色冬奥#阅读量达7亿，讨论量7.8万次</w:t>
      </w:r>
      <w:r w:rsidR="005A377E">
        <w:rPr>
          <w:rFonts w:ascii="微软雅黑" w:eastAsia="微软雅黑" w:hAnsi="微软雅黑" w:hint="eastAsia"/>
          <w:sz w:val="21"/>
        </w:rPr>
        <w:t>。</w:t>
      </w:r>
    </w:p>
    <w:p w14:paraId="166FA559" w14:textId="78DCC783" w:rsidR="00F85DD2" w:rsidRPr="00640A93" w:rsidRDefault="00F85DD2" w:rsidP="00827F65">
      <w:pPr>
        <w:rPr>
          <w:rFonts w:ascii="微软雅黑" w:eastAsia="微软雅黑" w:hAnsi="微软雅黑"/>
          <w:sz w:val="21"/>
        </w:rPr>
      </w:pPr>
      <w:r w:rsidRPr="00640A93">
        <w:rPr>
          <w:rFonts w:ascii="微软雅黑" w:eastAsia="微软雅黑" w:hAnsi="微软雅黑" w:hint="eastAsia"/>
          <w:sz w:val="21"/>
        </w:rPr>
        <w:t>开展两场</w:t>
      </w:r>
      <w:r w:rsidRPr="00640A93">
        <w:rPr>
          <w:rFonts w:ascii="微软雅黑" w:eastAsia="微软雅黑" w:hAnsi="微软雅黑"/>
          <w:sz w:val="21"/>
        </w:rPr>
        <w:t>5G云课堂，覆盖风直播、沃视频、一直播等9大直播平台，</w:t>
      </w:r>
      <w:r w:rsidRPr="00640A93">
        <w:rPr>
          <w:rFonts w:ascii="微软雅黑" w:eastAsia="微软雅黑" w:hAnsi="微软雅黑" w:hint="eastAsia"/>
          <w:sz w:val="21"/>
        </w:rPr>
        <w:t>累</w:t>
      </w:r>
      <w:r w:rsidRPr="00640A93">
        <w:rPr>
          <w:rFonts w:ascii="微软雅黑" w:eastAsia="微软雅黑" w:hAnsi="微软雅黑"/>
          <w:sz w:val="21"/>
        </w:rPr>
        <w:t>计在线观看超800万</w:t>
      </w:r>
      <w:r w:rsidR="005A377E">
        <w:rPr>
          <w:rFonts w:ascii="微软雅黑" w:eastAsia="微软雅黑" w:hAnsi="微软雅黑" w:hint="eastAsia"/>
          <w:sz w:val="21"/>
        </w:rPr>
        <w:t>。</w:t>
      </w:r>
    </w:p>
    <w:p w14:paraId="54270FB6" w14:textId="48DEDB42" w:rsidR="00F85DD2" w:rsidRPr="00640A93" w:rsidRDefault="00F85DD2" w:rsidP="00827F65">
      <w:pPr>
        <w:rPr>
          <w:rFonts w:ascii="微软雅黑" w:eastAsia="微软雅黑" w:hAnsi="微软雅黑"/>
          <w:sz w:val="21"/>
        </w:rPr>
      </w:pPr>
      <w:r w:rsidRPr="00640A93">
        <w:rPr>
          <w:rFonts w:ascii="微软雅黑" w:eastAsia="微软雅黑" w:hAnsi="微软雅黑" w:hint="eastAsia"/>
          <w:sz w:val="21"/>
        </w:rPr>
        <w:t>点对点覆盖</w:t>
      </w:r>
      <w:r w:rsidRPr="00640A93">
        <w:rPr>
          <w:rFonts w:ascii="微软雅黑" w:eastAsia="微软雅黑" w:hAnsi="微软雅黑"/>
          <w:sz w:val="21"/>
        </w:rPr>
        <w:t>115所高校，精准覆盖青年高校学子175298人</w:t>
      </w:r>
      <w:r w:rsidR="005A377E">
        <w:rPr>
          <w:rFonts w:ascii="微软雅黑" w:eastAsia="微软雅黑" w:hAnsi="微软雅黑" w:hint="eastAsia"/>
          <w:sz w:val="21"/>
        </w:rPr>
        <w:t>。</w:t>
      </w:r>
    </w:p>
    <w:p w14:paraId="09C8B3E6" w14:textId="288E57C2" w:rsidR="00F85DD2" w:rsidRPr="00640A93" w:rsidRDefault="00F85DD2" w:rsidP="00827F65">
      <w:pPr>
        <w:rPr>
          <w:rFonts w:ascii="微软雅黑" w:eastAsia="微软雅黑" w:hAnsi="微软雅黑"/>
          <w:sz w:val="21"/>
        </w:rPr>
      </w:pPr>
      <w:r w:rsidRPr="00640A93">
        <w:rPr>
          <w:rFonts w:ascii="微软雅黑" w:eastAsia="微软雅黑" w:hAnsi="微软雅黑" w:hint="eastAsia"/>
          <w:sz w:val="21"/>
        </w:rPr>
        <w:t>三大赛道共计产出作品</w:t>
      </w:r>
      <w:r w:rsidRPr="00640A93">
        <w:rPr>
          <w:rFonts w:ascii="微软雅黑" w:eastAsia="微软雅黑" w:hAnsi="微软雅黑"/>
          <w:sz w:val="21"/>
        </w:rPr>
        <w:t>1096件，其中专业赛道高质量作品201件，大众赛道作品895件</w:t>
      </w:r>
      <w:r w:rsidR="005A377E">
        <w:rPr>
          <w:rFonts w:ascii="微软雅黑" w:eastAsia="微软雅黑" w:hAnsi="微软雅黑" w:hint="eastAsia"/>
          <w:sz w:val="21"/>
        </w:rPr>
        <w:t>，</w:t>
      </w:r>
    </w:p>
    <w:p w14:paraId="7A0CAD94" w14:textId="084F9DAF" w:rsidR="00BC7577" w:rsidRPr="005A377E" w:rsidRDefault="00F85DD2" w:rsidP="00827F65">
      <w:pPr>
        <w:rPr>
          <w:rFonts w:ascii="微软雅黑" w:eastAsia="微软雅黑" w:hAnsi="微软雅黑"/>
          <w:sz w:val="21"/>
        </w:rPr>
      </w:pPr>
      <w:r w:rsidRPr="00640A93">
        <w:rPr>
          <w:rFonts w:ascii="微软雅黑" w:eastAsia="微软雅黑" w:hAnsi="微软雅黑" w:hint="eastAsia"/>
          <w:sz w:val="21"/>
        </w:rPr>
        <w:t>线上线下评审会作品累计点赞量</w:t>
      </w:r>
      <w:r w:rsidRPr="00640A93">
        <w:rPr>
          <w:rFonts w:ascii="微软雅黑" w:eastAsia="微软雅黑" w:hAnsi="微软雅黑"/>
          <w:sz w:val="21"/>
        </w:rPr>
        <w:t>136万次（每人每天限制5票）</w:t>
      </w:r>
      <w:r w:rsidR="005A377E">
        <w:rPr>
          <w:rFonts w:ascii="微软雅黑" w:eastAsia="微软雅黑" w:hAnsi="微软雅黑" w:hint="eastAsia"/>
          <w:sz w:val="21"/>
        </w:rPr>
        <w:t>。</w:t>
      </w:r>
    </w:p>
    <w:sectPr w:rsidR="00BC7577" w:rsidRPr="005A377E" w:rsidSect="00970C56">
      <w:headerReference w:type="even" r:id="rId14"/>
      <w:headerReference w:type="default" r:id="rId15"/>
      <w:footerReference w:type="even" r:id="rId16"/>
      <w:footerReference w:type="default" r:id="rId17"/>
      <w:headerReference w:type="first" r:id="rId18"/>
      <w:footerReference w:type="first" r:id="rId19"/>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51A9CF" w14:textId="77777777" w:rsidR="00222A0D" w:rsidRDefault="00222A0D">
      <w:r>
        <w:separator/>
      </w:r>
    </w:p>
  </w:endnote>
  <w:endnote w:type="continuationSeparator" w:id="0">
    <w:p w14:paraId="377F6ADE" w14:textId="77777777" w:rsidR="00222A0D" w:rsidRDefault="00222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B5793" w14:textId="77777777" w:rsidR="0058061E" w:rsidRDefault="0058061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593F68" w14:textId="77777777" w:rsidR="00222A0D" w:rsidRDefault="00222A0D">
      <w:r>
        <w:separator/>
      </w:r>
    </w:p>
  </w:footnote>
  <w:footnote w:type="continuationSeparator" w:id="0">
    <w:p w14:paraId="4AA2E4B1" w14:textId="77777777" w:rsidR="00222A0D" w:rsidRDefault="00222A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D42AF" w14:textId="77777777" w:rsidR="0058061E" w:rsidRDefault="0058061E">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ED1B5" w14:textId="77777777" w:rsidR="0058061E" w:rsidRDefault="0058061E">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0791FEE"/>
    <w:multiLevelType w:val="hybridMultilevel"/>
    <w:tmpl w:val="E54670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1"/>
  </w:num>
  <w:num w:numId="4">
    <w:abstractNumId w:val="3"/>
  </w:num>
  <w:num w:numId="5">
    <w:abstractNumId w:val="0"/>
  </w:num>
  <w:num w:numId="6">
    <w:abstractNumId w:val="14"/>
  </w:num>
  <w:num w:numId="7">
    <w:abstractNumId w:val="12"/>
  </w:num>
  <w:num w:numId="8">
    <w:abstractNumId w:val="9"/>
  </w:num>
  <w:num w:numId="9">
    <w:abstractNumId w:val="8"/>
  </w:num>
  <w:num w:numId="10">
    <w:abstractNumId w:val="7"/>
  </w:num>
  <w:num w:numId="11">
    <w:abstractNumId w:val="10"/>
  </w:num>
  <w:num w:numId="12">
    <w:abstractNumId w:val="13"/>
  </w:num>
  <w:num w:numId="13">
    <w:abstractNumId w:val="4"/>
  </w:num>
  <w:num w:numId="14">
    <w:abstractNumId w:val="1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052B"/>
    <w:rsid w:val="000915E6"/>
    <w:rsid w:val="00097129"/>
    <w:rsid w:val="000979A5"/>
    <w:rsid w:val="000A1E9A"/>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50E7"/>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13115"/>
    <w:rsid w:val="002208F6"/>
    <w:rsid w:val="0022117C"/>
    <w:rsid w:val="00222A0D"/>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3A2"/>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3CDF"/>
    <w:rsid w:val="0055479D"/>
    <w:rsid w:val="005578A3"/>
    <w:rsid w:val="00567477"/>
    <w:rsid w:val="0057565D"/>
    <w:rsid w:val="005764AD"/>
    <w:rsid w:val="0058033D"/>
    <w:rsid w:val="0058061E"/>
    <w:rsid w:val="00582F7D"/>
    <w:rsid w:val="005A377E"/>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0A93"/>
    <w:rsid w:val="00642F29"/>
    <w:rsid w:val="00644994"/>
    <w:rsid w:val="00650F34"/>
    <w:rsid w:val="0065606B"/>
    <w:rsid w:val="0065759C"/>
    <w:rsid w:val="00661A8D"/>
    <w:rsid w:val="006707FE"/>
    <w:rsid w:val="0067611E"/>
    <w:rsid w:val="006853C8"/>
    <w:rsid w:val="0068559B"/>
    <w:rsid w:val="00693C3F"/>
    <w:rsid w:val="006955F5"/>
    <w:rsid w:val="006A24F1"/>
    <w:rsid w:val="006A3343"/>
    <w:rsid w:val="006B5BB6"/>
    <w:rsid w:val="006C16A7"/>
    <w:rsid w:val="006C1733"/>
    <w:rsid w:val="006C18F4"/>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966E2"/>
    <w:rsid w:val="007A0451"/>
    <w:rsid w:val="007B2D27"/>
    <w:rsid w:val="007C0828"/>
    <w:rsid w:val="007C3F70"/>
    <w:rsid w:val="007C4C7A"/>
    <w:rsid w:val="007D5451"/>
    <w:rsid w:val="007D76B6"/>
    <w:rsid w:val="007E2B9D"/>
    <w:rsid w:val="007F4E83"/>
    <w:rsid w:val="007F6422"/>
    <w:rsid w:val="0080439E"/>
    <w:rsid w:val="00812085"/>
    <w:rsid w:val="00812A8A"/>
    <w:rsid w:val="00813515"/>
    <w:rsid w:val="008159A4"/>
    <w:rsid w:val="00820C09"/>
    <w:rsid w:val="00823822"/>
    <w:rsid w:val="00825032"/>
    <w:rsid w:val="00827F65"/>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A49D9"/>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030C"/>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5762"/>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5FCA"/>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763FE"/>
    <w:rsid w:val="00F821BF"/>
    <w:rsid w:val="00F853FB"/>
    <w:rsid w:val="00F85DD2"/>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5A3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942">
      <w:bodyDiv w:val="1"/>
      <w:marLeft w:val="0"/>
      <w:marRight w:val="0"/>
      <w:marTop w:val="0"/>
      <w:marBottom w:val="0"/>
      <w:divBdr>
        <w:top w:val="none" w:sz="0" w:space="0" w:color="auto"/>
        <w:left w:val="none" w:sz="0" w:space="0" w:color="auto"/>
        <w:bottom w:val="none" w:sz="0" w:space="0" w:color="auto"/>
        <w:right w:val="none" w:sz="0" w:space="0" w:color="auto"/>
      </w:divBdr>
    </w:div>
    <w:div w:id="29844247">
      <w:bodyDiv w:val="1"/>
      <w:marLeft w:val="0"/>
      <w:marRight w:val="0"/>
      <w:marTop w:val="0"/>
      <w:marBottom w:val="0"/>
      <w:divBdr>
        <w:top w:val="none" w:sz="0" w:space="0" w:color="auto"/>
        <w:left w:val="none" w:sz="0" w:space="0" w:color="auto"/>
        <w:bottom w:val="none" w:sz="0" w:space="0" w:color="auto"/>
        <w:right w:val="none" w:sz="0" w:space="0" w:color="auto"/>
      </w:divBdr>
    </w:div>
    <w:div w:id="155072558">
      <w:bodyDiv w:val="1"/>
      <w:marLeft w:val="0"/>
      <w:marRight w:val="0"/>
      <w:marTop w:val="0"/>
      <w:marBottom w:val="0"/>
      <w:divBdr>
        <w:top w:val="none" w:sz="0" w:space="0" w:color="auto"/>
        <w:left w:val="none" w:sz="0" w:space="0" w:color="auto"/>
        <w:bottom w:val="none" w:sz="0" w:space="0" w:color="auto"/>
        <w:right w:val="none" w:sz="0" w:space="0" w:color="auto"/>
      </w:divBdr>
    </w:div>
    <w:div w:id="387072876">
      <w:bodyDiv w:val="1"/>
      <w:marLeft w:val="0"/>
      <w:marRight w:val="0"/>
      <w:marTop w:val="0"/>
      <w:marBottom w:val="0"/>
      <w:divBdr>
        <w:top w:val="none" w:sz="0" w:space="0" w:color="auto"/>
        <w:left w:val="none" w:sz="0" w:space="0" w:color="auto"/>
        <w:bottom w:val="none" w:sz="0" w:space="0" w:color="auto"/>
        <w:right w:val="none" w:sz="0" w:space="0" w:color="auto"/>
      </w:divBdr>
    </w:div>
    <w:div w:id="424233928">
      <w:bodyDiv w:val="1"/>
      <w:marLeft w:val="0"/>
      <w:marRight w:val="0"/>
      <w:marTop w:val="0"/>
      <w:marBottom w:val="0"/>
      <w:divBdr>
        <w:top w:val="none" w:sz="0" w:space="0" w:color="auto"/>
        <w:left w:val="none" w:sz="0" w:space="0" w:color="auto"/>
        <w:bottom w:val="none" w:sz="0" w:space="0" w:color="auto"/>
        <w:right w:val="none" w:sz="0" w:space="0" w:color="auto"/>
      </w:divBdr>
      <w:divsChild>
        <w:div w:id="2121103829">
          <w:marLeft w:val="446"/>
          <w:marRight w:val="0"/>
          <w:marTop w:val="0"/>
          <w:marBottom w:val="0"/>
          <w:divBdr>
            <w:top w:val="none" w:sz="0" w:space="0" w:color="auto"/>
            <w:left w:val="none" w:sz="0" w:space="0" w:color="auto"/>
            <w:bottom w:val="none" w:sz="0" w:space="0" w:color="auto"/>
            <w:right w:val="none" w:sz="0" w:space="0" w:color="auto"/>
          </w:divBdr>
        </w:div>
      </w:divsChild>
    </w:div>
    <w:div w:id="627202138">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730277556">
      <w:bodyDiv w:val="1"/>
      <w:marLeft w:val="0"/>
      <w:marRight w:val="0"/>
      <w:marTop w:val="0"/>
      <w:marBottom w:val="0"/>
      <w:divBdr>
        <w:top w:val="none" w:sz="0" w:space="0" w:color="auto"/>
        <w:left w:val="none" w:sz="0" w:space="0" w:color="auto"/>
        <w:bottom w:val="none" w:sz="0" w:space="0" w:color="auto"/>
        <w:right w:val="none" w:sz="0" w:space="0" w:color="auto"/>
      </w:divBdr>
      <w:divsChild>
        <w:div w:id="23603057">
          <w:marLeft w:val="446"/>
          <w:marRight w:val="0"/>
          <w:marTop w:val="0"/>
          <w:marBottom w:val="0"/>
          <w:divBdr>
            <w:top w:val="none" w:sz="0" w:space="0" w:color="auto"/>
            <w:left w:val="none" w:sz="0" w:space="0" w:color="auto"/>
            <w:bottom w:val="none" w:sz="0" w:space="0" w:color="auto"/>
            <w:right w:val="none" w:sz="0" w:space="0" w:color="auto"/>
          </w:divBdr>
        </w:div>
      </w:divsChild>
    </w:div>
    <w:div w:id="777799403">
      <w:bodyDiv w:val="1"/>
      <w:marLeft w:val="0"/>
      <w:marRight w:val="0"/>
      <w:marTop w:val="0"/>
      <w:marBottom w:val="0"/>
      <w:divBdr>
        <w:top w:val="none" w:sz="0" w:space="0" w:color="auto"/>
        <w:left w:val="none" w:sz="0" w:space="0" w:color="auto"/>
        <w:bottom w:val="none" w:sz="0" w:space="0" w:color="auto"/>
        <w:right w:val="none" w:sz="0" w:space="0" w:color="auto"/>
      </w:divBdr>
    </w:div>
    <w:div w:id="795830374">
      <w:bodyDiv w:val="1"/>
      <w:marLeft w:val="0"/>
      <w:marRight w:val="0"/>
      <w:marTop w:val="0"/>
      <w:marBottom w:val="0"/>
      <w:divBdr>
        <w:top w:val="none" w:sz="0" w:space="0" w:color="auto"/>
        <w:left w:val="none" w:sz="0" w:space="0" w:color="auto"/>
        <w:bottom w:val="none" w:sz="0" w:space="0" w:color="auto"/>
        <w:right w:val="none" w:sz="0" w:space="0" w:color="auto"/>
      </w:divBdr>
    </w:div>
    <w:div w:id="806363997">
      <w:bodyDiv w:val="1"/>
      <w:marLeft w:val="0"/>
      <w:marRight w:val="0"/>
      <w:marTop w:val="0"/>
      <w:marBottom w:val="0"/>
      <w:divBdr>
        <w:top w:val="none" w:sz="0" w:space="0" w:color="auto"/>
        <w:left w:val="none" w:sz="0" w:space="0" w:color="auto"/>
        <w:bottom w:val="none" w:sz="0" w:space="0" w:color="auto"/>
        <w:right w:val="none" w:sz="0" w:space="0" w:color="auto"/>
      </w:divBdr>
    </w:div>
    <w:div w:id="876771476">
      <w:bodyDiv w:val="1"/>
      <w:marLeft w:val="0"/>
      <w:marRight w:val="0"/>
      <w:marTop w:val="0"/>
      <w:marBottom w:val="0"/>
      <w:divBdr>
        <w:top w:val="none" w:sz="0" w:space="0" w:color="auto"/>
        <w:left w:val="none" w:sz="0" w:space="0" w:color="auto"/>
        <w:bottom w:val="none" w:sz="0" w:space="0" w:color="auto"/>
        <w:right w:val="none" w:sz="0" w:space="0" w:color="auto"/>
      </w:divBdr>
    </w:div>
    <w:div w:id="916592322">
      <w:bodyDiv w:val="1"/>
      <w:marLeft w:val="0"/>
      <w:marRight w:val="0"/>
      <w:marTop w:val="0"/>
      <w:marBottom w:val="0"/>
      <w:divBdr>
        <w:top w:val="none" w:sz="0" w:space="0" w:color="auto"/>
        <w:left w:val="none" w:sz="0" w:space="0" w:color="auto"/>
        <w:bottom w:val="none" w:sz="0" w:space="0" w:color="auto"/>
        <w:right w:val="none" w:sz="0" w:space="0" w:color="auto"/>
      </w:divBdr>
      <w:divsChild>
        <w:div w:id="490298472">
          <w:marLeft w:val="446"/>
          <w:marRight w:val="0"/>
          <w:marTop w:val="0"/>
          <w:marBottom w:val="0"/>
          <w:divBdr>
            <w:top w:val="none" w:sz="0" w:space="0" w:color="auto"/>
            <w:left w:val="none" w:sz="0" w:space="0" w:color="auto"/>
            <w:bottom w:val="none" w:sz="0" w:space="0" w:color="auto"/>
            <w:right w:val="none" w:sz="0" w:space="0" w:color="auto"/>
          </w:divBdr>
        </w:div>
      </w:divsChild>
    </w:div>
    <w:div w:id="1028219626">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202016955">
      <w:bodyDiv w:val="1"/>
      <w:marLeft w:val="0"/>
      <w:marRight w:val="0"/>
      <w:marTop w:val="0"/>
      <w:marBottom w:val="0"/>
      <w:divBdr>
        <w:top w:val="none" w:sz="0" w:space="0" w:color="auto"/>
        <w:left w:val="none" w:sz="0" w:space="0" w:color="auto"/>
        <w:bottom w:val="none" w:sz="0" w:space="0" w:color="auto"/>
        <w:right w:val="none" w:sz="0" w:space="0" w:color="auto"/>
      </w:divBdr>
    </w:div>
    <w:div w:id="1217157195">
      <w:bodyDiv w:val="1"/>
      <w:marLeft w:val="0"/>
      <w:marRight w:val="0"/>
      <w:marTop w:val="0"/>
      <w:marBottom w:val="0"/>
      <w:divBdr>
        <w:top w:val="none" w:sz="0" w:space="0" w:color="auto"/>
        <w:left w:val="none" w:sz="0" w:space="0" w:color="auto"/>
        <w:bottom w:val="none" w:sz="0" w:space="0" w:color="auto"/>
        <w:right w:val="none" w:sz="0" w:space="0" w:color="auto"/>
      </w:divBdr>
      <w:divsChild>
        <w:div w:id="719020131">
          <w:marLeft w:val="446"/>
          <w:marRight w:val="0"/>
          <w:marTop w:val="0"/>
          <w:marBottom w:val="0"/>
          <w:divBdr>
            <w:top w:val="none" w:sz="0" w:space="0" w:color="auto"/>
            <w:left w:val="none" w:sz="0" w:space="0" w:color="auto"/>
            <w:bottom w:val="none" w:sz="0" w:space="0" w:color="auto"/>
            <w:right w:val="none" w:sz="0" w:space="0" w:color="auto"/>
          </w:divBdr>
        </w:div>
        <w:div w:id="299457491">
          <w:marLeft w:val="446"/>
          <w:marRight w:val="0"/>
          <w:marTop w:val="0"/>
          <w:marBottom w:val="0"/>
          <w:divBdr>
            <w:top w:val="none" w:sz="0" w:space="0" w:color="auto"/>
            <w:left w:val="none" w:sz="0" w:space="0" w:color="auto"/>
            <w:bottom w:val="none" w:sz="0" w:space="0" w:color="auto"/>
            <w:right w:val="none" w:sz="0" w:space="0" w:color="auto"/>
          </w:divBdr>
        </w:div>
      </w:divsChild>
    </w:div>
    <w:div w:id="1275478733">
      <w:bodyDiv w:val="1"/>
      <w:marLeft w:val="0"/>
      <w:marRight w:val="0"/>
      <w:marTop w:val="0"/>
      <w:marBottom w:val="0"/>
      <w:divBdr>
        <w:top w:val="none" w:sz="0" w:space="0" w:color="auto"/>
        <w:left w:val="none" w:sz="0" w:space="0" w:color="auto"/>
        <w:bottom w:val="none" w:sz="0" w:space="0" w:color="auto"/>
        <w:right w:val="none" w:sz="0" w:space="0" w:color="auto"/>
      </w:divBdr>
      <w:divsChild>
        <w:div w:id="1121654384">
          <w:marLeft w:val="446"/>
          <w:marRight w:val="0"/>
          <w:marTop w:val="0"/>
          <w:marBottom w:val="0"/>
          <w:divBdr>
            <w:top w:val="none" w:sz="0" w:space="0" w:color="auto"/>
            <w:left w:val="none" w:sz="0" w:space="0" w:color="auto"/>
            <w:bottom w:val="none" w:sz="0" w:space="0" w:color="auto"/>
            <w:right w:val="none" w:sz="0" w:space="0" w:color="auto"/>
          </w:divBdr>
        </w:div>
        <w:div w:id="1863475431">
          <w:marLeft w:val="446"/>
          <w:marRight w:val="0"/>
          <w:marTop w:val="0"/>
          <w:marBottom w:val="0"/>
          <w:divBdr>
            <w:top w:val="none" w:sz="0" w:space="0" w:color="auto"/>
            <w:left w:val="none" w:sz="0" w:space="0" w:color="auto"/>
            <w:bottom w:val="none" w:sz="0" w:space="0" w:color="auto"/>
            <w:right w:val="none" w:sz="0" w:space="0" w:color="auto"/>
          </w:divBdr>
        </w:div>
        <w:div w:id="1728063646">
          <w:marLeft w:val="446"/>
          <w:marRight w:val="0"/>
          <w:marTop w:val="0"/>
          <w:marBottom w:val="0"/>
          <w:divBdr>
            <w:top w:val="none" w:sz="0" w:space="0" w:color="auto"/>
            <w:left w:val="none" w:sz="0" w:space="0" w:color="auto"/>
            <w:bottom w:val="none" w:sz="0" w:space="0" w:color="auto"/>
            <w:right w:val="none" w:sz="0" w:space="0" w:color="auto"/>
          </w:divBdr>
        </w:div>
      </w:divsChild>
    </w:div>
    <w:div w:id="1369641505">
      <w:bodyDiv w:val="1"/>
      <w:marLeft w:val="0"/>
      <w:marRight w:val="0"/>
      <w:marTop w:val="0"/>
      <w:marBottom w:val="0"/>
      <w:divBdr>
        <w:top w:val="none" w:sz="0" w:space="0" w:color="auto"/>
        <w:left w:val="none" w:sz="0" w:space="0" w:color="auto"/>
        <w:bottom w:val="none" w:sz="0" w:space="0" w:color="auto"/>
        <w:right w:val="none" w:sz="0" w:space="0" w:color="auto"/>
      </w:divBdr>
    </w:div>
    <w:div w:id="1397051242">
      <w:bodyDiv w:val="1"/>
      <w:marLeft w:val="0"/>
      <w:marRight w:val="0"/>
      <w:marTop w:val="0"/>
      <w:marBottom w:val="0"/>
      <w:divBdr>
        <w:top w:val="none" w:sz="0" w:space="0" w:color="auto"/>
        <w:left w:val="none" w:sz="0" w:space="0" w:color="auto"/>
        <w:bottom w:val="none" w:sz="0" w:space="0" w:color="auto"/>
        <w:right w:val="none" w:sz="0" w:space="0" w:color="auto"/>
      </w:divBdr>
    </w:div>
    <w:div w:id="1577978564">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771124782">
      <w:bodyDiv w:val="1"/>
      <w:marLeft w:val="0"/>
      <w:marRight w:val="0"/>
      <w:marTop w:val="0"/>
      <w:marBottom w:val="0"/>
      <w:divBdr>
        <w:top w:val="none" w:sz="0" w:space="0" w:color="auto"/>
        <w:left w:val="none" w:sz="0" w:space="0" w:color="auto"/>
        <w:bottom w:val="none" w:sz="0" w:space="0" w:color="auto"/>
        <w:right w:val="none" w:sz="0" w:space="0" w:color="auto"/>
      </w:divBdr>
    </w:div>
    <w:div w:id="1802503176">
      <w:bodyDiv w:val="1"/>
      <w:marLeft w:val="0"/>
      <w:marRight w:val="0"/>
      <w:marTop w:val="0"/>
      <w:marBottom w:val="0"/>
      <w:divBdr>
        <w:top w:val="none" w:sz="0" w:space="0" w:color="auto"/>
        <w:left w:val="none" w:sz="0" w:space="0" w:color="auto"/>
        <w:bottom w:val="none" w:sz="0" w:space="0" w:color="auto"/>
        <w:right w:val="none" w:sz="0" w:space="0" w:color="auto"/>
      </w:divBdr>
    </w:div>
    <w:div w:id="1817601886">
      <w:bodyDiv w:val="1"/>
      <w:marLeft w:val="0"/>
      <w:marRight w:val="0"/>
      <w:marTop w:val="0"/>
      <w:marBottom w:val="0"/>
      <w:divBdr>
        <w:top w:val="none" w:sz="0" w:space="0" w:color="auto"/>
        <w:left w:val="none" w:sz="0" w:space="0" w:color="auto"/>
        <w:bottom w:val="none" w:sz="0" w:space="0" w:color="auto"/>
        <w:right w:val="none" w:sz="0" w:space="0" w:color="auto"/>
      </w:divBdr>
    </w:div>
    <w:div w:id="2036423428">
      <w:bodyDiv w:val="1"/>
      <w:marLeft w:val="0"/>
      <w:marRight w:val="0"/>
      <w:marTop w:val="0"/>
      <w:marBottom w:val="0"/>
      <w:divBdr>
        <w:top w:val="none" w:sz="0" w:space="0" w:color="auto"/>
        <w:left w:val="none" w:sz="0" w:space="0" w:color="auto"/>
        <w:bottom w:val="none" w:sz="0" w:space="0" w:color="auto"/>
        <w:right w:val="none" w:sz="0" w:space="0" w:color="auto"/>
      </w:divBdr>
    </w:div>
    <w:div w:id="2040858325">
      <w:bodyDiv w:val="1"/>
      <w:marLeft w:val="0"/>
      <w:marRight w:val="0"/>
      <w:marTop w:val="0"/>
      <w:marBottom w:val="0"/>
      <w:divBdr>
        <w:top w:val="none" w:sz="0" w:space="0" w:color="auto"/>
        <w:left w:val="none" w:sz="0" w:space="0" w:color="auto"/>
        <w:bottom w:val="none" w:sz="0" w:space="0" w:color="auto"/>
        <w:right w:val="none" w:sz="0" w:space="0" w:color="auto"/>
      </w:divBdr>
    </w:div>
    <w:div w:id="2041468978">
      <w:bodyDiv w:val="1"/>
      <w:marLeft w:val="0"/>
      <w:marRight w:val="0"/>
      <w:marTop w:val="0"/>
      <w:marBottom w:val="0"/>
      <w:divBdr>
        <w:top w:val="none" w:sz="0" w:space="0" w:color="auto"/>
        <w:left w:val="none" w:sz="0" w:space="0" w:color="auto"/>
        <w:bottom w:val="none" w:sz="0" w:space="0" w:color="auto"/>
        <w:right w:val="none" w:sz="0" w:space="0" w:color="auto"/>
      </w:divBdr>
    </w:div>
    <w:div w:id="208649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v.qq.com/x/page/h3162pk7ce6.html"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26427BE-5407-416F-B0F5-FE0E44F69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246</Words>
  <Characters>1408</Characters>
  <Application>Microsoft Office Word</Application>
  <DocSecurity>0</DocSecurity>
  <PresentationFormat/>
  <Lines>11</Lines>
  <Paragraphs>3</Paragraphs>
  <Slides>0</Slides>
  <Notes>0</Notes>
  <HiddenSlides>0</HiddenSlides>
  <MMClips>0</MMClips>
  <ScaleCrop>false</ScaleCrop>
  <Company>WWW.YlmF.CoM</Company>
  <LinksUpToDate>false</LinksUpToDate>
  <CharactersWithSpaces>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Microsoft Office User</cp:lastModifiedBy>
  <cp:revision>6</cp:revision>
  <cp:lastPrinted>2012-10-11T08:46:00Z</cp:lastPrinted>
  <dcterms:created xsi:type="dcterms:W3CDTF">2021-02-20T08:14:00Z</dcterms:created>
  <dcterms:modified xsi:type="dcterms:W3CDTF">2021-02-20T08:18:00Z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