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D740C1C" w14:textId="2A523FD7" w:rsidR="000631F9" w:rsidRPr="002579F4" w:rsidRDefault="002950DE" w:rsidP="002144F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2950DE">
        <w:rPr>
          <w:rFonts w:ascii="微软雅黑" w:eastAsia="微软雅黑" w:hAnsi="微软雅黑" w:hint="eastAsia"/>
          <w:b/>
          <w:sz w:val="32"/>
          <w:szCs w:val="32"/>
        </w:rPr>
        <w:t>巨量星图</w:t>
      </w:r>
    </w:p>
    <w:p w14:paraId="1C6A91DC" w14:textId="44B7E61B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4A1BB8" w:rsidRPr="002950DE">
        <w:rPr>
          <w:rFonts w:ascii="微软雅黑" w:eastAsia="微软雅黑" w:hAnsi="微软雅黑" w:hint="eastAsia"/>
          <w:bCs/>
        </w:rPr>
        <w:t>巨量引擎</w:t>
      </w:r>
    </w:p>
    <w:p w14:paraId="6A69709F" w14:textId="12C092AF" w:rsidR="00B36BD0" w:rsidRPr="00664649" w:rsidRDefault="00B36BD0" w:rsidP="002144FA">
      <w:pPr>
        <w:textAlignment w:val="baseline"/>
        <w:rPr>
          <w:rFonts w:hint="eastAsia"/>
          <w:b/>
          <w:color w:val="00B050"/>
          <w:szCs w:val="21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2950DE" w:rsidRPr="002950DE">
        <w:rPr>
          <w:rFonts w:ascii="微软雅黑" w:eastAsia="微软雅黑" w:hAnsi="微软雅黑" w:hint="eastAsia"/>
          <w:bCs/>
        </w:rPr>
        <w:t>年度最佳数字营销平台</w:t>
      </w:r>
    </w:p>
    <w:p w14:paraId="6A127CEB" w14:textId="77777777" w:rsidR="00664649" w:rsidRPr="002144FA" w:rsidRDefault="003F410F" w:rsidP="002F78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15E2BF42" w14:textId="6D7FCA01" w:rsidR="00FE7FD7" w:rsidRPr="00FE7FD7" w:rsidRDefault="00561D3E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巨量星图是</w:t>
      </w:r>
      <w:r w:rsidR="00FE7FD7" w:rsidRPr="00FE7FD7">
        <w:rPr>
          <w:rFonts w:ascii="微软雅黑" w:eastAsia="微软雅黑" w:hAnsi="微软雅黑" w:cs="宋体"/>
          <w:kern w:val="0"/>
          <w:szCs w:val="21"/>
        </w:rPr>
        <w:t>巨量引擎旗下基于创作人生态的营销平台，同时也是创作人商业经营和成长平台。巨量星图通过连接多元的创作人与多样营销诉求的广告主，打造高效、能激发用户行动的营销服务，持续为企业拓展更多营销可能性。</w:t>
      </w:r>
    </w:p>
    <w:p w14:paraId="36D006BE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在这里，企业可以经由创作人展示产品、表达主张、维系用户，借助巨量星图持续进化的链接能力与营销玩法，为生意带来源源不断的新可能。</w:t>
      </w:r>
    </w:p>
    <w:p w14:paraId="659F709A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通过巨量星图，我们让内容和营销发生链接，为创作人提供内容变现的机会，让商业反哺内容创作，释放内容的商业价值。</w:t>
      </w:r>
    </w:p>
    <w:p w14:paraId="66B13469" w14:textId="3D3F85C4" w:rsidR="00FE7FD7" w:rsidRPr="002144FA" w:rsidRDefault="003F410F" w:rsidP="002F78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1BB95C0D" w14:textId="5324B19E" w:rsidR="00FE7FD7" w:rsidRPr="00FE7FD7" w:rsidRDefault="00FE7FD7" w:rsidP="002F78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FE7FD7">
        <w:rPr>
          <w:rFonts w:ascii="微软雅黑" w:eastAsia="微软雅黑" w:hAnsi="微软雅黑" w:hint="eastAsia"/>
          <w:b/>
          <w:bCs/>
        </w:rPr>
        <w:t>巨量星图能做什么？</w:t>
      </w:r>
    </w:p>
    <w:tbl>
      <w:tblPr>
        <w:tblStyle w:val="af2"/>
        <w:tblW w:w="0" w:type="auto"/>
        <w:tblInd w:w="-147" w:type="dxa"/>
        <w:tblLook w:val="04A0" w:firstRow="1" w:lastRow="0" w:firstColumn="1" w:lastColumn="0" w:noHBand="0" w:noVBand="1"/>
      </w:tblPr>
      <w:tblGrid>
        <w:gridCol w:w="2389"/>
        <w:gridCol w:w="2252"/>
        <w:gridCol w:w="2447"/>
        <w:gridCol w:w="2058"/>
      </w:tblGrid>
      <w:tr w:rsidR="00FE7FD7" w14:paraId="0D806187" w14:textId="77777777" w:rsidTr="002F7877">
        <w:tc>
          <w:tcPr>
            <w:tcW w:w="2389" w:type="dxa"/>
          </w:tcPr>
          <w:p w14:paraId="75C191E0" w14:textId="15CBB535" w:rsidR="00FE7FD7" w:rsidRPr="00FE7FD7" w:rsidRDefault="00FE7FD7" w:rsidP="002F7877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聚合今日头条、抖音、西瓜视频海量达人</w:t>
            </w:r>
          </w:p>
        </w:tc>
        <w:tc>
          <w:tcPr>
            <w:tcW w:w="2252" w:type="dxa"/>
          </w:tcPr>
          <w:p w14:paraId="7BE8DA63" w14:textId="77777777" w:rsidR="00FE7FD7" w:rsidRPr="00FE7FD7" w:rsidRDefault="00FE7FD7" w:rsidP="002F7877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精准分析并清晰展示达人综合维度</w:t>
            </w:r>
          </w:p>
          <w:p w14:paraId="1E0625C7" w14:textId="77777777" w:rsidR="00FE7FD7" w:rsidRPr="00FE7FD7" w:rsidRDefault="00FE7FD7" w:rsidP="002F787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447" w:type="dxa"/>
          </w:tcPr>
          <w:p w14:paraId="6CE4103E" w14:textId="42F36907" w:rsidR="00FE7FD7" w:rsidRPr="00FE7FD7" w:rsidRDefault="00FE7FD7" w:rsidP="002F7877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官方合作平台，星图指数全面展现各项能力</w:t>
            </w:r>
          </w:p>
        </w:tc>
        <w:tc>
          <w:tcPr>
            <w:tcW w:w="2058" w:type="dxa"/>
          </w:tcPr>
          <w:p w14:paraId="0E89AE2A" w14:textId="77777777" w:rsidR="00FE7FD7" w:rsidRPr="00FE7FD7" w:rsidRDefault="00FE7FD7" w:rsidP="002F7877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公开化、透明化的变现赋能机制</w:t>
            </w:r>
          </w:p>
          <w:p w14:paraId="04500945" w14:textId="77777777" w:rsidR="00FE7FD7" w:rsidRPr="00FE7FD7" w:rsidRDefault="00FE7FD7" w:rsidP="002F787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Cs w:val="21"/>
              </w:rPr>
            </w:pPr>
          </w:p>
        </w:tc>
      </w:tr>
      <w:tr w:rsidR="00FE7FD7" w14:paraId="52E8663C" w14:textId="77777777" w:rsidTr="002F7877">
        <w:tc>
          <w:tcPr>
            <w:tcW w:w="2389" w:type="dxa"/>
          </w:tcPr>
          <w:p w14:paraId="1D62DDFC" w14:textId="77777777" w:rsidR="00FE7FD7" w:rsidRPr="00FE7FD7" w:rsidRDefault="00FE7FD7" w:rsidP="002F7877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内容营销需求细化 </w:t>
            </w:r>
          </w:p>
          <w:p w14:paraId="74EAD0BB" w14:textId="77777777" w:rsidR="00FE7FD7" w:rsidRPr="00FE7FD7" w:rsidRDefault="00FE7FD7" w:rsidP="002F7877">
            <w:pPr>
              <w:widowControl/>
              <w:numPr>
                <w:ilvl w:val="0"/>
                <w:numId w:val="12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>一站式服务与选择</w:t>
            </w:r>
          </w:p>
          <w:p w14:paraId="112A3A22" w14:textId="77777777" w:rsidR="00FE7FD7" w:rsidRPr="00FE7FD7" w:rsidRDefault="00FE7FD7" w:rsidP="002F787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252" w:type="dxa"/>
          </w:tcPr>
          <w:p w14:paraId="59769AC8" w14:textId="77777777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垂类标签，爆款作品 </w:t>
            </w:r>
          </w:p>
          <w:p w14:paraId="361CBF40" w14:textId="77777777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厂商合作、评价反馈 </w:t>
            </w:r>
          </w:p>
          <w:p w14:paraId="1C04E5C6" w14:textId="07588C03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>完播率、互动率、粉丝趋势</w:t>
            </w:r>
          </w:p>
        </w:tc>
        <w:tc>
          <w:tcPr>
            <w:tcW w:w="2447" w:type="dxa"/>
          </w:tcPr>
          <w:p w14:paraId="56759B0D" w14:textId="77777777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投前：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多维度达人筛选，根据客户画像进行达人智能化推荐，给客户提供个性化投放方案 </w:t>
            </w:r>
          </w:p>
          <w:p w14:paraId="78CA17E3" w14:textId="77777777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投中：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帮助客户找到最适合的达人，投中即时跟进播放情形，敏捷加码投放 </w:t>
            </w:r>
          </w:p>
          <w:p w14:paraId="7C035B51" w14:textId="77777777" w:rsidR="00FE7FD7" w:rsidRPr="00FE7FD7" w:rsidRDefault="00FE7FD7" w:rsidP="002F7877">
            <w:pPr>
              <w:widowControl/>
              <w:numPr>
                <w:ilvl w:val="0"/>
                <w:numId w:val="13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投后：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>13种数据分析，掌握核心数据效果</w:t>
            </w:r>
          </w:p>
          <w:p w14:paraId="02EF91FC" w14:textId="77777777" w:rsidR="00FE7FD7" w:rsidRPr="00FE7FD7" w:rsidRDefault="00FE7FD7" w:rsidP="002F787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2058" w:type="dxa"/>
          </w:tcPr>
          <w:p w14:paraId="32BB77B0" w14:textId="77777777" w:rsidR="00FE7FD7" w:rsidRPr="00FE7FD7" w:rsidRDefault="00FE7FD7" w:rsidP="002F7877">
            <w:pPr>
              <w:widowControl/>
              <w:numPr>
                <w:ilvl w:val="0"/>
                <w:numId w:val="15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lastRenderedPageBreak/>
              <w:t>权威内容审核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：提供内容专审队列，提升交易效率 </w:t>
            </w:r>
          </w:p>
          <w:p w14:paraId="5CEB602B" w14:textId="77777777" w:rsidR="00FE7FD7" w:rsidRPr="00FE7FD7" w:rsidRDefault="00FE7FD7" w:rsidP="002F7877">
            <w:pPr>
              <w:widowControl/>
              <w:numPr>
                <w:ilvl w:val="0"/>
                <w:numId w:val="15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提供交易保障：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 xml:space="preserve">线上第三方交易担保，降低交易风险率 </w:t>
            </w:r>
          </w:p>
          <w:p w14:paraId="4CD54B87" w14:textId="77777777" w:rsidR="00FE7FD7" w:rsidRPr="00FE7FD7" w:rsidRDefault="00FE7FD7" w:rsidP="002F7877">
            <w:pPr>
              <w:widowControl/>
              <w:numPr>
                <w:ilvl w:val="0"/>
                <w:numId w:val="15"/>
              </w:numPr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FE7FD7">
              <w:rPr>
                <w:rFonts w:ascii="微软雅黑" w:eastAsia="微软雅黑" w:hAnsi="微软雅黑" w:cs="宋体"/>
                <w:b/>
                <w:bCs/>
                <w:kern w:val="0"/>
                <w:szCs w:val="21"/>
              </w:rPr>
              <w:t>低门槛易操作：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t>品牌主下单操作简</w:t>
            </w:r>
            <w:r w:rsidRPr="00FE7FD7">
              <w:rPr>
                <w:rFonts w:ascii="微软雅黑" w:eastAsia="微软雅黑" w:hAnsi="微软雅黑" w:cs="宋体"/>
                <w:kern w:val="0"/>
                <w:szCs w:val="21"/>
              </w:rPr>
              <w:lastRenderedPageBreak/>
              <w:t>单，提高达人接单率</w:t>
            </w:r>
          </w:p>
          <w:p w14:paraId="3BC014BD" w14:textId="77777777" w:rsidR="00FE7FD7" w:rsidRPr="00FE7FD7" w:rsidRDefault="00FE7FD7" w:rsidP="002F7877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Cs w:val="21"/>
              </w:rPr>
            </w:pPr>
          </w:p>
        </w:tc>
      </w:tr>
    </w:tbl>
    <w:p w14:paraId="20DA091C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FE7FD7">
        <w:rPr>
          <w:rFonts w:ascii="微软雅黑" w:eastAsia="微软雅黑" w:hAnsi="微软雅黑"/>
          <w:b/>
          <w:bCs/>
          <w:szCs w:val="21"/>
        </w:rPr>
        <w:lastRenderedPageBreak/>
        <w:t>任务流程示例：投稿任务&amp;播放量付费任务流程</w:t>
      </w:r>
    </w:p>
    <w:p w14:paraId="679C3F8D" w14:textId="3205131B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一、注册</w:t>
      </w:r>
      <w:r w:rsidR="00613955">
        <w:rPr>
          <w:rFonts w:ascii="微软雅黑" w:eastAsia="微软雅黑" w:hAnsi="微软雅黑" w:hint="eastAsia"/>
          <w:szCs w:val="21"/>
        </w:rPr>
        <w:t>巨量星图账号</w:t>
      </w:r>
    </w:p>
    <w:p w14:paraId="703EEFE4" w14:textId="4BE78A70" w:rsidR="00FE7FD7" w:rsidRPr="00CE0893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登录</w:t>
      </w:r>
      <w:r w:rsidR="00613955">
        <w:rPr>
          <w:rFonts w:ascii="微软雅黑" w:eastAsia="微软雅黑" w:hAnsi="微软雅黑" w:hint="eastAsia"/>
          <w:szCs w:val="21"/>
        </w:rPr>
        <w:t>巨量</w:t>
      </w:r>
      <w:r w:rsidRPr="00FE7FD7">
        <w:rPr>
          <w:rFonts w:ascii="微软雅黑" w:eastAsia="微软雅黑" w:hAnsi="微软雅黑"/>
          <w:szCs w:val="21"/>
        </w:rPr>
        <w:t xml:space="preserve">星图 </w:t>
      </w:r>
      <w:hyperlink r:id="rId8" w:tgtFrame="_blank" w:history="1">
        <w:r w:rsidRPr="00CE0893">
          <w:rPr>
            <w:rStyle w:val="a5"/>
            <w:rFonts w:ascii="微软雅黑" w:eastAsia="微软雅黑" w:hAnsi="微软雅黑"/>
            <w:szCs w:val="21"/>
            <w:u w:val="none"/>
          </w:rPr>
          <w:t>star.toutiao.com/</w:t>
        </w:r>
      </w:hyperlink>
      <w:r w:rsidRPr="00CE0893">
        <w:rPr>
          <w:rFonts w:ascii="微软雅黑" w:eastAsia="微软雅黑" w:hAnsi="微软雅黑"/>
          <w:szCs w:val="21"/>
        </w:rPr>
        <w:t>，点击“注册→登录→资质认证→对公认证→签署星图平台协议”后完成账号注册</w:t>
      </w:r>
      <w:r w:rsidR="00CE0893">
        <w:rPr>
          <w:rFonts w:ascii="微软雅黑" w:eastAsia="微软雅黑" w:hAnsi="微软雅黑" w:hint="eastAsia"/>
          <w:szCs w:val="21"/>
        </w:rPr>
        <w:t>。</w:t>
      </w:r>
    </w:p>
    <w:p w14:paraId="3985FEB5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二、发布任务并结算</w:t>
      </w:r>
    </w:p>
    <w:p w14:paraId="6489296A" w14:textId="590766BF" w:rsidR="00FE7FD7" w:rsidRPr="00FE7FD7" w:rsidRDefault="002F787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FE7FD7" w:rsidRPr="00FE7FD7">
        <w:rPr>
          <w:rFonts w:ascii="微软雅黑" w:eastAsia="微软雅黑" w:hAnsi="微软雅黑"/>
          <w:szCs w:val="21"/>
        </w:rPr>
        <w:t>抖音投稿任务</w:t>
      </w:r>
    </w:p>
    <w:p w14:paraId="7D06A22B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一对多的任务模式，由客户发起一个话题/任务，对应招募多位达人参与的新玩法。</w:t>
      </w:r>
    </w:p>
    <w:p w14:paraId="02884396" w14:textId="117C9223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/>
          <w:kern w:val="0"/>
          <w:szCs w:val="21"/>
        </w:rPr>
      </w:pPr>
      <w:r w:rsidRPr="00FE7FD7">
        <w:rPr>
          <w:rFonts w:ascii="微软雅黑" w:eastAsia="微软雅黑" w:hAnsi="微软雅黑"/>
          <w:szCs w:val="21"/>
        </w:rPr>
        <w:t>A 进入账号管理页面，点击“发布任务”，在「您要使用哪种发单模式？」里选择「招募达人来投稿」，选择「达人投稿」，点击「下一步」进入投稿任务客户需求填写页面</w:t>
      </w:r>
      <w:r w:rsidR="00CE0893">
        <w:rPr>
          <w:rFonts w:ascii="微软雅黑" w:eastAsia="微软雅黑" w:hAnsi="微软雅黑" w:hint="eastAsia"/>
          <w:szCs w:val="21"/>
        </w:rPr>
        <w:t>。</w:t>
      </w:r>
    </w:p>
    <w:p w14:paraId="48BAE6C8" w14:textId="7437CF7C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2F91582" wp14:editId="7C4EC065">
            <wp:extent cx="5720715" cy="3595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92F8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B 根据推广产品特点及目标，填写相关需求表单； 在后台各对应位置上填写相应信息，随后点击发布。</w:t>
      </w:r>
    </w:p>
    <w:p w14:paraId="067F9CE9" w14:textId="07B73749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1E282E29" wp14:editId="6309BD7C">
            <wp:extent cx="5720715" cy="38176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E37D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C 点击“我的任务-抖音投稿任务-相关任务”查看任务进度及消耗进展。投稿时间截止后任务进入公示阶段（1-3天），如有人对此获奖名单提出异议，将进行二次复议异议，如无异议则按公示进行奖励下发。</w:t>
      </w:r>
    </w:p>
    <w:p w14:paraId="0B2A159E" w14:textId="68EE5431" w:rsidR="00FE7FD7" w:rsidRPr="00FE7FD7" w:rsidRDefault="002F787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2</w:t>
      </w:r>
      <w:r>
        <w:rPr>
          <w:rFonts w:ascii="微软雅黑" w:eastAsia="微软雅黑" w:hAnsi="微软雅黑" w:cs="宋体" w:hint="eastAsia"/>
          <w:kern w:val="0"/>
          <w:szCs w:val="21"/>
        </w:rPr>
        <w:t>、</w:t>
      </w:r>
      <w:r w:rsidR="00FE7FD7" w:rsidRPr="00FE7FD7">
        <w:rPr>
          <w:rFonts w:ascii="微软雅黑" w:eastAsia="微软雅黑" w:hAnsi="微软雅黑" w:cs="宋体"/>
          <w:kern w:val="0"/>
          <w:szCs w:val="21"/>
        </w:rPr>
        <w:t>播放量付费任务</w:t>
      </w:r>
    </w:p>
    <w:p w14:paraId="688C14C1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客户根据达人数据情况以底价+千次播放价格形式报价，达人同意合作后按照实际有效播放量进行结算。</w:t>
      </w:r>
    </w:p>
    <w:p w14:paraId="61051F74" w14:textId="07BAB3B3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A</w:t>
      </w:r>
      <w:r w:rsidRPr="00FE7FD7">
        <w:rPr>
          <w:rFonts w:ascii="微软雅黑" w:eastAsia="微软雅黑" w:hAnsi="微软雅黑" w:cs="宋体"/>
          <w:b/>
          <w:bCs/>
          <w:kern w:val="0"/>
          <w:szCs w:val="21"/>
        </w:rPr>
        <w:t xml:space="preserve"> </w:t>
      </w:r>
      <w:r w:rsidRPr="00FE7FD7">
        <w:rPr>
          <w:rFonts w:ascii="微软雅黑" w:eastAsia="微软雅黑" w:hAnsi="微软雅黑" w:cs="宋体"/>
          <w:kern w:val="0"/>
          <w:szCs w:val="21"/>
        </w:rPr>
        <w:t>登录</w:t>
      </w:r>
      <w:r w:rsidR="00613955">
        <w:rPr>
          <w:rFonts w:ascii="微软雅黑" w:eastAsia="微软雅黑" w:hAnsi="微软雅黑" w:cs="宋体" w:hint="eastAsia"/>
          <w:kern w:val="0"/>
          <w:szCs w:val="21"/>
        </w:rPr>
        <w:t>巨量</w:t>
      </w:r>
      <w:r w:rsidRPr="00FE7FD7">
        <w:rPr>
          <w:rFonts w:ascii="微软雅黑" w:eastAsia="微软雅黑" w:hAnsi="微软雅黑" w:cs="宋体"/>
          <w:kern w:val="0"/>
          <w:szCs w:val="21"/>
        </w:rPr>
        <w:t>星图—达人</w:t>
      </w:r>
      <w:r w:rsidRPr="00FE7FD7">
        <w:rPr>
          <w:rFonts w:ascii="微软雅黑" w:eastAsia="微软雅黑" w:hAnsi="微软雅黑" w:cs="微软雅黑" w:hint="eastAsia"/>
          <w:kern w:val="0"/>
          <w:szCs w:val="21"/>
        </w:rPr>
        <w:t>⼴</w:t>
      </w:r>
      <w:r w:rsidRPr="00FE7FD7">
        <w:rPr>
          <w:rFonts w:ascii="微软雅黑" w:eastAsia="微软雅黑" w:hAnsi="微软雅黑" w:cs="宋体" w:hint="eastAsia"/>
          <w:kern w:val="0"/>
          <w:szCs w:val="21"/>
        </w:rPr>
        <w:t>广场</w:t>
      </w:r>
      <w:r w:rsidRPr="00FE7FD7">
        <w:rPr>
          <w:rFonts w:ascii="微软雅黑" w:eastAsia="微软雅黑" w:hAnsi="微软雅黑" w:cs="宋体"/>
          <w:kern w:val="0"/>
          <w:szCs w:val="21"/>
        </w:rPr>
        <w:t>—其他筛选—播放量付费，选择意向达人，进入“购物车”结算并填写任务brief信息。</w:t>
      </w:r>
    </w:p>
    <w:p w14:paraId="1C94A233" w14:textId="2703460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3F3C44F" wp14:editId="2A7A0AF6">
            <wp:extent cx="5720715" cy="1775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3813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</w:p>
    <w:p w14:paraId="01B6F790" w14:textId="77777777" w:rsidR="00FE7FD7" w:rsidRPr="00FE7FD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lastRenderedPageBreak/>
        <w:t>B 为所选达人设置底价和千次播放价格，系统会根据达人的历史播放情况给出建议价格，支持修改。</w:t>
      </w:r>
    </w:p>
    <w:p w14:paraId="7DFACE3F" w14:textId="1A20D1AA" w:rsidR="00FE7FD7" w:rsidRPr="002F7877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C 进入我的任务-任务详情-查看明细，查看每天的播放量和消耗情况。</w:t>
      </w:r>
    </w:p>
    <w:p w14:paraId="5FDB57AA" w14:textId="77777777" w:rsidR="003F410F" w:rsidRPr="002950DE" w:rsidRDefault="003F410F" w:rsidP="002F78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2950DE">
        <w:rPr>
          <w:rFonts w:ascii="微软雅黑" w:eastAsia="微软雅黑" w:hAnsi="微软雅黑" w:hint="eastAsia"/>
          <w:b/>
          <w:color w:val="0000FF"/>
          <w:sz w:val="28"/>
          <w:szCs w:val="28"/>
        </w:rPr>
        <w:t>应用范围</w:t>
      </w:r>
    </w:p>
    <w:p w14:paraId="7CBEF377" w14:textId="25E0A60A" w:rsidR="00D52DF6" w:rsidRPr="002950DE" w:rsidRDefault="00FE7FD7" w:rsidP="002F7877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宋体"/>
          <w:kern w:val="0"/>
          <w:szCs w:val="21"/>
        </w:rPr>
      </w:pPr>
      <w:r w:rsidRPr="00FE7FD7">
        <w:rPr>
          <w:rFonts w:ascii="微软雅黑" w:eastAsia="微软雅黑" w:hAnsi="微软雅黑" w:cs="宋体"/>
          <w:kern w:val="0"/>
          <w:szCs w:val="21"/>
        </w:rPr>
        <w:t>市场中希望能与今日头条、抖音、西瓜创作者合作的企业/品牌</w:t>
      </w:r>
    </w:p>
    <w:p w14:paraId="448F23DA" w14:textId="77777777" w:rsidR="00D52DF6" w:rsidRPr="002950DE" w:rsidRDefault="003F410F" w:rsidP="002F78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2950DE">
        <w:rPr>
          <w:rFonts w:ascii="微软雅黑" w:eastAsia="微软雅黑" w:hAnsi="微软雅黑" w:hint="eastAsia"/>
          <w:b/>
          <w:color w:val="0000FF"/>
          <w:sz w:val="28"/>
          <w:szCs w:val="28"/>
        </w:rPr>
        <w:t>应用实例</w:t>
      </w:r>
    </w:p>
    <w:p w14:paraId="0F1BDF55" w14:textId="208C990B" w:rsidR="00FE7FD7" w:rsidRPr="00FE7FD7" w:rsidRDefault="00FE7FD7" w:rsidP="002F7877">
      <w:pPr>
        <w:pStyle w:val="5"/>
        <w:spacing w:before="100" w:beforeAutospacing="1" w:after="100" w:afterAutospacing="1" w:line="240" w:lineRule="auto"/>
        <w:rPr>
          <w:rFonts w:ascii="微软雅黑" w:eastAsia="微软雅黑" w:hAnsi="微软雅黑"/>
          <w:sz w:val="21"/>
          <w:szCs w:val="21"/>
        </w:rPr>
      </w:pPr>
      <w:r w:rsidRPr="00FE7FD7">
        <w:rPr>
          <w:rFonts w:ascii="微软雅黑" w:eastAsia="微软雅黑" w:hAnsi="微软雅黑"/>
          <w:sz w:val="21"/>
          <w:szCs w:val="21"/>
        </w:rPr>
        <w:t>伊利臻浓通过</w:t>
      </w:r>
      <w:r w:rsidR="00613955">
        <w:rPr>
          <w:rFonts w:ascii="微软雅黑" w:eastAsia="微软雅黑" w:hAnsi="微软雅黑" w:hint="eastAsia"/>
          <w:sz w:val="21"/>
          <w:szCs w:val="21"/>
        </w:rPr>
        <w:t>巨量</w:t>
      </w:r>
      <w:r w:rsidRPr="00FE7FD7">
        <w:rPr>
          <w:rFonts w:ascii="微软雅黑" w:eastAsia="微软雅黑" w:hAnsi="微软雅黑"/>
          <w:sz w:val="21"/>
          <w:szCs w:val="21"/>
        </w:rPr>
        <w:t>星图投稿任务引爆话题8.7亿次播放案例</w:t>
      </w:r>
    </w:p>
    <w:p w14:paraId="3B537FB8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伊利臻浓借势7.17“吃一吃”谐音，启动专属“臻好吃717美食节”活动，设定#全民都爱吃#话题，以及@伊利牛奶官方企业号等征集任务。</w:t>
      </w:r>
    </w:p>
    <w:p w14:paraId="0D578665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短短几天内，用100000元的奖金任务吸引了100多位达人参与，搭配站内活动推广，最终投稿作品量126支，总播放量达到3495万，引爆话题8.7亿次播放，点赞量151万，聚合UGC视频6.1w支，助力官方品牌号增粉10w+。借助抖音的全民热度和“投稿任务”的互动玩法，伊利臻浓轻松打造出营销爆款。</w:t>
      </w:r>
    </w:p>
    <w:p w14:paraId="71CB8E48" w14:textId="77777777" w:rsidR="00FE7FD7" w:rsidRPr="00FE7FD7" w:rsidRDefault="00FE7FD7" w:rsidP="002F7877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FE7FD7">
        <w:rPr>
          <w:rFonts w:ascii="微软雅黑" w:eastAsia="微软雅黑" w:hAnsi="微软雅黑"/>
          <w:szCs w:val="21"/>
        </w:rPr>
        <w:t>而在此任务中，达人们单视频最高收入达到13000元，远超该达人一口价视频报价。</w:t>
      </w:r>
    </w:p>
    <w:p w14:paraId="71C71841" w14:textId="2F82DE40" w:rsidR="00B774FE" w:rsidRPr="002F7877" w:rsidRDefault="00FE7FD7" w:rsidP="002F7877">
      <w:pPr>
        <w:spacing w:before="100" w:beforeAutospacing="1" w:after="100" w:afterAutospacing="1"/>
        <w:jc w:val="center"/>
        <w:rPr>
          <w:rFonts w:ascii="微软雅黑" w:eastAsia="微软雅黑" w:hAnsi="微软雅黑"/>
          <w:kern w:val="0"/>
          <w:szCs w:val="21"/>
        </w:rPr>
      </w:pPr>
      <w:r w:rsidRPr="00FE7FD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6DE096A" wp14:editId="3EBF34C6">
            <wp:extent cx="1832463" cy="396594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91" cy="40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4FE" w:rsidRPr="002F7877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1FFDA" w14:textId="77777777" w:rsidR="00B6202E" w:rsidRDefault="00B6202E">
      <w:r>
        <w:separator/>
      </w:r>
    </w:p>
  </w:endnote>
  <w:endnote w:type="continuationSeparator" w:id="0">
    <w:p w14:paraId="128EBA65" w14:textId="77777777" w:rsidR="00B6202E" w:rsidRDefault="00B62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B960F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BE8C47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49F0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C25F74F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E3C7B" w14:textId="77777777" w:rsidR="004A1BB8" w:rsidRDefault="004A1BB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FAF17" w14:textId="77777777" w:rsidR="00B6202E" w:rsidRDefault="00B6202E">
      <w:r>
        <w:separator/>
      </w:r>
    </w:p>
  </w:footnote>
  <w:footnote w:type="continuationSeparator" w:id="0">
    <w:p w14:paraId="33AB01F8" w14:textId="77777777" w:rsidR="00B6202E" w:rsidRDefault="00B62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A4C59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3C094" w14:textId="77777777" w:rsidR="000631F9" w:rsidRPr="00E14A7D" w:rsidRDefault="009112E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6A98B6F" wp14:editId="3156D374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66595A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0131D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BD94053"/>
    <w:multiLevelType w:val="multilevel"/>
    <w:tmpl w:val="F0E0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14D699E"/>
    <w:multiLevelType w:val="multilevel"/>
    <w:tmpl w:val="52E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86107FA"/>
    <w:multiLevelType w:val="multilevel"/>
    <w:tmpl w:val="625E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5EA5F54"/>
    <w:multiLevelType w:val="multilevel"/>
    <w:tmpl w:val="D93E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10"/>
  </w:num>
  <w:num w:numId="8">
    <w:abstractNumId w:val="11"/>
  </w:num>
  <w:num w:numId="9">
    <w:abstractNumId w:val="13"/>
  </w:num>
  <w:num w:numId="10">
    <w:abstractNumId w:val="4"/>
  </w:num>
  <w:num w:numId="11">
    <w:abstractNumId w:val="12"/>
  </w:num>
  <w:num w:numId="12">
    <w:abstractNumId w:val="8"/>
  </w:num>
  <w:num w:numId="13">
    <w:abstractNumId w:val="6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310A5"/>
    <w:rsid w:val="00032968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950DE"/>
    <w:rsid w:val="002A004E"/>
    <w:rsid w:val="002A1429"/>
    <w:rsid w:val="002B0CDA"/>
    <w:rsid w:val="002C6B4F"/>
    <w:rsid w:val="002E436F"/>
    <w:rsid w:val="002E5914"/>
    <w:rsid w:val="002F2AF3"/>
    <w:rsid w:val="002F7877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1BB8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5FF8"/>
    <w:rsid w:val="00557856"/>
    <w:rsid w:val="00561D3E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5E5352"/>
    <w:rsid w:val="006126FE"/>
    <w:rsid w:val="00613955"/>
    <w:rsid w:val="00613CE9"/>
    <w:rsid w:val="00616DFE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76708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24D22"/>
    <w:rsid w:val="00B35B50"/>
    <w:rsid w:val="00B36BD0"/>
    <w:rsid w:val="00B413D5"/>
    <w:rsid w:val="00B42C46"/>
    <w:rsid w:val="00B54EBC"/>
    <w:rsid w:val="00B561FA"/>
    <w:rsid w:val="00B6202E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0893"/>
    <w:rsid w:val="00CE55AC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0FE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1C88CD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FD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FE7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标题 5 字符"/>
    <w:basedOn w:val="a0"/>
    <w:link w:val="5"/>
    <w:uiPriority w:val="9"/>
    <w:semiHidden/>
    <w:rsid w:val="00FE7FD7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9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.toutiao.com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36B2B6-C20A-094D-9FE5-5A8B0620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227</Words>
  <Characters>1298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2013-11-12T01:54:00Z</cp:lastPrinted>
  <dcterms:created xsi:type="dcterms:W3CDTF">2021-02-21T02:12:00Z</dcterms:created>
  <dcterms:modified xsi:type="dcterms:W3CDTF">2021-02-21T08:44:00Z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