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博世天猫Club科技冷店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博世（中国）投资有限公司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ascii="微软雅黑" w:hAnsi="微软雅黑" w:eastAsia="微软雅黑"/>
          <w:sz w:val="21"/>
          <w:szCs w:val="21"/>
        </w:rPr>
        <w:t>家电类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2020.08.01- 08.31</w:t>
      </w:r>
    </w:p>
    <w:p>
      <w:pPr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电商营销类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作为中高端家电品牌的博世，向来以德国的匠心科技为核心，深受广大高品质人群的青睐。随着Z世代的成长，以及中国电商的迅猛发展，坐拥百年历史的传统品牌开始面临着两大难题：一是如何与年轻消费者有效沟通，二是品牌该如何抓取更多的舆论眼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微软雅黑"/>
          <w:bCs/>
          <w:color w:val="0070C0"/>
          <w:shd w:val="clear" w:color="auto" w:fill="F9F9FB"/>
          <w:lang w:bidi="ar"/>
        </w:rPr>
      </w:pPr>
      <w:r>
        <w:drawing>
          <wp:inline distT="0" distB="0" distL="114300" distR="114300">
            <wp:extent cx="4103370" cy="398589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博世希望借助本次天猫活动资源的合作，在以电商为趋势导向的大环境下成功破圈，在巩固原有高品质人群的基础上，同时占领年轻用户的心智，为品牌获取更多年轻消费者。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9445" cy="1911350"/>
            <wp:effectExtent l="0" t="0" r="1460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考虑到博世暂未合作过大型电商活动，结合品牌的中高端定位，我们锁定了A级活动天猫club作为合作契机切入。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以实用有效的科技，“冷”冰冰的数据诠释德系精工。我们倡导“冷”静的消费观，在炎炎夏日提出“科技冷店”的创意概念，借助强反差创意获得天猫Club合作资源，博世也成为天猫首家家电类合作主题店。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整个活动贯穿主题店、H5、明星、直播、电商等多个维度，形成了一套O2O2O的营销闭环，用年轻人的语言和年轻人进行沟通，使消费者在体验互动的同时，感受到博世科技为生活的方方面面所带来的便利，从而转化成博世的粉丝甚至发生购买行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Cs/>
          <w:sz w:val="21"/>
          <w:szCs w:val="21"/>
        </w:rPr>
        <w:t>案例视频请见链接：</w:t>
      </w:r>
      <w:r>
        <w:rPr>
          <w:rFonts w:ascii="微软雅黑" w:hAnsi="微软雅黑" w:eastAsia="微软雅黑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sz w:val="21"/>
          <w:szCs w:val="21"/>
        </w:rPr>
        <w:instrText xml:space="preserve"> HYPERLINK "https://www.bilibili.com/video/BV1LX4y1N73c/" </w:instrText>
      </w:r>
      <w:r>
        <w:rPr>
          <w:rFonts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7"/>
          <w:rFonts w:ascii="微软雅黑" w:hAnsi="微软雅黑" w:eastAsia="微软雅黑"/>
          <w:bCs/>
          <w:sz w:val="21"/>
          <w:szCs w:val="21"/>
        </w:rPr>
        <w:t>https://www.bilibili.com/video/BV1LX4y1N73c/</w:t>
      </w:r>
      <w:r>
        <w:rPr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基于博世X天猫CLUB的合作，博世冷科技线下主题店开业，利用各站外seeding平台的优势进行传播种草，抖音主要通过视频形式传递有趣的生活方式，达到主题店打卡种草的目的；小红书女性用户偏多，以各KOL自身体验出发安利好玩的打卡新地标；微博则以短频快为优势安利种草；同时通过微信平台深度沟通，传递更加详细的活动信息；站内则尝试带动电商转化，强结合深互动，实现营销闭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借助Unidesk 和Databank，整合微博、支付宝、优酷、抖音、头条等顶流媒体打通多元数据，触达品牌私域人群、明星IP人群、行业高品质潜客、线下LBS人群。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主题店</w:t>
      </w:r>
      <w:r>
        <w:rPr>
          <w:rFonts w:hint="eastAsia" w:ascii="微软雅黑" w:hAnsi="微软雅黑" w:eastAsia="微软雅黑"/>
          <w:bCs/>
          <w:sz w:val="21"/>
          <w:szCs w:val="21"/>
        </w:rPr>
        <w:t>：沉浸式体验氛围，创造与传播环境的差异感，同时将天猫元素与博世产品结合，让用户全方位体验博世的冷感科技。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H5</w:t>
      </w:r>
      <w:r>
        <w:rPr>
          <w:rFonts w:hint="eastAsia" w:ascii="微软雅黑" w:hAnsi="微软雅黑" w:eastAsia="微软雅黑"/>
          <w:bCs/>
          <w:sz w:val="21"/>
          <w:szCs w:val="21"/>
        </w:rPr>
        <w:t>：通过趣味的插画形式，将猫天天和博世巧妙地结合，从进入到向电商引流链路完整，展现博世产品渗透生活中的方方面面。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明星</w:t>
      </w:r>
      <w:r>
        <w:rPr>
          <w:rFonts w:hint="eastAsia" w:ascii="微软雅黑" w:hAnsi="微软雅黑" w:eastAsia="微软雅黑"/>
          <w:bCs/>
          <w:sz w:val="21"/>
          <w:szCs w:val="21"/>
        </w:rPr>
        <w:t>：冷面男神张若昀担当博世品牌代言人，利用明星资源（微博互动、ID视频、直播等）达到宣传力度和流量的最大化。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直播</w:t>
      </w:r>
      <w:r>
        <w:rPr>
          <w:rFonts w:hint="eastAsia" w:ascii="微软雅黑" w:hAnsi="微软雅黑" w:eastAsia="微软雅黑"/>
          <w:bCs/>
          <w:sz w:val="21"/>
          <w:szCs w:val="21"/>
        </w:rPr>
        <w:t>：总裁直播增强话题性，进行品牌故事、文化的输出，可有效具象品牌形象，强化品牌情感标签、提高品牌美誉度；明星直播将品牌话题热点再升级，带动粉丝关注和参与的积极性。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电商</w:t>
      </w:r>
      <w:r>
        <w:rPr>
          <w:rFonts w:hint="eastAsia" w:ascii="微软雅黑" w:hAnsi="微软雅黑" w:eastAsia="微软雅黑"/>
          <w:bCs/>
          <w:sz w:val="21"/>
          <w:szCs w:val="21"/>
        </w:rPr>
        <w:t>：通过与主题统一视觉的电商页面，承接活动目标人群，形成完整的消费链路，同时推出定制化博世天猫限定礼盒，为进一步促进消费加码。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drawing>
          <wp:inline distT="0" distB="0" distL="114300" distR="114300">
            <wp:extent cx="5712460" cy="1904365"/>
            <wp:effectExtent l="0" t="0" r="254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drawing>
          <wp:inline distT="0" distB="0" distL="114300" distR="114300">
            <wp:extent cx="5713730" cy="3776980"/>
            <wp:effectExtent l="0" t="0" r="12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通过这次与天猫的合作，博世将更深入地洞察消费者需求，以全链路的生态营销多角度、全方位触达消费者，建立起深层次链接。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从市场反馈来看，主题店“冷”、“酷”的主题风格深受消费者喜爱，同时经过此次活动，博世产品也获得了良好的消费者评价，并收获了大量品牌代言人粉丝的喜爱。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最终站内外全媒体联合传播，累计获得曝光量1.72亿，并联合近100家媒体重磅发布；仅在微博平台，品牌话题#博世品牌代言人张若昀#获得4,486万曝光，#冷感科技 互冻一夏#获得3,702万曝光。活动期间，主题店日均人流量增长500%，远超出预期，成功吸引了大批特别是年轻消费者的眼球，提升了品牌认知度及好感度。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此外，线上店铺单日销售翻日均10倍，品牌新增A、I类人群超5,000万，全店单日净增粉丝增幅达到3,560%，全域新增会员增长800%，全域增长GMV 89%，活动期间全店销售额达到1,629万，整个活动下来，为博世的破圈发展打下了坚实的一步，为将来实现</w:t>
      </w:r>
      <w:r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与天猫</w:t>
      </w: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S级的电商活动</w:t>
      </w:r>
      <w:r>
        <w:rPr>
          <w:rFonts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资源</w:t>
      </w: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合作奠定了基础。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808080" w:themeColor="text1" w:themeTint="80"/>
          <w:sz w:val="18"/>
          <w:szCs w:val="2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18"/>
          <w:szCs w:val="2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*总曝光包含外围各social平台获取的曝光、明星直播&amp;总裁直播曝光、天猫合作附送资源曝光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color w:val="808080" w:themeColor="text1" w:themeTint="80"/>
          <w:sz w:val="18"/>
          <w:szCs w:val="2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18"/>
          <w:szCs w:val="2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*总互动包含外围各social平台获取的互动、明星社交平台账号中品牌相关内容产生的互动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114300" distR="114300">
            <wp:extent cx="5720080" cy="1931670"/>
            <wp:effectExtent l="0" t="0" r="1397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auto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drawing>
          <wp:inline distT="0" distB="0" distL="114300" distR="114300">
            <wp:extent cx="2328545" cy="3494405"/>
            <wp:effectExtent l="0" t="0" r="14605" b="10795"/>
            <wp:docPr id="8" name="图片 8" descr="Q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1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021A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623"/>
    <w:rsid w:val="001E38F1"/>
    <w:rsid w:val="001E6133"/>
    <w:rsid w:val="001F09BB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4CC1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6D4C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937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65F"/>
    <w:rsid w:val="00FD7838"/>
    <w:rsid w:val="00FD7E55"/>
    <w:rsid w:val="00FE1360"/>
    <w:rsid w:val="00FE497C"/>
    <w:rsid w:val="00FE70B2"/>
    <w:rsid w:val="00FE7398"/>
    <w:rsid w:val="09185EC4"/>
    <w:rsid w:val="3BAF05CA"/>
    <w:rsid w:val="3D7C96DB"/>
    <w:rsid w:val="693F7A3D"/>
    <w:rsid w:val="7AB58380"/>
    <w:rsid w:val="7BFED90D"/>
    <w:rsid w:val="7E490E9C"/>
    <w:rsid w:val="7E7D8515"/>
    <w:rsid w:val="7FBBE467"/>
    <w:rsid w:val="7FF3D4B3"/>
    <w:rsid w:val="BBAC00E5"/>
    <w:rsid w:val="BEFFFF15"/>
    <w:rsid w:val="BFF7DC43"/>
    <w:rsid w:val="DC7F6529"/>
    <w:rsid w:val="DDC78FFB"/>
    <w:rsid w:val="F8F71CBC"/>
    <w:rsid w:val="F8FB80B0"/>
    <w:rsid w:val="FF3C6B1E"/>
    <w:rsid w:val="FFD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customStyle="1" w:styleId="22">
    <w:name w:val="列表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  <w:style w:type="table" w:customStyle="1" w:styleId="27">
    <w:name w:val="Plain Table 11"/>
    <w:basedOn w:val="11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28">
    <w:name w:val="Unresolved Mention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367</Words>
  <Characters>2096</Characters>
  <Lines>17</Lines>
  <Paragraphs>4</Paragraphs>
  <TotalTime>0</TotalTime>
  <ScaleCrop>false</ScaleCrop>
  <LinksUpToDate>false</LinksUpToDate>
  <CharactersWithSpaces>2459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2015-11-24T07:28:00Z</dcterms:created>
  <dc:creator>雨林木风</dc:creator>
  <cp:lastModifiedBy>韩旭</cp:lastModifiedBy>
  <cp:lastPrinted>2012-10-12T08:46:00Z</cp:lastPrinted>
  <dcterms:modified xsi:type="dcterms:W3CDTF">2021-02-21T08:49:38Z</dcterms:modified>
  <dc:title>No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