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452DCB" w:rsidRDefault="00244E2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244E24">
        <w:rPr>
          <w:rFonts w:ascii="微软雅黑" w:eastAsia="微软雅黑" w:hAnsi="微软雅黑"/>
          <w:b/>
          <w:sz w:val="32"/>
          <w:szCs w:val="32"/>
        </w:rPr>
        <w:t>2020年海信超级品牌节券力的游戏整合营销</w:t>
      </w:r>
    </w:p>
    <w:p w:rsidR="00452DCB" w:rsidRDefault="00B70787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告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主：</w:t>
      </w:r>
      <w:r>
        <w:rPr>
          <w:rFonts w:ascii="微软雅黑" w:eastAsia="微软雅黑" w:hAnsi="微软雅黑" w:hint="eastAsia"/>
          <w:sz w:val="21"/>
          <w:szCs w:val="21"/>
        </w:rPr>
        <w:t>海信</w:t>
      </w:r>
    </w:p>
    <w:p w:rsidR="00452DCB" w:rsidRDefault="00B70787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bCs/>
          <w:sz w:val="21"/>
          <w:szCs w:val="21"/>
        </w:rPr>
        <w:t>制造业</w:t>
      </w:r>
      <w:r>
        <w:rPr>
          <w:rFonts w:ascii="微软雅黑" w:eastAsia="微软雅黑" w:hAnsi="微软雅黑" w:hint="eastAsia"/>
          <w:sz w:val="21"/>
          <w:szCs w:val="21"/>
        </w:rPr>
        <w:t>家电</w:t>
      </w:r>
    </w:p>
    <w:p w:rsidR="00452DCB" w:rsidRDefault="00B70787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/>
          <w:sz w:val="21"/>
          <w:szCs w:val="21"/>
        </w:rPr>
        <w:t>20</w:t>
      </w:r>
      <w:r>
        <w:rPr>
          <w:rFonts w:ascii="微软雅黑" w:eastAsia="微软雅黑" w:hAnsi="微软雅黑" w:hint="eastAsia"/>
          <w:sz w:val="21"/>
          <w:szCs w:val="21"/>
        </w:rPr>
        <w:t>.1</w:t>
      </w: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01</w:t>
      </w:r>
      <w:r>
        <w:rPr>
          <w:rFonts w:ascii="微软雅黑" w:eastAsia="微软雅黑" w:hAnsi="微软雅黑" w:hint="eastAsia"/>
          <w:sz w:val="21"/>
          <w:szCs w:val="21"/>
        </w:rPr>
        <w:t>-12.</w:t>
      </w:r>
      <w:r>
        <w:rPr>
          <w:rFonts w:ascii="微软雅黑" w:eastAsia="微软雅黑" w:hAnsi="微软雅黑"/>
          <w:sz w:val="21"/>
          <w:szCs w:val="21"/>
        </w:rPr>
        <w:t>15</w:t>
      </w:r>
      <w:bookmarkStart w:id="0" w:name="_GoBack"/>
      <w:bookmarkEnd w:id="0"/>
    </w:p>
    <w:p w:rsidR="00452DCB" w:rsidRDefault="00B70787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244E24" w:rsidRPr="00244E24">
        <w:rPr>
          <w:rFonts w:ascii="微软雅黑" w:eastAsia="微软雅黑" w:hAnsi="微软雅黑"/>
          <w:bCs/>
          <w:sz w:val="21"/>
          <w:szCs w:val="21"/>
        </w:rPr>
        <w:t>创意传播类</w:t>
      </w:r>
    </w:p>
    <w:p w:rsidR="00452DCB" w:rsidRDefault="00B70787" w:rsidP="00244E2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:rsidR="00452DCB" w:rsidRPr="00244E24" w:rsidRDefault="00B70787" w:rsidP="00244E2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2020</w:t>
      </w:r>
      <w:r>
        <w:rPr>
          <w:rFonts w:ascii="微软雅黑" w:eastAsia="微软雅黑" w:hAnsi="微软雅黑"/>
          <w:sz w:val="21"/>
          <w:szCs w:val="21"/>
        </w:rPr>
        <w:t>年</w:t>
      </w:r>
      <w:r>
        <w:rPr>
          <w:rFonts w:ascii="微软雅黑" w:eastAsia="微软雅黑" w:hAnsi="微软雅黑"/>
          <w:sz w:val="21"/>
          <w:szCs w:val="21"/>
        </w:rPr>
        <w:t>12</w:t>
      </w:r>
      <w:r>
        <w:rPr>
          <w:rFonts w:ascii="微软雅黑" w:eastAsia="微软雅黑" w:hAnsi="微软雅黑"/>
          <w:sz w:val="21"/>
          <w:szCs w:val="21"/>
        </w:rPr>
        <w:t>月份海信超级品牌节营销活动，</w:t>
      </w:r>
      <w:r>
        <w:rPr>
          <w:rFonts w:ascii="微软雅黑" w:eastAsia="微软雅黑" w:hAnsi="微软雅黑" w:hint="eastAsia"/>
          <w:sz w:val="21"/>
          <w:szCs w:val="21"/>
        </w:rPr>
        <w:t>不仅是海信历年在持续打造的年度核心营销</w:t>
      </w:r>
      <w:r>
        <w:rPr>
          <w:rFonts w:ascii="微软雅黑" w:eastAsia="微软雅黑" w:hAnsi="微软雅黑"/>
          <w:sz w:val="21"/>
          <w:szCs w:val="21"/>
        </w:rPr>
        <w:t>IP</w:t>
      </w:r>
      <w:r>
        <w:rPr>
          <w:rFonts w:ascii="微软雅黑" w:eastAsia="微软雅黑" w:hAnsi="微软雅黑"/>
          <w:sz w:val="21"/>
          <w:szCs w:val="21"/>
        </w:rPr>
        <w:t>之一，同时也是海信的生日</w:t>
      </w:r>
      <w:r>
        <w:rPr>
          <w:rFonts w:ascii="微软雅黑" w:eastAsia="微软雅黑" w:hAnsi="微软雅黑" w:hint="eastAsia"/>
          <w:sz w:val="21"/>
          <w:szCs w:val="21"/>
        </w:rPr>
        <w:t>。针对</w:t>
      </w: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月的营销</w:t>
      </w:r>
      <w:r>
        <w:rPr>
          <w:rFonts w:ascii="微软雅黑" w:eastAsia="微软雅黑" w:hAnsi="微软雅黑" w:hint="eastAsia"/>
          <w:sz w:val="21"/>
          <w:szCs w:val="21"/>
        </w:rPr>
        <w:t>I</w:t>
      </w:r>
      <w:r>
        <w:rPr>
          <w:rFonts w:ascii="微软雅黑" w:eastAsia="微软雅黑" w:hAnsi="微软雅黑"/>
          <w:sz w:val="21"/>
          <w:szCs w:val="21"/>
        </w:rPr>
        <w:t>P</w:t>
      </w:r>
      <w:r>
        <w:rPr>
          <w:rFonts w:ascii="微软雅黑" w:eastAsia="微软雅黑" w:hAnsi="微软雅黑" w:hint="eastAsia"/>
          <w:sz w:val="21"/>
          <w:szCs w:val="21"/>
        </w:rPr>
        <w:t>活动策划一场能带来海信销量提升的创意整合营销活动，以流量转化成销售的方法，实现品销合一。</w:t>
      </w:r>
    </w:p>
    <w:p w:rsidR="00452DCB" w:rsidRDefault="00B70787" w:rsidP="00244E2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:rsidR="00452DCB" w:rsidRDefault="00B70787" w:rsidP="00244E24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高声量：整合线上线下全媒体渠道资源，打造全民狂欢的海信超级品牌节；</w:t>
      </w:r>
    </w:p>
    <w:p w:rsidR="00452DCB" w:rsidRDefault="00B70787" w:rsidP="00244E24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高销量：拉近与消费者的距离，抢占消费者心智，从而促进海信的销量转化增长；</w:t>
      </w:r>
    </w:p>
    <w:p w:rsidR="00452DCB" w:rsidRDefault="00B70787" w:rsidP="00244E24">
      <w:pPr>
        <w:jc w:val="both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品牌符号感：超级品牌节</w:t>
      </w:r>
      <w:r>
        <w:rPr>
          <w:rFonts w:ascii="微软雅黑" w:eastAsia="微软雅黑" w:hAnsi="微软雅黑"/>
          <w:sz w:val="21"/>
          <w:szCs w:val="21"/>
        </w:rPr>
        <w:t>IP</w:t>
      </w:r>
      <w:r>
        <w:rPr>
          <w:rFonts w:ascii="微软雅黑" w:eastAsia="微软雅黑" w:hAnsi="微软雅黑"/>
          <w:sz w:val="21"/>
          <w:szCs w:val="21"/>
        </w:rPr>
        <w:t>化运营，通过</w:t>
      </w:r>
      <w:r>
        <w:rPr>
          <w:rFonts w:ascii="微软雅黑" w:eastAsia="微软雅黑" w:hAnsi="微软雅黑"/>
          <w:sz w:val="21"/>
          <w:szCs w:val="21"/>
        </w:rPr>
        <w:t>IP</w:t>
      </w:r>
      <w:r>
        <w:rPr>
          <w:rFonts w:ascii="微软雅黑" w:eastAsia="微软雅黑" w:hAnsi="微软雅黑"/>
          <w:sz w:val="21"/>
          <w:szCs w:val="21"/>
        </w:rPr>
        <w:t>提高</w:t>
      </w:r>
      <w:r>
        <w:rPr>
          <w:rFonts w:ascii="微软雅黑" w:eastAsia="微软雅黑" w:hAnsi="微软雅黑" w:hint="eastAsia"/>
          <w:sz w:val="21"/>
          <w:szCs w:val="21"/>
        </w:rPr>
        <w:t>海信</w:t>
      </w:r>
      <w:r>
        <w:rPr>
          <w:rFonts w:ascii="微软雅黑" w:eastAsia="微软雅黑" w:hAnsi="微软雅黑"/>
          <w:sz w:val="21"/>
          <w:szCs w:val="21"/>
        </w:rPr>
        <w:t>品牌辨识度、知名度、提高品牌信任度</w:t>
      </w:r>
      <w:r w:rsidR="00244E24">
        <w:rPr>
          <w:rFonts w:ascii="微软雅黑" w:eastAsia="微软雅黑" w:hAnsi="微软雅黑" w:hint="eastAsia"/>
          <w:sz w:val="21"/>
          <w:szCs w:val="21"/>
        </w:rPr>
        <w:t>。</w:t>
      </w:r>
    </w:p>
    <w:p w:rsidR="00452DCB" w:rsidRDefault="00B70787" w:rsidP="00244E2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:rsidR="00452DCB" w:rsidRDefault="00B70787" w:rsidP="00244E2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、剧情式明星营销深入人心，超品节旷促销玩法强势关联</w:t>
      </w:r>
      <w:r w:rsidR="00244E24">
        <w:rPr>
          <w:rFonts w:ascii="微软雅黑" w:eastAsia="微软雅黑" w:hAnsi="微软雅黑" w:hint="eastAsia"/>
          <w:sz w:val="21"/>
          <w:szCs w:val="21"/>
        </w:rPr>
        <w:t>。</w:t>
      </w:r>
    </w:p>
    <w:p w:rsidR="00452DCB" w:rsidRDefault="00B70787" w:rsidP="00244E2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通过明星营销强化促销玩法为品牌节造势，特邀海信超级买手王鸥和常远拍摄《“券”力的游戏》大片，促销派券玩起来，掀起全网“券”力之争，将</w:t>
      </w:r>
      <w:r>
        <w:rPr>
          <w:rFonts w:ascii="微软雅黑" w:eastAsia="微软雅黑" w:hAnsi="微软雅黑"/>
          <w:sz w:val="21"/>
          <w:szCs w:val="21"/>
        </w:rPr>
        <w:t>海信超品节打造为全民追逐的</w:t>
      </w:r>
      <w:r>
        <w:rPr>
          <w:rFonts w:ascii="微软雅黑" w:eastAsia="微软雅黑" w:hAnsi="微软雅黑"/>
          <w:sz w:val="21"/>
          <w:szCs w:val="21"/>
        </w:rPr>
        <w:t>“</w:t>
      </w:r>
      <w:r>
        <w:rPr>
          <w:rFonts w:ascii="微软雅黑" w:eastAsia="微软雅黑" w:hAnsi="微软雅黑"/>
          <w:sz w:val="21"/>
          <w:szCs w:val="21"/>
        </w:rPr>
        <w:t>券</w:t>
      </w:r>
      <w:r>
        <w:rPr>
          <w:rFonts w:ascii="微软雅黑" w:eastAsia="微软雅黑" w:hAnsi="微软雅黑"/>
          <w:sz w:val="21"/>
          <w:szCs w:val="21"/>
        </w:rPr>
        <w:t>”</w:t>
      </w:r>
      <w:r>
        <w:rPr>
          <w:rFonts w:ascii="微软雅黑" w:eastAsia="微软雅黑" w:hAnsi="微软雅黑"/>
          <w:sz w:val="21"/>
          <w:szCs w:val="21"/>
        </w:rPr>
        <w:t>力的游戏</w:t>
      </w:r>
      <w:r w:rsidR="00244E24">
        <w:rPr>
          <w:rFonts w:ascii="微软雅黑" w:eastAsia="微软雅黑" w:hAnsi="微软雅黑" w:hint="eastAsia"/>
          <w:sz w:val="21"/>
          <w:szCs w:val="21"/>
        </w:rPr>
        <w:t>。</w:t>
      </w:r>
    </w:p>
    <w:p w:rsidR="00452DCB" w:rsidRDefault="00B70787" w:rsidP="00244E2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、线上线下多维曝光，千万级公域营销引流</w:t>
      </w:r>
      <w:r w:rsidR="00244E24">
        <w:rPr>
          <w:rFonts w:ascii="微软雅黑" w:eastAsia="微软雅黑" w:hAnsi="微软雅黑" w:hint="eastAsia"/>
          <w:sz w:val="21"/>
          <w:szCs w:val="21"/>
        </w:rPr>
        <w:t>。</w:t>
      </w:r>
    </w:p>
    <w:p w:rsidR="00452DCB" w:rsidRPr="00244E24" w:rsidRDefault="00B70787" w:rsidP="00244E2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线上主流媒体传播种草</w:t>
      </w:r>
      <w:r>
        <w:rPr>
          <w:rFonts w:ascii="微软雅黑" w:eastAsia="微软雅黑" w:hAnsi="微软雅黑" w:hint="eastAsia"/>
          <w:sz w:val="21"/>
          <w:szCs w:val="21"/>
        </w:rPr>
        <w:t>+</w:t>
      </w:r>
      <w:r>
        <w:rPr>
          <w:rFonts w:ascii="微软雅黑" w:eastAsia="微软雅黑" w:hAnsi="微软雅黑" w:hint="eastAsia"/>
          <w:sz w:val="21"/>
          <w:szCs w:val="21"/>
        </w:rPr>
        <w:t>直播间卖货</w:t>
      </w:r>
      <w:r>
        <w:rPr>
          <w:rFonts w:ascii="微软雅黑" w:eastAsia="微软雅黑" w:hAnsi="微软雅黑" w:hint="eastAsia"/>
          <w:sz w:val="21"/>
          <w:szCs w:val="21"/>
        </w:rPr>
        <w:t>+</w:t>
      </w:r>
      <w:r>
        <w:rPr>
          <w:rFonts w:ascii="微软雅黑" w:eastAsia="微软雅黑" w:hAnsi="微软雅黑" w:hint="eastAsia"/>
          <w:sz w:val="21"/>
          <w:szCs w:val="21"/>
        </w:rPr>
        <w:t>线下霸屏全国高铁媒体和聚好看</w:t>
      </w:r>
      <w:r>
        <w:rPr>
          <w:rFonts w:ascii="微软雅黑" w:eastAsia="微软雅黑" w:hAnsi="微软雅黑" w:hint="eastAsia"/>
          <w:sz w:val="21"/>
          <w:szCs w:val="21"/>
        </w:rPr>
        <w:t>O</w:t>
      </w:r>
      <w:r>
        <w:rPr>
          <w:rFonts w:ascii="微软雅黑" w:eastAsia="微软雅黑" w:hAnsi="微软雅黑"/>
          <w:sz w:val="21"/>
          <w:szCs w:val="21"/>
        </w:rPr>
        <w:t>TT</w:t>
      </w:r>
      <w:r>
        <w:rPr>
          <w:rFonts w:ascii="微软雅黑" w:eastAsia="微软雅黑" w:hAnsi="微软雅黑" w:hint="eastAsia"/>
          <w:sz w:val="21"/>
          <w:szCs w:val="21"/>
        </w:rPr>
        <w:t>大屏轮播</w:t>
      </w:r>
      <w:r w:rsidR="00244E24">
        <w:rPr>
          <w:rFonts w:ascii="微软雅黑" w:eastAsia="微软雅黑" w:hAnsi="微软雅黑" w:hint="eastAsia"/>
          <w:sz w:val="21"/>
          <w:szCs w:val="21"/>
        </w:rPr>
        <w:t>。</w:t>
      </w:r>
    </w:p>
    <w:p w:rsidR="00452DCB" w:rsidRDefault="00B70787" w:rsidP="00244E2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>
        <w:rPr>
          <w:rFonts w:ascii="微软雅黑" w:eastAsia="微软雅黑" w:hAnsi="微软雅黑" w:hint="eastAsia"/>
          <w:b/>
          <w:color w:val="0000FF"/>
          <w:sz w:val="28"/>
        </w:rPr>
        <w:t>/</w:t>
      </w:r>
      <w:r>
        <w:rPr>
          <w:rFonts w:ascii="微软雅黑" w:eastAsia="微软雅黑" w:hAnsi="微软雅黑" w:hint="eastAsia"/>
          <w:b/>
          <w:color w:val="0000FF"/>
          <w:sz w:val="28"/>
        </w:rPr>
        <w:t>媒体表现</w:t>
      </w:r>
    </w:p>
    <w:p w:rsidR="00452DCB" w:rsidRPr="00244E24" w:rsidRDefault="00B70787" w:rsidP="00244E2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244E24">
        <w:rPr>
          <w:rFonts w:ascii="微软雅黑" w:eastAsia="微软雅黑" w:hAnsi="微软雅黑" w:hint="eastAsia"/>
          <w:b/>
          <w:bCs/>
          <w:sz w:val="21"/>
          <w:szCs w:val="21"/>
        </w:rPr>
        <w:t>预热期</w:t>
      </w:r>
      <w:r w:rsidR="00244E24" w:rsidRPr="00244E24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Pr="00244E24">
        <w:rPr>
          <w:rFonts w:ascii="微软雅黑" w:eastAsia="微软雅黑" w:hAnsi="微软雅黑" w:hint="eastAsia"/>
          <w:b/>
          <w:bCs/>
          <w:sz w:val="21"/>
          <w:szCs w:val="21"/>
        </w:rPr>
        <w:t>悬念预热（</w:t>
      </w:r>
      <w:r w:rsidRPr="00244E24">
        <w:rPr>
          <w:rFonts w:ascii="微软雅黑" w:eastAsia="微软雅黑" w:hAnsi="微软雅黑" w:hint="eastAsia"/>
          <w:b/>
          <w:bCs/>
          <w:sz w:val="21"/>
          <w:szCs w:val="21"/>
        </w:rPr>
        <w:t>1</w:t>
      </w:r>
      <w:r w:rsidRPr="00244E24">
        <w:rPr>
          <w:rFonts w:ascii="微软雅黑" w:eastAsia="微软雅黑" w:hAnsi="微软雅黑"/>
          <w:b/>
          <w:bCs/>
          <w:sz w:val="21"/>
          <w:szCs w:val="21"/>
        </w:rPr>
        <w:t>2.01</w:t>
      </w:r>
      <w:r w:rsidRPr="00244E24">
        <w:rPr>
          <w:rFonts w:ascii="微软雅黑" w:eastAsia="微软雅黑" w:hAnsi="微软雅黑" w:hint="eastAsia"/>
          <w:b/>
          <w:bCs/>
          <w:sz w:val="21"/>
          <w:szCs w:val="21"/>
        </w:rPr>
        <w:t>-</w:t>
      </w:r>
      <w:r w:rsidRPr="00244E24">
        <w:rPr>
          <w:rFonts w:ascii="微软雅黑" w:eastAsia="微软雅黑" w:hAnsi="微软雅黑"/>
          <w:b/>
          <w:bCs/>
          <w:sz w:val="21"/>
          <w:szCs w:val="21"/>
        </w:rPr>
        <w:t>12.03</w:t>
      </w:r>
      <w:r w:rsidRPr="00244E24">
        <w:rPr>
          <w:rFonts w:ascii="微软雅黑" w:eastAsia="微软雅黑" w:hAnsi="微软雅黑" w:hint="eastAsia"/>
          <w:b/>
          <w:bCs/>
          <w:sz w:val="21"/>
          <w:szCs w:val="21"/>
        </w:rPr>
        <w:t>）</w:t>
      </w:r>
    </w:p>
    <w:p w:rsidR="00244E24" w:rsidRPr="00244E24" w:rsidRDefault="00244E24" w:rsidP="00244E2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44E24">
        <w:rPr>
          <w:rFonts w:ascii="微软雅黑" w:eastAsia="微软雅黑" w:hAnsi="微软雅黑" w:hint="eastAsia"/>
          <w:sz w:val="21"/>
          <w:szCs w:val="21"/>
        </w:rPr>
        <w:t>1、</w:t>
      </w:r>
      <w:r w:rsidR="00B70787" w:rsidRPr="00244E24">
        <w:rPr>
          <w:rFonts w:ascii="微软雅黑" w:eastAsia="微软雅黑" w:hAnsi="微软雅黑" w:hint="eastAsia"/>
          <w:sz w:val="21"/>
          <w:szCs w:val="21"/>
        </w:rPr>
        <w:t>娱乐</w:t>
      </w:r>
      <w:r w:rsidR="00B70787" w:rsidRPr="00244E24">
        <w:rPr>
          <w:rFonts w:ascii="微软雅黑" w:eastAsia="微软雅黑" w:hAnsi="微软雅黑" w:hint="eastAsia"/>
          <w:sz w:val="21"/>
          <w:szCs w:val="21"/>
        </w:rPr>
        <w:t>K</w:t>
      </w:r>
      <w:r w:rsidR="00B70787" w:rsidRPr="00244E24">
        <w:rPr>
          <w:rFonts w:ascii="微软雅黑" w:eastAsia="微软雅黑" w:hAnsi="微软雅黑"/>
          <w:sz w:val="21"/>
          <w:szCs w:val="21"/>
        </w:rPr>
        <w:t>OL</w:t>
      </w:r>
      <w:r w:rsidR="00B70787" w:rsidRPr="00244E24">
        <w:rPr>
          <w:rFonts w:ascii="微软雅黑" w:eastAsia="微软雅黑" w:hAnsi="微软雅黑" w:hint="eastAsia"/>
          <w:sz w:val="21"/>
          <w:szCs w:val="21"/>
        </w:rPr>
        <w:t>路透引悬念</w:t>
      </w:r>
      <w:r w:rsidRPr="00244E24">
        <w:rPr>
          <w:rFonts w:ascii="微软雅黑" w:eastAsia="微软雅黑" w:hAnsi="微软雅黑" w:hint="eastAsia"/>
          <w:sz w:val="21"/>
          <w:szCs w:val="21"/>
        </w:rPr>
        <w:t>，</w:t>
      </w:r>
      <w:r w:rsidR="00B70787" w:rsidRPr="00244E24">
        <w:rPr>
          <w:rFonts w:ascii="微软雅黑" w:eastAsia="微软雅黑" w:hAnsi="微软雅黑" w:hint="eastAsia"/>
          <w:sz w:val="21"/>
          <w:szCs w:val="21"/>
        </w:rPr>
        <w:t>常远发起券王挑战吸睛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:rsidR="00452DCB" w:rsidRPr="00244E24" w:rsidRDefault="00B70787" w:rsidP="00244E2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44E24">
        <w:rPr>
          <w:rFonts w:ascii="微软雅黑" w:eastAsia="微软雅黑" w:hAnsi="微软雅黑" w:hint="eastAsia"/>
          <w:sz w:val="21"/>
          <w:szCs w:val="21"/>
        </w:rPr>
        <w:t>《常远挑战》</w:t>
      </w:r>
      <w:r w:rsidRPr="00244E24">
        <w:rPr>
          <w:rFonts w:ascii="微软雅黑" w:eastAsia="微软雅黑" w:hAnsi="微软雅黑" w:hint="eastAsia"/>
          <w:sz w:val="21"/>
          <w:szCs w:val="21"/>
        </w:rPr>
        <w:t>B</w:t>
      </w:r>
      <w:r w:rsidRPr="00244E24">
        <w:rPr>
          <w:rFonts w:ascii="微软雅黑" w:eastAsia="微软雅黑" w:hAnsi="微软雅黑" w:hint="eastAsia"/>
          <w:sz w:val="21"/>
          <w:szCs w:val="21"/>
        </w:rPr>
        <w:t>站视频</w:t>
      </w:r>
      <w:r w:rsidR="00244E24" w:rsidRPr="00244E24">
        <w:rPr>
          <w:rFonts w:ascii="微软雅黑" w:eastAsia="微软雅黑" w:hAnsi="微软雅黑" w:hint="eastAsia"/>
          <w:sz w:val="21"/>
          <w:szCs w:val="21"/>
        </w:rPr>
        <w:t>：</w:t>
      </w:r>
      <w:hyperlink r:id="rId9" w:history="1">
        <w:r w:rsidR="00244E24" w:rsidRPr="00244E24">
          <w:rPr>
            <w:rStyle w:val="af0"/>
            <w:rFonts w:ascii="微软雅黑" w:eastAsia="微软雅黑" w:hAnsi="微软雅黑"/>
            <w:sz w:val="20"/>
            <w:szCs w:val="21"/>
          </w:rPr>
          <w:t>https://www.bilibili.com/video/BV1zK4y1j7rG?from=search&amp;seid=7292543634040894898</w:t>
        </w:r>
      </w:hyperlink>
    </w:p>
    <w:p w:rsidR="00452DCB" w:rsidRPr="00244E24" w:rsidRDefault="00244E24" w:rsidP="00244E2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44E24">
        <w:rPr>
          <w:rFonts w:ascii="微软雅黑" w:eastAsia="微软雅黑" w:hAnsi="微软雅黑" w:hint="eastAsia"/>
          <w:sz w:val="21"/>
          <w:szCs w:val="21"/>
        </w:rPr>
        <w:t>2、</w:t>
      </w:r>
      <w:r w:rsidR="00B70787" w:rsidRPr="00244E24">
        <w:rPr>
          <w:rFonts w:ascii="微软雅黑" w:eastAsia="微软雅黑" w:hAnsi="微软雅黑" w:hint="eastAsia"/>
          <w:sz w:val="21"/>
          <w:szCs w:val="21"/>
        </w:rPr>
        <w:t>官博派出王鸥应战预告开启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:rsidR="00452DCB" w:rsidRPr="00244E24" w:rsidRDefault="00B70787" w:rsidP="00244E2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44E24">
        <w:rPr>
          <w:rFonts w:ascii="微软雅黑" w:eastAsia="微软雅黑" w:hAnsi="微软雅黑" w:hint="eastAsia"/>
          <w:sz w:val="21"/>
          <w:szCs w:val="21"/>
        </w:rPr>
        <w:lastRenderedPageBreak/>
        <w:t>《王鸥应战》</w:t>
      </w:r>
      <w:r w:rsidRPr="00244E24">
        <w:rPr>
          <w:rFonts w:ascii="微软雅黑" w:eastAsia="微软雅黑" w:hAnsi="微软雅黑" w:hint="eastAsia"/>
          <w:sz w:val="21"/>
          <w:szCs w:val="21"/>
        </w:rPr>
        <w:t>B</w:t>
      </w:r>
      <w:r w:rsidRPr="00244E24">
        <w:rPr>
          <w:rFonts w:ascii="微软雅黑" w:eastAsia="微软雅黑" w:hAnsi="微软雅黑" w:hint="eastAsia"/>
          <w:sz w:val="21"/>
          <w:szCs w:val="21"/>
        </w:rPr>
        <w:t>站视频</w:t>
      </w:r>
      <w:r w:rsidRPr="00244E24">
        <w:rPr>
          <w:rFonts w:ascii="微软雅黑" w:eastAsia="微软雅黑" w:hAnsi="微软雅黑" w:hint="eastAsia"/>
          <w:sz w:val="21"/>
          <w:szCs w:val="21"/>
        </w:rPr>
        <w:t>：</w:t>
      </w:r>
      <w:hyperlink r:id="rId10" w:history="1">
        <w:r w:rsidR="00244E24" w:rsidRPr="00244E24">
          <w:rPr>
            <w:rStyle w:val="af0"/>
            <w:rFonts w:ascii="微软雅黑" w:eastAsia="微软雅黑" w:hAnsi="微软雅黑"/>
            <w:sz w:val="20"/>
            <w:szCs w:val="21"/>
          </w:rPr>
          <w:t>https://www.bilibili.com/video/BV1uy4y1q7z5?from=search&amp;seid=7292543634040894898</w:t>
        </w:r>
      </w:hyperlink>
    </w:p>
    <w:p w:rsidR="00452DCB" w:rsidRPr="00244E24" w:rsidRDefault="00244E24" w:rsidP="00244E2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244E24">
        <w:rPr>
          <w:rFonts w:ascii="微软雅黑" w:eastAsia="微软雅黑" w:hAnsi="微软雅黑" w:hint="eastAsia"/>
          <w:sz w:val="21"/>
          <w:szCs w:val="21"/>
        </w:rPr>
        <w:t>3、</w:t>
      </w:r>
      <w:r w:rsidR="00B70787" w:rsidRPr="00244E24">
        <w:rPr>
          <w:rFonts w:ascii="微软雅黑" w:eastAsia="微软雅黑" w:hAnsi="微软雅黑" w:hint="eastAsia"/>
          <w:sz w:val="21"/>
          <w:szCs w:val="21"/>
        </w:rPr>
        <w:t>高铁媒体</w:t>
      </w:r>
      <w:r w:rsidR="00B70787" w:rsidRPr="00244E24">
        <w:rPr>
          <w:rFonts w:ascii="微软雅黑" w:eastAsia="微软雅黑" w:hAnsi="微软雅黑"/>
          <w:sz w:val="21"/>
          <w:szCs w:val="21"/>
        </w:rPr>
        <w:t>+</w:t>
      </w:r>
      <w:r w:rsidR="00B70787" w:rsidRPr="00244E24">
        <w:rPr>
          <w:rFonts w:ascii="微软雅黑" w:eastAsia="微软雅黑" w:hAnsi="微软雅黑"/>
          <w:sz w:val="21"/>
          <w:szCs w:val="21"/>
        </w:rPr>
        <w:t>聚好看大屏扩宣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:rsidR="00452DCB" w:rsidRPr="00244E24" w:rsidRDefault="00B70787" w:rsidP="00244E2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44E24">
        <w:rPr>
          <w:rFonts w:ascii="微软雅黑" w:eastAsia="微软雅黑" w:hAnsi="微软雅黑" w:hint="eastAsia"/>
          <w:b/>
          <w:bCs/>
          <w:sz w:val="21"/>
          <w:szCs w:val="21"/>
        </w:rPr>
        <w:t>爆发期</w:t>
      </w:r>
      <w:r w:rsidR="00244E24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Pr="00244E24">
        <w:rPr>
          <w:rFonts w:ascii="微软雅黑" w:eastAsia="微软雅黑" w:hAnsi="微软雅黑" w:hint="eastAsia"/>
          <w:b/>
          <w:bCs/>
          <w:sz w:val="21"/>
          <w:szCs w:val="21"/>
        </w:rPr>
        <w:t>游戏开玩（</w:t>
      </w:r>
      <w:r w:rsidRPr="00244E24">
        <w:rPr>
          <w:rFonts w:ascii="微软雅黑" w:eastAsia="微软雅黑" w:hAnsi="微软雅黑" w:hint="eastAsia"/>
          <w:b/>
          <w:bCs/>
          <w:sz w:val="21"/>
          <w:szCs w:val="21"/>
        </w:rPr>
        <w:t>1</w:t>
      </w:r>
      <w:r w:rsidRPr="00244E24">
        <w:rPr>
          <w:rFonts w:ascii="微软雅黑" w:eastAsia="微软雅黑" w:hAnsi="微软雅黑"/>
          <w:b/>
          <w:bCs/>
          <w:sz w:val="21"/>
          <w:szCs w:val="21"/>
        </w:rPr>
        <w:t>2.04</w:t>
      </w:r>
      <w:r w:rsidRPr="00244E24">
        <w:rPr>
          <w:rFonts w:ascii="微软雅黑" w:eastAsia="微软雅黑" w:hAnsi="微软雅黑" w:hint="eastAsia"/>
          <w:b/>
          <w:bCs/>
          <w:sz w:val="21"/>
          <w:szCs w:val="21"/>
        </w:rPr>
        <w:t>-</w:t>
      </w:r>
      <w:r w:rsidRPr="00244E24">
        <w:rPr>
          <w:rFonts w:ascii="微软雅黑" w:eastAsia="微软雅黑" w:hAnsi="微软雅黑"/>
          <w:b/>
          <w:bCs/>
          <w:sz w:val="21"/>
          <w:szCs w:val="21"/>
        </w:rPr>
        <w:t>12.13</w:t>
      </w:r>
      <w:r w:rsidRPr="00244E24">
        <w:rPr>
          <w:rFonts w:ascii="微软雅黑" w:eastAsia="微软雅黑" w:hAnsi="微软雅黑" w:hint="eastAsia"/>
          <w:sz w:val="21"/>
          <w:szCs w:val="21"/>
        </w:rPr>
        <w:t>）</w:t>
      </w:r>
    </w:p>
    <w:p w:rsidR="00244E24" w:rsidRPr="00244E24" w:rsidRDefault="00244E24" w:rsidP="00244E2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44E24">
        <w:rPr>
          <w:rFonts w:ascii="微软雅黑" w:eastAsia="微软雅黑" w:hAnsi="微软雅黑" w:hint="eastAsia"/>
          <w:sz w:val="21"/>
          <w:szCs w:val="21"/>
        </w:rPr>
        <w:t>1、</w:t>
      </w:r>
      <w:r w:rsidR="00B70787" w:rsidRPr="00244E24">
        <w:rPr>
          <w:rFonts w:ascii="微软雅黑" w:eastAsia="微软雅黑" w:hAnsi="微软雅黑" w:hint="eastAsia"/>
          <w:sz w:val="21"/>
          <w:szCs w:val="21"/>
        </w:rPr>
        <w:t>王鸥应战常远《券力的游戏》正式开启</w:t>
      </w:r>
      <w:r w:rsidRPr="00244E24">
        <w:rPr>
          <w:rFonts w:ascii="微软雅黑" w:eastAsia="微软雅黑" w:hAnsi="微软雅黑" w:hint="eastAsia"/>
          <w:sz w:val="21"/>
          <w:szCs w:val="21"/>
        </w:rPr>
        <w:t>。</w:t>
      </w:r>
    </w:p>
    <w:p w:rsidR="00452DCB" w:rsidRDefault="00B70787" w:rsidP="00244E2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0"/>
          <w:szCs w:val="21"/>
        </w:rPr>
      </w:pPr>
      <w:r w:rsidRPr="00244E24">
        <w:rPr>
          <w:rFonts w:ascii="微软雅黑" w:eastAsia="微软雅黑" w:hAnsi="微软雅黑" w:hint="eastAsia"/>
          <w:sz w:val="21"/>
          <w:szCs w:val="21"/>
        </w:rPr>
        <w:t>《券力的游戏》</w:t>
      </w:r>
      <w:r w:rsidRPr="00244E24">
        <w:rPr>
          <w:rFonts w:ascii="微软雅黑" w:eastAsia="微软雅黑" w:hAnsi="微软雅黑" w:hint="eastAsia"/>
          <w:sz w:val="21"/>
          <w:szCs w:val="21"/>
        </w:rPr>
        <w:t>B</w:t>
      </w:r>
      <w:r w:rsidRPr="00244E24">
        <w:rPr>
          <w:rFonts w:ascii="微软雅黑" w:eastAsia="微软雅黑" w:hAnsi="微软雅黑" w:hint="eastAsia"/>
          <w:sz w:val="21"/>
          <w:szCs w:val="21"/>
        </w:rPr>
        <w:t>站视频</w:t>
      </w:r>
      <w:r w:rsidRPr="00244E24">
        <w:rPr>
          <w:rFonts w:ascii="微软雅黑" w:eastAsia="微软雅黑" w:hAnsi="微软雅黑" w:hint="eastAsia"/>
          <w:sz w:val="21"/>
          <w:szCs w:val="21"/>
        </w:rPr>
        <w:t>：</w:t>
      </w:r>
      <w:hyperlink r:id="rId11" w:history="1">
        <w:r w:rsidR="00244E24" w:rsidRPr="002B79F1">
          <w:rPr>
            <w:rStyle w:val="af0"/>
            <w:rFonts w:ascii="微软雅黑" w:eastAsia="微软雅黑" w:hAnsi="微软雅黑"/>
            <w:sz w:val="20"/>
            <w:szCs w:val="21"/>
          </w:rPr>
          <w:t>https://www.bilibili.com/video/BV1Sp4y1z77m?from=search&amp;seid=10922246333847779264</w:t>
        </w:r>
      </w:hyperlink>
    </w:p>
    <w:p w:rsidR="00452DCB" w:rsidRDefault="00244E24" w:rsidP="00244E2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44E24">
        <w:rPr>
          <w:rFonts w:ascii="微软雅黑" w:eastAsia="微软雅黑" w:hAnsi="微软雅黑"/>
          <w:sz w:val="21"/>
          <w:szCs w:val="21"/>
        </w:rPr>
        <w:t>2</w:t>
      </w:r>
      <w:r w:rsidRPr="00244E24">
        <w:rPr>
          <w:rFonts w:ascii="微软雅黑" w:eastAsia="微软雅黑" w:hAnsi="微软雅黑" w:hint="eastAsia"/>
          <w:sz w:val="21"/>
          <w:szCs w:val="21"/>
        </w:rPr>
        <w:t>、</w:t>
      </w:r>
      <w:r w:rsidR="00B70787" w:rsidRPr="00244E24">
        <w:rPr>
          <w:rFonts w:ascii="微软雅黑" w:eastAsia="微软雅黑" w:hAnsi="微软雅黑" w:hint="eastAsia"/>
          <w:sz w:val="21"/>
          <w:szCs w:val="21"/>
        </w:rPr>
        <w:t>微博地域热搜推爆话题</w:t>
      </w:r>
      <w:r w:rsidR="00B70787" w:rsidRPr="00244E24">
        <w:rPr>
          <w:rFonts w:ascii="微软雅黑" w:eastAsia="微软雅黑" w:hAnsi="微软雅黑" w:hint="eastAsia"/>
          <w:sz w:val="21"/>
          <w:szCs w:val="21"/>
        </w:rPr>
        <w:t>#</w:t>
      </w:r>
      <w:r w:rsidR="00B70787" w:rsidRPr="00244E24">
        <w:rPr>
          <w:rFonts w:ascii="微软雅黑" w:eastAsia="微软雅黑" w:hAnsi="微软雅黑" w:hint="eastAsia"/>
          <w:sz w:val="21"/>
          <w:szCs w:val="21"/>
        </w:rPr>
        <w:t>王鸥常远抢戏</w:t>
      </w:r>
      <w:r w:rsidR="00B70787" w:rsidRPr="00244E24">
        <w:rPr>
          <w:rFonts w:ascii="微软雅黑" w:eastAsia="微软雅黑" w:hAnsi="微软雅黑" w:hint="eastAsia"/>
          <w:sz w:val="21"/>
          <w:szCs w:val="21"/>
        </w:rPr>
        <w:t>#</w:t>
      </w:r>
      <w:r w:rsidRPr="00244E24">
        <w:rPr>
          <w:rFonts w:ascii="微软雅黑" w:eastAsia="微软雅黑" w:hAnsi="微软雅黑" w:hint="eastAsia"/>
          <w:sz w:val="21"/>
          <w:szCs w:val="21"/>
        </w:rPr>
        <w:t>。</w:t>
      </w:r>
    </w:p>
    <w:p w:rsidR="00452DCB" w:rsidRPr="00244E24" w:rsidRDefault="00244E24" w:rsidP="00244E2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44E24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7418C351" wp14:editId="185161B9">
            <wp:extent cx="3071192" cy="3157461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75515" cy="316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DCB" w:rsidRPr="00244E24" w:rsidRDefault="00244E24" w:rsidP="00244E2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44E24">
        <w:rPr>
          <w:rFonts w:ascii="微软雅黑" w:eastAsia="微软雅黑" w:hAnsi="微软雅黑" w:hint="eastAsia"/>
          <w:sz w:val="21"/>
          <w:szCs w:val="21"/>
        </w:rPr>
        <w:t>3、</w:t>
      </w:r>
      <w:r w:rsidR="00B70787" w:rsidRPr="00244E24">
        <w:rPr>
          <w:rFonts w:ascii="微软雅黑" w:eastAsia="微软雅黑" w:hAnsi="微软雅黑" w:hint="eastAsia"/>
          <w:sz w:val="21"/>
          <w:szCs w:val="21"/>
        </w:rPr>
        <w:t>微信朋友圈广告聚焦投放</w:t>
      </w:r>
      <w:r w:rsidRPr="00244E24">
        <w:rPr>
          <w:rFonts w:ascii="微软雅黑" w:eastAsia="微软雅黑" w:hAnsi="微软雅黑" w:hint="eastAsia"/>
          <w:sz w:val="21"/>
          <w:szCs w:val="21"/>
        </w:rPr>
        <w:t>。</w:t>
      </w:r>
    </w:p>
    <w:p w:rsidR="00452DCB" w:rsidRPr="00244E24" w:rsidRDefault="00B70787" w:rsidP="00244E2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44E24">
        <w:rPr>
          <w:noProof/>
          <w:sz w:val="21"/>
          <w:szCs w:val="21"/>
        </w:rPr>
        <w:drawing>
          <wp:inline distT="0" distB="0" distL="0" distR="0">
            <wp:extent cx="2782957" cy="254509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15962" cy="257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DCB" w:rsidRPr="00244E24" w:rsidRDefault="00244E24" w:rsidP="00244E2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44E24">
        <w:rPr>
          <w:rFonts w:ascii="微软雅黑" w:eastAsia="微软雅黑" w:hAnsi="微软雅黑" w:hint="eastAsia"/>
          <w:sz w:val="21"/>
          <w:szCs w:val="21"/>
        </w:rPr>
        <w:lastRenderedPageBreak/>
        <w:t>4、</w:t>
      </w:r>
      <w:r w:rsidR="00B70787" w:rsidRPr="00244E24">
        <w:rPr>
          <w:rFonts w:ascii="微软雅黑" w:eastAsia="微软雅黑" w:hAnsi="微软雅黑" w:hint="eastAsia"/>
          <w:sz w:val="21"/>
          <w:szCs w:val="21"/>
        </w:rPr>
        <w:t>王鸥空降直播间带货</w:t>
      </w:r>
      <w:r w:rsidRPr="00244E24">
        <w:rPr>
          <w:rFonts w:ascii="微软雅黑" w:eastAsia="微软雅黑" w:hAnsi="微软雅黑" w:hint="eastAsia"/>
          <w:sz w:val="21"/>
          <w:szCs w:val="21"/>
        </w:rPr>
        <w:t>。</w:t>
      </w:r>
    </w:p>
    <w:p w:rsidR="00452DCB" w:rsidRPr="00244E24" w:rsidRDefault="00B70787" w:rsidP="00244E2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44E24">
        <w:rPr>
          <w:noProof/>
          <w:sz w:val="21"/>
          <w:szCs w:val="21"/>
        </w:rPr>
        <w:drawing>
          <wp:inline distT="0" distB="0" distL="0" distR="0">
            <wp:extent cx="3279913" cy="29220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8167" cy="294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DCB" w:rsidRDefault="00244E24" w:rsidP="00244E2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Cs w:val="21"/>
        </w:rPr>
      </w:pPr>
      <w:r w:rsidRPr="00244E24">
        <w:rPr>
          <w:rFonts w:ascii="微软雅黑" w:eastAsia="微软雅黑" w:hAnsi="微软雅黑" w:hint="eastAsia"/>
          <w:sz w:val="21"/>
          <w:szCs w:val="21"/>
        </w:rPr>
        <w:t>5、</w:t>
      </w:r>
      <w:r w:rsidR="00B70787" w:rsidRPr="00244E24">
        <w:rPr>
          <w:rFonts w:ascii="微软雅黑" w:eastAsia="微软雅黑" w:hAnsi="微软雅黑" w:hint="eastAsia"/>
          <w:sz w:val="21"/>
          <w:szCs w:val="21"/>
        </w:rPr>
        <w:t>新媒体矩阵强渗透覆盖</w:t>
      </w:r>
      <w:r w:rsidRPr="00244E24">
        <w:rPr>
          <w:rFonts w:ascii="微软雅黑" w:eastAsia="微软雅黑" w:hAnsi="微软雅黑" w:hint="eastAsia"/>
          <w:sz w:val="21"/>
          <w:szCs w:val="21"/>
        </w:rPr>
        <w:t>。</w:t>
      </w:r>
      <w:r w:rsidR="00B70787">
        <w:rPr>
          <w:noProof/>
        </w:rPr>
        <w:drawing>
          <wp:inline distT="0" distB="0" distL="0" distR="0">
            <wp:extent cx="5539330" cy="168965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4564" cy="17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DCB" w:rsidRDefault="00B70787" w:rsidP="00244E2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18"/>
        </w:rPr>
      </w:pPr>
      <w:r>
        <w:rPr>
          <w:rFonts w:ascii="微软雅黑" w:eastAsia="微软雅黑" w:hAnsi="微软雅黑" w:hint="eastAsia"/>
          <w:b/>
          <w:bCs/>
          <w:sz w:val="21"/>
          <w:szCs w:val="18"/>
        </w:rPr>
        <w:t>延热期</w:t>
      </w:r>
      <w:r w:rsidR="00244E24">
        <w:rPr>
          <w:rFonts w:ascii="微软雅黑" w:eastAsia="微软雅黑" w:hAnsi="微软雅黑" w:hint="eastAsia"/>
          <w:b/>
          <w:bCs/>
          <w:sz w:val="21"/>
          <w:szCs w:val="18"/>
        </w:rPr>
        <w:t>：</w:t>
      </w:r>
      <w:r>
        <w:rPr>
          <w:rFonts w:ascii="微软雅黑" w:eastAsia="微软雅黑" w:hAnsi="微软雅黑" w:hint="eastAsia"/>
          <w:b/>
          <w:bCs/>
          <w:sz w:val="21"/>
          <w:szCs w:val="18"/>
        </w:rPr>
        <w:t>超品节回顾（</w:t>
      </w:r>
      <w:r>
        <w:rPr>
          <w:rFonts w:ascii="微软雅黑" w:eastAsia="微软雅黑" w:hAnsi="微软雅黑" w:hint="eastAsia"/>
          <w:b/>
          <w:bCs/>
          <w:sz w:val="21"/>
          <w:szCs w:val="18"/>
        </w:rPr>
        <w:t>1</w:t>
      </w:r>
      <w:r>
        <w:rPr>
          <w:rFonts w:ascii="微软雅黑" w:eastAsia="微软雅黑" w:hAnsi="微软雅黑"/>
          <w:b/>
          <w:bCs/>
          <w:sz w:val="21"/>
          <w:szCs w:val="18"/>
        </w:rPr>
        <w:t>2.14</w:t>
      </w:r>
      <w:r>
        <w:rPr>
          <w:rFonts w:ascii="微软雅黑" w:eastAsia="微软雅黑" w:hAnsi="微软雅黑" w:hint="eastAsia"/>
          <w:b/>
          <w:bCs/>
          <w:sz w:val="21"/>
          <w:szCs w:val="18"/>
        </w:rPr>
        <w:t>-</w:t>
      </w:r>
      <w:r>
        <w:rPr>
          <w:rFonts w:ascii="微软雅黑" w:eastAsia="微软雅黑" w:hAnsi="微软雅黑"/>
          <w:b/>
          <w:bCs/>
          <w:sz w:val="21"/>
          <w:szCs w:val="18"/>
        </w:rPr>
        <w:t>12.15</w:t>
      </w:r>
      <w:r>
        <w:rPr>
          <w:rFonts w:ascii="微软雅黑" w:eastAsia="微软雅黑" w:hAnsi="微软雅黑" w:hint="eastAsia"/>
          <w:b/>
          <w:bCs/>
          <w:sz w:val="21"/>
          <w:szCs w:val="18"/>
        </w:rPr>
        <w:t>）</w:t>
      </w:r>
    </w:p>
    <w:p w:rsidR="00452DCB" w:rsidRPr="00244E24" w:rsidRDefault="00B70787" w:rsidP="00244E2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44E24">
        <w:rPr>
          <w:rFonts w:ascii="微软雅黑" w:eastAsia="微软雅黑" w:hAnsi="微软雅黑" w:hint="eastAsia"/>
          <w:sz w:val="21"/>
          <w:szCs w:val="21"/>
        </w:rPr>
        <w:t>行业</w:t>
      </w:r>
      <w:r w:rsidRPr="00244E24">
        <w:rPr>
          <w:rFonts w:ascii="微软雅黑" w:eastAsia="微软雅黑" w:hAnsi="微软雅黑"/>
          <w:sz w:val="21"/>
          <w:szCs w:val="21"/>
        </w:rPr>
        <w:t>KOL</w:t>
      </w:r>
      <w:r w:rsidRPr="00244E24">
        <w:rPr>
          <w:rFonts w:ascii="微软雅黑" w:eastAsia="微软雅黑" w:hAnsi="微软雅黑"/>
          <w:sz w:val="21"/>
          <w:szCs w:val="21"/>
        </w:rPr>
        <w:t>直发超品节回顾视频</w:t>
      </w:r>
    </w:p>
    <w:p w:rsidR="00452DCB" w:rsidRDefault="00B70787" w:rsidP="00244E2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635997" cy="2295939"/>
            <wp:effectExtent l="0" t="0" r="3175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78030" cy="231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DCB" w:rsidRDefault="00452DCB" w:rsidP="00244E2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</w:p>
    <w:p w:rsidR="00452DCB" w:rsidRDefault="00B70787" w:rsidP="00244E2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营销效果与市场反馈</w:t>
      </w:r>
    </w:p>
    <w:p w:rsidR="00452DCB" w:rsidRDefault="00B70787" w:rsidP="00244E24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营销效果：</w:t>
      </w: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/>
          <w:sz w:val="21"/>
          <w:szCs w:val="21"/>
        </w:rPr>
        <w:t>020</w:t>
      </w:r>
      <w:r>
        <w:rPr>
          <w:rFonts w:ascii="微软雅黑" w:eastAsia="微软雅黑" w:hAnsi="微软雅黑" w:hint="eastAsia"/>
          <w:sz w:val="21"/>
          <w:szCs w:val="21"/>
        </w:rPr>
        <w:t>年</w:t>
      </w: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月超级品牌节营销，总曝光量</w:t>
      </w:r>
      <w:r>
        <w:rPr>
          <w:rFonts w:ascii="微软雅黑" w:eastAsia="微软雅黑" w:hAnsi="微软雅黑"/>
          <w:sz w:val="21"/>
          <w:szCs w:val="21"/>
        </w:rPr>
        <w:t>2.2</w:t>
      </w:r>
      <w:r>
        <w:rPr>
          <w:rFonts w:ascii="微软雅黑" w:eastAsia="微软雅黑" w:hAnsi="微软雅黑"/>
          <w:sz w:val="21"/>
          <w:szCs w:val="21"/>
        </w:rPr>
        <w:t>亿</w:t>
      </w:r>
      <w:r>
        <w:rPr>
          <w:rFonts w:ascii="微软雅黑" w:eastAsia="微软雅黑" w:hAnsi="微软雅黑"/>
          <w:sz w:val="21"/>
          <w:szCs w:val="21"/>
        </w:rPr>
        <w:t>+</w:t>
      </w:r>
      <w:r w:rsidR="00244E24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总互动量</w:t>
      </w:r>
      <w:r>
        <w:rPr>
          <w:rFonts w:ascii="微软雅黑" w:eastAsia="微软雅黑" w:hAnsi="微软雅黑"/>
          <w:sz w:val="21"/>
          <w:szCs w:val="21"/>
        </w:rPr>
        <w:t>15</w:t>
      </w:r>
      <w:r>
        <w:rPr>
          <w:rFonts w:ascii="微软雅黑" w:eastAsia="微软雅黑" w:hAnsi="微软雅黑"/>
          <w:sz w:val="21"/>
          <w:szCs w:val="21"/>
        </w:rPr>
        <w:t>万</w:t>
      </w:r>
      <w:r>
        <w:rPr>
          <w:rFonts w:ascii="微软雅黑" w:eastAsia="微软雅黑" w:hAnsi="微软雅黑"/>
          <w:sz w:val="21"/>
          <w:szCs w:val="21"/>
        </w:rPr>
        <w:t>+</w:t>
      </w:r>
      <w:r w:rsidR="00244E24">
        <w:rPr>
          <w:rFonts w:ascii="微软雅黑" w:eastAsia="微软雅黑" w:hAnsi="微软雅黑" w:hint="eastAsia"/>
          <w:sz w:val="21"/>
          <w:szCs w:val="21"/>
        </w:rPr>
        <w:t>。</w:t>
      </w:r>
    </w:p>
    <w:p w:rsidR="00452DCB" w:rsidRPr="00244E24" w:rsidRDefault="00B70787" w:rsidP="00244E24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客户评价：本次超级品牌节，明星剧情式营销创意十足，线下线上资源整合大联动，有效扩大超品节</w:t>
      </w:r>
      <w:r>
        <w:rPr>
          <w:rFonts w:ascii="微软雅黑" w:eastAsia="微软雅黑" w:hAnsi="微软雅黑" w:hint="eastAsia"/>
          <w:sz w:val="21"/>
          <w:szCs w:val="21"/>
        </w:rPr>
        <w:t>I</w:t>
      </w:r>
      <w:r>
        <w:rPr>
          <w:rFonts w:ascii="微软雅黑" w:eastAsia="微软雅黑" w:hAnsi="微软雅黑"/>
          <w:sz w:val="21"/>
          <w:szCs w:val="21"/>
        </w:rPr>
        <w:t>P</w:t>
      </w:r>
      <w:r>
        <w:rPr>
          <w:rFonts w:ascii="微软雅黑" w:eastAsia="微软雅黑" w:hAnsi="微软雅黑" w:hint="eastAsia"/>
          <w:sz w:val="21"/>
          <w:szCs w:val="21"/>
        </w:rPr>
        <w:t>声量，高效实现派券引流门店助销量增长。</w:t>
      </w:r>
    </w:p>
    <w:sectPr w:rsidR="00452DCB" w:rsidRPr="00244E2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0787" w:rsidRDefault="00B70787">
      <w:r>
        <w:separator/>
      </w:r>
    </w:p>
  </w:endnote>
  <w:endnote w:type="continuationSeparator" w:id="0">
    <w:p w:rsidR="00B70787" w:rsidRDefault="00B707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altName w:val="汉仪旗黑"/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altName w:val="苹方-简"/>
    <w:panose1 w:val="02040503050406030204"/>
    <w:charset w:val="00"/>
    <w:family w:val="roman"/>
    <w:pitch w:val="variable"/>
    <w:sig w:usb0="00000003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2DCB" w:rsidRDefault="00B70787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:rsidR="00452DCB" w:rsidRDefault="00452DCB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2DCB" w:rsidRDefault="00452DCB">
    <w:pPr>
      <w:pStyle w:val="a7"/>
      <w:framePr w:wrap="around" w:vAnchor="text" w:hAnchor="margin" w:xAlign="right" w:y="1"/>
      <w:rPr>
        <w:rStyle w:val="ae"/>
      </w:rPr>
    </w:pPr>
  </w:p>
  <w:p w:rsidR="00452DCB" w:rsidRDefault="00452DCB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380D" w:rsidRDefault="004A380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0787" w:rsidRDefault="00B70787">
      <w:r>
        <w:separator/>
      </w:r>
    </w:p>
  </w:footnote>
  <w:footnote w:type="continuationSeparator" w:id="0">
    <w:p w:rsidR="00B70787" w:rsidRDefault="00B707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380D" w:rsidRDefault="004A380D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2DCB" w:rsidRDefault="00B70787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380D" w:rsidRDefault="004A380D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2E025D4"/>
    <w:multiLevelType w:val="multilevel"/>
    <w:tmpl w:val="52E025D4"/>
    <w:lvl w:ilvl="0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5196012"/>
    <w:multiLevelType w:val="multilevel"/>
    <w:tmpl w:val="55196012"/>
    <w:lvl w:ilvl="0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110A"/>
    <w:rsid w:val="0020719F"/>
    <w:rsid w:val="002208F6"/>
    <w:rsid w:val="0022117C"/>
    <w:rsid w:val="0023746F"/>
    <w:rsid w:val="002405B6"/>
    <w:rsid w:val="00244E24"/>
    <w:rsid w:val="00250580"/>
    <w:rsid w:val="00252186"/>
    <w:rsid w:val="00255B1F"/>
    <w:rsid w:val="00262A77"/>
    <w:rsid w:val="00262F96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5355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5CAD"/>
    <w:rsid w:val="003B69CD"/>
    <w:rsid w:val="003C719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578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2DCB"/>
    <w:rsid w:val="00453929"/>
    <w:rsid w:val="004555F7"/>
    <w:rsid w:val="00462CFD"/>
    <w:rsid w:val="0046353F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380D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36E3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644E9"/>
    <w:rsid w:val="006707FE"/>
    <w:rsid w:val="0067611E"/>
    <w:rsid w:val="006853C8"/>
    <w:rsid w:val="00693C3F"/>
    <w:rsid w:val="006955F5"/>
    <w:rsid w:val="006A24F1"/>
    <w:rsid w:val="006B5BB6"/>
    <w:rsid w:val="006B5D15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E2F80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6086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2B91"/>
    <w:rsid w:val="00913B2E"/>
    <w:rsid w:val="00915862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B3F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1FA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BC2"/>
    <w:rsid w:val="00B03FD0"/>
    <w:rsid w:val="00B05B17"/>
    <w:rsid w:val="00B15F6A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0787"/>
    <w:rsid w:val="00B71E01"/>
    <w:rsid w:val="00B93BD6"/>
    <w:rsid w:val="00B93E3B"/>
    <w:rsid w:val="00BA0329"/>
    <w:rsid w:val="00BA4CA2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03A0"/>
    <w:rsid w:val="00CE55AC"/>
    <w:rsid w:val="00D0543E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A6783"/>
    <w:rsid w:val="00DB3367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015"/>
    <w:rsid w:val="00E93D45"/>
    <w:rsid w:val="00EA4712"/>
    <w:rsid w:val="00EA652C"/>
    <w:rsid w:val="00EB0731"/>
    <w:rsid w:val="00EC320D"/>
    <w:rsid w:val="00EC4DA4"/>
    <w:rsid w:val="00EC5125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49B7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44A067C6"/>
    <w:rsid w:val="687F5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187E4FE"/>
  <w15:docId w15:val="{E19653A4-5B0D-3047-803C-9D534BC5A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rPr>
      <w:kern w:val="2"/>
      <w:sz w:val="18"/>
      <w:szCs w:val="18"/>
    </w:rPr>
  </w:style>
  <w:style w:type="character" w:styleId="af3">
    <w:name w:val="Unresolved Mention"/>
    <w:basedOn w:val="a0"/>
    <w:uiPriority w:val="99"/>
    <w:semiHidden/>
    <w:unhideWhenUsed/>
    <w:rsid w:val="00244E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bilibili.com/video/BV1Sp4y1z77m?from=search&amp;seid=10922246333847779264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s://www.bilibili.com/video/BV1uy4y1q7z5?from=search&amp;seid=7292543634040894898" TargetMode="External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https://www.bilibili.com/video/BV1zK4y1j7rG?from=search&amp;seid=7292543634040894898" TargetMode="External"/><Relationship Id="rId14" Type="http://schemas.openxmlformats.org/officeDocument/2006/relationships/image" Target="media/image3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62A3F6-5309-6C4D-960C-B513BC0FB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212</Words>
  <Characters>1213</Characters>
  <Application>Microsoft Office Word</Application>
  <DocSecurity>0</DocSecurity>
  <Lines>10</Lines>
  <Paragraphs>2</Paragraphs>
  <ScaleCrop>false</ScaleCrop>
  <Company>WWW.YlmF.CoM</Company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Microsoft Office 用户</cp:lastModifiedBy>
  <cp:revision>3</cp:revision>
  <cp:lastPrinted>2012-10-11T08:46:00Z</cp:lastPrinted>
  <dcterms:created xsi:type="dcterms:W3CDTF">2021-02-21T10:05:00Z</dcterms:created>
  <dcterms:modified xsi:type="dcterms:W3CDTF">2021-02-21T10:16:00Z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