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03B859" w14:textId="26687A99" w:rsidR="000631F9" w:rsidRPr="00723050" w:rsidRDefault="00723050" w:rsidP="004E7646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sz w:val="32"/>
          <w:szCs w:val="32"/>
        </w:rPr>
      </w:pPr>
      <w:r w:rsidRPr="00723050">
        <w:rPr>
          <w:rFonts w:ascii="微软雅黑" w:eastAsia="微软雅黑" w:hAnsi="微软雅黑" w:hint="eastAsia"/>
          <w:b/>
          <w:sz w:val="32"/>
          <w:szCs w:val="32"/>
        </w:rPr>
        <w:t>北京天下美传广告有限公司</w:t>
      </w:r>
    </w:p>
    <w:p w14:paraId="6C53041A" w14:textId="0C7B87FE" w:rsidR="00A46545" w:rsidRPr="00723050" w:rsidRDefault="00A46545" w:rsidP="00723050">
      <w:pPr>
        <w:textAlignment w:val="baseline"/>
        <w:rPr>
          <w:rFonts w:ascii="微软雅黑" w:eastAsia="微软雅黑" w:hAnsi="微软雅黑"/>
          <w:bCs/>
        </w:rPr>
      </w:pPr>
      <w:r w:rsidRPr="00723050">
        <w:rPr>
          <w:rFonts w:ascii="微软雅黑" w:eastAsia="微软雅黑" w:hAnsi="微软雅黑" w:hint="eastAsia"/>
          <w:b/>
        </w:rPr>
        <w:t>官方网址：</w:t>
      </w:r>
      <w:hyperlink r:id="rId8" w:history="1">
        <w:r w:rsidRPr="00723050">
          <w:rPr>
            <w:rStyle w:val="a5"/>
            <w:rFonts w:ascii="微软雅黑" w:eastAsia="微软雅黑" w:hAnsi="微软雅黑"/>
            <w:bCs/>
          </w:rPr>
          <w:t>http://www.imnext.cn/</w:t>
        </w:r>
      </w:hyperlink>
    </w:p>
    <w:p w14:paraId="7B44CC6C" w14:textId="5CE7F389" w:rsidR="003E2159" w:rsidRPr="00723050" w:rsidRDefault="00A46545" w:rsidP="002B6C43">
      <w:pPr>
        <w:rPr>
          <w:rFonts w:ascii="微软雅黑" w:eastAsia="微软雅黑" w:hAnsi="微软雅黑" w:hint="eastAsia"/>
          <w:bCs/>
        </w:rPr>
      </w:pPr>
      <w:r w:rsidRPr="00723050">
        <w:rPr>
          <w:rFonts w:ascii="微软雅黑" w:eastAsia="微软雅黑" w:hAnsi="微软雅黑" w:hint="eastAsia"/>
          <w:b/>
        </w:rPr>
        <w:t>参选类别：</w:t>
      </w:r>
      <w:r w:rsidR="00723050" w:rsidRPr="00723050">
        <w:rPr>
          <w:rFonts w:ascii="微软雅黑" w:eastAsia="微软雅黑" w:hAnsi="微软雅黑" w:hint="eastAsia"/>
          <w:bCs/>
        </w:rPr>
        <w:t>年度数字营销影响力代理公司</w:t>
      </w:r>
    </w:p>
    <w:p w14:paraId="259D7364" w14:textId="77777777" w:rsidR="0081039E" w:rsidRPr="003D543A" w:rsidRDefault="0081039E" w:rsidP="0081039E">
      <w:pPr>
        <w:spacing w:before="100" w:beforeAutospacing="1" w:after="100" w:afterAutospacing="1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公司简介</w:t>
      </w: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及</w:t>
      </w: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核心优势</w:t>
      </w:r>
    </w:p>
    <w:p w14:paraId="62CBFCB7" w14:textId="77777777" w:rsidR="00A46545" w:rsidRDefault="00A46545" w:rsidP="00723050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Cs w:val="21"/>
        </w:rPr>
      </w:pPr>
      <w:r w:rsidRPr="00793C82">
        <w:rPr>
          <w:rFonts w:ascii="微软雅黑" w:eastAsia="微软雅黑" w:hAnsi="微软雅黑" w:cs="宋体" w:hint="eastAsia"/>
          <w:kern w:val="0"/>
          <w:szCs w:val="21"/>
        </w:rPr>
        <w:t>北京天下美传广告有限公司</w:t>
      </w:r>
      <w:r w:rsidRPr="00793C82">
        <w:rPr>
          <w:rFonts w:ascii="微软雅黑" w:eastAsia="微软雅黑" w:hAnsi="微软雅黑" w:cs="宋体"/>
          <w:kern w:val="0"/>
          <w:szCs w:val="21"/>
        </w:rPr>
        <w:t>成立于2008年</w:t>
      </w:r>
      <w:r w:rsidRPr="00793C82">
        <w:rPr>
          <w:rFonts w:ascii="微软雅黑" w:eastAsia="微软雅黑" w:hAnsi="微软雅黑" w:cs="宋体" w:hint="eastAsia"/>
          <w:kern w:val="0"/>
          <w:szCs w:val="21"/>
        </w:rPr>
        <w:t>，是一家以创新整合传播服务为核心，并以优势媒体资源营销作为创新服务内容，为广告客户提供创新一体的整合传播服务公司。</w:t>
      </w:r>
      <w:r w:rsidRPr="00793C82">
        <w:rPr>
          <w:rFonts w:ascii="微软雅黑" w:eastAsia="微软雅黑" w:hAnsi="微软雅黑" w:cs="宋体"/>
          <w:kern w:val="0"/>
          <w:szCs w:val="21"/>
        </w:rPr>
        <w:t>作为业界领先的创意公司，致力于为国内外企业提供品牌建设与管理、市场营销策略、传播创意、媒介投放以及互联网与移动营销解决方案。</w:t>
      </w:r>
      <w:r w:rsidRPr="00793C82">
        <w:rPr>
          <w:rFonts w:ascii="微软雅黑" w:eastAsia="微软雅黑" w:hAnsi="微软雅黑" w:cs="宋体" w:hint="eastAsia"/>
          <w:kern w:val="0"/>
          <w:szCs w:val="21"/>
        </w:rPr>
        <w:t>美传核心领导人牛锐拥有20年广告经验，</w:t>
      </w:r>
      <w:r w:rsidRPr="00704D84">
        <w:rPr>
          <w:rFonts w:ascii="微软雅黑" w:eastAsia="微软雅黑" w:hAnsi="微软雅黑" w:cs="宋体" w:hint="eastAsia"/>
          <w:kern w:val="0"/>
          <w:szCs w:val="21"/>
        </w:rPr>
        <w:t>接触了诸多行业运作模式，涉及的服务行业横跨</w:t>
      </w:r>
      <w:r>
        <w:rPr>
          <w:rFonts w:ascii="微软雅黑" w:eastAsia="微软雅黑" w:hAnsi="微软雅黑" w:cs="宋体" w:hint="eastAsia"/>
          <w:kern w:val="0"/>
          <w:szCs w:val="21"/>
        </w:rPr>
        <w:t>金融、</w:t>
      </w:r>
      <w:r w:rsidRPr="00704D84">
        <w:rPr>
          <w:rFonts w:ascii="微软雅黑" w:eastAsia="微软雅黑" w:hAnsi="微软雅黑" w:cs="宋体" w:hint="eastAsia"/>
          <w:kern w:val="0"/>
          <w:szCs w:val="21"/>
        </w:rPr>
        <w:t>汽车、IT、电子、食品、饮料、家用电器、工业制造等领域，</w:t>
      </w:r>
      <w:r w:rsidRPr="00793C82">
        <w:rPr>
          <w:rFonts w:ascii="微软雅黑" w:eastAsia="微软雅黑" w:hAnsi="微软雅黑" w:cs="宋体" w:hint="eastAsia"/>
          <w:kern w:val="0"/>
          <w:szCs w:val="21"/>
        </w:rPr>
        <w:t>被权威媒体评价为中国最具影响力十大广告经理人之一</w:t>
      </w:r>
      <w:r>
        <w:rPr>
          <w:rFonts w:ascii="微软雅黑" w:eastAsia="微软雅黑" w:hAnsi="微软雅黑" w:cs="宋体" w:hint="eastAsia"/>
          <w:kern w:val="0"/>
          <w:szCs w:val="21"/>
        </w:rPr>
        <w:t>。</w:t>
      </w:r>
      <w:r w:rsidRPr="00793C82">
        <w:rPr>
          <w:rFonts w:ascii="微软雅黑" w:eastAsia="微软雅黑" w:hAnsi="微软雅黑" w:cs="宋体" w:hint="eastAsia"/>
          <w:kern w:val="0"/>
          <w:szCs w:val="21"/>
        </w:rPr>
        <w:t>我们的创意团队来自全国各大知名院校传播精英，超过三分之一的员工拥有8年以上专业从业履历，我们的执行团队具有世界500强企业的</w:t>
      </w:r>
      <w:r>
        <w:rPr>
          <w:rFonts w:ascii="微软雅黑" w:eastAsia="微软雅黑" w:hAnsi="微软雅黑" w:cs="宋体" w:hint="eastAsia"/>
          <w:kern w:val="0"/>
          <w:szCs w:val="21"/>
        </w:rPr>
        <w:t>品牌</w:t>
      </w:r>
      <w:r w:rsidRPr="00793C82">
        <w:rPr>
          <w:rFonts w:ascii="微软雅黑" w:eastAsia="微软雅黑" w:hAnsi="微软雅黑" w:cs="宋体" w:hint="eastAsia"/>
          <w:kern w:val="0"/>
          <w:szCs w:val="21"/>
        </w:rPr>
        <w:t>服务经验</w:t>
      </w:r>
      <w:r>
        <w:rPr>
          <w:rFonts w:ascii="微软雅黑" w:eastAsia="微软雅黑" w:hAnsi="微软雅黑" w:cs="宋体" w:hint="eastAsia"/>
          <w:kern w:val="0"/>
          <w:szCs w:val="21"/>
        </w:rPr>
        <w:t>，</w:t>
      </w:r>
      <w:r w:rsidRPr="00E539EB">
        <w:rPr>
          <w:rFonts w:ascii="微软雅黑" w:eastAsia="微软雅黑" w:hAnsi="微软雅黑" w:cs="宋体" w:hint="eastAsia"/>
          <w:kern w:val="0"/>
          <w:szCs w:val="21"/>
        </w:rPr>
        <w:t>力求在为客户提供的每一项服务中，融入我们的专业水准、创造意识和敬业精神，实现多赢的市场效果。</w:t>
      </w:r>
    </w:p>
    <w:p w14:paraId="43093F0E" w14:textId="22C46899" w:rsidR="00A46545" w:rsidRPr="00723050" w:rsidRDefault="00A46545" w:rsidP="00723050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kern w:val="0"/>
          <w:szCs w:val="21"/>
        </w:rPr>
      </w:pPr>
      <w:r w:rsidRPr="00793C82">
        <w:rPr>
          <w:rFonts w:ascii="微软雅黑" w:eastAsia="微软雅黑" w:hAnsi="微软雅黑" w:cs="宋体" w:hint="eastAsia"/>
          <w:kern w:val="0"/>
          <w:szCs w:val="21"/>
        </w:rPr>
        <w:t>美传广告</w:t>
      </w:r>
      <w:r>
        <w:rPr>
          <w:rFonts w:ascii="微软雅黑" w:eastAsia="微软雅黑" w:hAnsi="微软雅黑" w:cs="宋体" w:hint="eastAsia"/>
          <w:kern w:val="0"/>
          <w:szCs w:val="21"/>
        </w:rPr>
        <w:t>作</w:t>
      </w:r>
      <w:r w:rsidRPr="00793C82">
        <w:rPr>
          <w:rFonts w:ascii="微软雅黑" w:eastAsia="微软雅黑" w:hAnsi="微软雅黑" w:cs="宋体" w:hint="eastAsia"/>
          <w:kern w:val="0"/>
          <w:szCs w:val="21"/>
        </w:rPr>
        <w:t>为中国4A协会成员，服务数家顶级品牌。曾荣获“金属标最具突破性网络营销代理公司”“中国广告金牌策略公司”、“中国艾菲实效奖”、“中国杰出营销奖”、“广告人案例金奖”“中国创意传播国际大奖”</w:t>
      </w:r>
      <w:r>
        <w:rPr>
          <w:rFonts w:ascii="微软雅黑" w:eastAsia="微软雅黑" w:hAnsi="微软雅黑" w:cs="宋体" w:hint="eastAsia"/>
          <w:kern w:val="0"/>
          <w:szCs w:val="21"/>
        </w:rPr>
        <w:t>“</w:t>
      </w:r>
      <w:r w:rsidRPr="00246600">
        <w:rPr>
          <w:rFonts w:ascii="微软雅黑" w:eastAsia="微软雅黑" w:hAnsi="微软雅黑" w:cs="宋体" w:hint="eastAsia"/>
          <w:kern w:val="0"/>
          <w:szCs w:val="21"/>
        </w:rPr>
        <w:t>IAI国际广告奖</w:t>
      </w:r>
      <w:r>
        <w:rPr>
          <w:rFonts w:ascii="微软雅黑" w:eastAsia="微软雅黑" w:hAnsi="微软雅黑" w:cs="宋体" w:hint="eastAsia"/>
          <w:kern w:val="0"/>
          <w:szCs w:val="21"/>
        </w:rPr>
        <w:t>”“虎啸奖”“金印奖”“中国广告长城奖”</w:t>
      </w:r>
      <w:r w:rsidRPr="00793C82">
        <w:rPr>
          <w:rFonts w:ascii="微软雅黑" w:eastAsia="微软雅黑" w:hAnsi="微软雅黑" w:cs="宋体" w:hint="eastAsia"/>
          <w:kern w:val="0"/>
          <w:szCs w:val="21"/>
        </w:rPr>
        <w:t>等多项国内外广告奖项。</w:t>
      </w:r>
    </w:p>
    <w:p w14:paraId="325CE0D4" w14:textId="77777777" w:rsidR="0081039E" w:rsidRPr="003D543A" w:rsidRDefault="0081039E" w:rsidP="0081039E">
      <w:pPr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</w:t>
      </w: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突出</w:t>
      </w: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成绩</w:t>
      </w:r>
    </w:p>
    <w:p w14:paraId="20C81A52" w14:textId="77777777" w:rsidR="00A46545" w:rsidRPr="00A86B14" w:rsidRDefault="00A46545" w:rsidP="00723050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Cs w:val="21"/>
        </w:rPr>
      </w:pPr>
      <w:r w:rsidRPr="00A86B14">
        <w:rPr>
          <w:rFonts w:ascii="微软雅黑" w:eastAsia="微软雅黑" w:hAnsi="微软雅黑" w:cs="宋体"/>
          <w:kern w:val="0"/>
          <w:szCs w:val="21"/>
        </w:rPr>
        <w:t>20</w:t>
      </w:r>
      <w:r>
        <w:rPr>
          <w:rFonts w:ascii="微软雅黑" w:eastAsia="微软雅黑" w:hAnsi="微软雅黑" w:cs="宋体" w:hint="eastAsia"/>
          <w:kern w:val="0"/>
          <w:szCs w:val="21"/>
        </w:rPr>
        <w:t>20</w:t>
      </w:r>
      <w:r>
        <w:rPr>
          <w:rFonts w:ascii="微软雅黑" w:eastAsia="微软雅黑" w:hAnsi="微软雅黑" w:cs="宋体"/>
          <w:kern w:val="0"/>
          <w:szCs w:val="21"/>
        </w:rPr>
        <w:t>年美传广告先后为中国银行、</w:t>
      </w:r>
      <w:r w:rsidRPr="006C1DC8">
        <w:rPr>
          <w:rFonts w:ascii="微软雅黑" w:eastAsia="微软雅黑" w:hAnsi="微软雅黑" w:cs="宋体" w:hint="eastAsia"/>
          <w:kern w:val="0"/>
          <w:szCs w:val="21"/>
        </w:rPr>
        <w:t>中银香港、</w:t>
      </w:r>
      <w:proofErr w:type="gramStart"/>
      <w:r w:rsidRPr="006C1DC8">
        <w:rPr>
          <w:rFonts w:ascii="微软雅黑" w:eastAsia="微软雅黑" w:hAnsi="微软雅黑" w:cs="宋体" w:hint="eastAsia"/>
          <w:kern w:val="0"/>
          <w:szCs w:val="21"/>
        </w:rPr>
        <w:t>捷信金融</w:t>
      </w:r>
      <w:proofErr w:type="gramEnd"/>
      <w:r w:rsidRPr="006C1DC8">
        <w:rPr>
          <w:rFonts w:ascii="微软雅黑" w:eastAsia="微软雅黑" w:hAnsi="微软雅黑" w:cs="宋体" w:hint="eastAsia"/>
          <w:kern w:val="0"/>
          <w:szCs w:val="21"/>
        </w:rPr>
        <w:t>、中国人寿、中信银行、</w:t>
      </w:r>
      <w:r>
        <w:rPr>
          <w:rFonts w:ascii="微软雅黑" w:eastAsia="微软雅黑" w:hAnsi="微软雅黑" w:cs="宋体" w:hint="eastAsia"/>
          <w:kern w:val="0"/>
          <w:szCs w:val="21"/>
        </w:rPr>
        <w:t>兴业银行</w:t>
      </w:r>
      <w:r w:rsidRPr="006C1DC8">
        <w:rPr>
          <w:rFonts w:ascii="微软雅黑" w:eastAsia="微软雅黑" w:hAnsi="微软雅黑" w:cs="宋体" w:hint="eastAsia"/>
          <w:kern w:val="0"/>
          <w:szCs w:val="21"/>
        </w:rPr>
        <w:t>老料冰糖燕窝、天士力、</w:t>
      </w:r>
      <w:proofErr w:type="gramStart"/>
      <w:r w:rsidRPr="006C1DC8">
        <w:rPr>
          <w:rFonts w:ascii="微软雅黑" w:eastAsia="微软雅黑" w:hAnsi="微软雅黑" w:cs="宋体" w:hint="eastAsia"/>
          <w:kern w:val="0"/>
          <w:szCs w:val="21"/>
        </w:rPr>
        <w:t>肛</w:t>
      </w:r>
      <w:proofErr w:type="gramEnd"/>
      <w:r w:rsidRPr="006C1DC8">
        <w:rPr>
          <w:rFonts w:ascii="微软雅黑" w:eastAsia="微软雅黑" w:hAnsi="微软雅黑" w:cs="宋体" w:hint="eastAsia"/>
          <w:kern w:val="0"/>
          <w:szCs w:val="21"/>
        </w:rPr>
        <w:t>泰、左右沙发、百度、</w:t>
      </w:r>
      <w:r>
        <w:rPr>
          <w:rFonts w:ascii="微软雅黑" w:eastAsia="微软雅黑" w:hAnsi="微软雅黑" w:cs="宋体" w:hint="eastAsia"/>
          <w:kern w:val="0"/>
          <w:szCs w:val="21"/>
        </w:rPr>
        <w:t>脉脉、</w:t>
      </w:r>
      <w:r w:rsidRPr="006C1DC8">
        <w:rPr>
          <w:rFonts w:ascii="微软雅黑" w:eastAsia="微软雅黑" w:hAnsi="微软雅黑" w:cs="宋体" w:hint="eastAsia"/>
          <w:kern w:val="0"/>
          <w:szCs w:val="21"/>
        </w:rPr>
        <w:t>威创、火星时代</w:t>
      </w:r>
      <w:r w:rsidRPr="00A86B14">
        <w:rPr>
          <w:rFonts w:ascii="微软雅黑" w:eastAsia="微软雅黑" w:hAnsi="微软雅黑" w:cs="宋体"/>
          <w:kern w:val="0"/>
          <w:szCs w:val="21"/>
        </w:rPr>
        <w:t>、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迪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巧、牛栏山、天鹅庄、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世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罕泉、突破润滑、统一润滑油、58到家</w:t>
      </w:r>
      <w:r w:rsidRPr="00A86B14">
        <w:rPr>
          <w:rFonts w:ascii="微软雅黑" w:eastAsia="微软雅黑" w:hAnsi="微软雅黑" w:cs="宋体"/>
          <w:kern w:val="0"/>
          <w:szCs w:val="21"/>
        </w:rPr>
        <w:t>等公司提供整合的传播服务方案。</w:t>
      </w:r>
    </w:p>
    <w:p w14:paraId="2572655E" w14:textId="3FEA7E34" w:rsidR="00A46545" w:rsidRPr="00723050" w:rsidRDefault="00A46545" w:rsidP="00723050">
      <w:pPr>
        <w:spacing w:before="100" w:beforeAutospacing="1" w:after="100" w:afterAutospacing="1"/>
        <w:rPr>
          <w:rFonts w:cs="宋体" w:hint="eastAsia"/>
          <w:szCs w:val="24"/>
        </w:rPr>
      </w:pPr>
      <w:r w:rsidRPr="00E74361">
        <w:rPr>
          <w:rFonts w:ascii="微软雅黑" w:eastAsia="微软雅黑" w:hAnsi="微软雅黑"/>
          <w:bCs/>
        </w:rPr>
        <w:t>20</w:t>
      </w:r>
      <w:r>
        <w:rPr>
          <w:rFonts w:ascii="微软雅黑" w:eastAsia="微软雅黑" w:hAnsi="微软雅黑" w:hint="eastAsia"/>
          <w:bCs/>
        </w:rPr>
        <w:t>20年</w:t>
      </w:r>
      <w:r w:rsidRPr="00E74361">
        <w:rPr>
          <w:rFonts w:ascii="微软雅黑" w:eastAsia="微软雅黑" w:hAnsi="微软雅黑"/>
          <w:bCs/>
        </w:rPr>
        <w:t>，美传广告在互联网大潮中一直探索着新的思辨。如何将品牌核心策略，广告创意，媒体推广，互动营销等传播元素融合为一，以一站式</w:t>
      </w:r>
      <w:r w:rsidRPr="00E74361">
        <w:rPr>
          <w:rFonts w:ascii="微软雅黑" w:eastAsia="微软雅黑" w:hAnsi="微软雅黑" w:hint="eastAsia"/>
          <w:bCs/>
        </w:rPr>
        <w:t>数字整合营销服务实现客户商业价值最大化，为客户在数字时代的品牌和产品沟通需求提供更专业的解决方案</w:t>
      </w:r>
      <w:r w:rsidRPr="00E74361">
        <w:rPr>
          <w:rFonts w:ascii="微软雅黑" w:eastAsia="微软雅黑" w:hAnsi="微软雅黑"/>
          <w:bCs/>
        </w:rPr>
        <w:t>，实效的为客户解决传播所面临的碎片化问题？一切都在实践中寻找着答案！</w:t>
      </w:r>
      <w:r w:rsidRPr="00E74361">
        <w:rPr>
          <w:rFonts w:cs="宋体"/>
          <w:szCs w:val="24"/>
        </w:rPr>
        <w:t xml:space="preserve"> </w:t>
      </w:r>
    </w:p>
    <w:p w14:paraId="34361A03" w14:textId="77777777" w:rsidR="0081039E" w:rsidRPr="003D543A" w:rsidRDefault="0081039E" w:rsidP="0081039E">
      <w:pPr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 w:rsidRPr="003D543A">
        <w:rPr>
          <w:rFonts w:ascii="微软雅黑" w:eastAsia="微软雅黑" w:hAnsi="微软雅黑" w:hint="eastAsia"/>
          <w:b/>
          <w:color w:val="0000FF"/>
          <w:sz w:val="28"/>
          <w:szCs w:val="24"/>
        </w:rPr>
        <w:t>服务的主要客户</w:t>
      </w:r>
    </w:p>
    <w:p w14:paraId="758C9ECF" w14:textId="5D97E912" w:rsidR="00F85977" w:rsidRPr="00723050" w:rsidRDefault="00A46545" w:rsidP="00723050">
      <w:pPr>
        <w:spacing w:before="100" w:beforeAutospacing="1" w:after="100" w:afterAutospacing="1"/>
        <w:rPr>
          <w:rFonts w:ascii="微软雅黑" w:eastAsia="微软雅黑" w:hAnsi="微软雅黑" w:hint="eastAsia"/>
          <w:bCs/>
        </w:rPr>
      </w:pPr>
      <w:r w:rsidRPr="00704D84">
        <w:rPr>
          <w:rFonts w:ascii="微软雅黑" w:eastAsia="微软雅黑" w:hAnsi="微软雅黑"/>
          <w:bCs/>
        </w:rPr>
        <w:t>中国银行、</w:t>
      </w:r>
      <w:r w:rsidRPr="00704D84">
        <w:rPr>
          <w:rFonts w:ascii="微软雅黑" w:eastAsia="微软雅黑" w:hAnsi="微软雅黑" w:hint="eastAsia"/>
          <w:bCs/>
        </w:rPr>
        <w:t>中银香港、</w:t>
      </w:r>
      <w:proofErr w:type="gramStart"/>
      <w:r w:rsidRPr="00704D84">
        <w:rPr>
          <w:rFonts w:ascii="微软雅黑" w:eastAsia="微软雅黑" w:hAnsi="微软雅黑" w:hint="eastAsia"/>
          <w:bCs/>
        </w:rPr>
        <w:t>捷信金融</w:t>
      </w:r>
      <w:proofErr w:type="gramEnd"/>
      <w:r w:rsidRPr="00704D84">
        <w:rPr>
          <w:rFonts w:ascii="微软雅黑" w:eastAsia="微软雅黑" w:hAnsi="微软雅黑" w:hint="eastAsia"/>
          <w:bCs/>
        </w:rPr>
        <w:t>、中国人寿、中信银行、</w:t>
      </w:r>
      <w:r>
        <w:rPr>
          <w:rFonts w:ascii="微软雅黑" w:eastAsia="微软雅黑" w:hAnsi="微软雅黑" w:hint="eastAsia"/>
          <w:bCs/>
        </w:rPr>
        <w:t>兴业银行、</w:t>
      </w:r>
      <w:r w:rsidRPr="00704D84">
        <w:rPr>
          <w:rFonts w:ascii="微软雅黑" w:eastAsia="微软雅黑" w:hAnsi="微软雅黑" w:hint="eastAsia"/>
          <w:bCs/>
        </w:rPr>
        <w:t>老料冰糖燕窝、天士力、</w:t>
      </w:r>
      <w:proofErr w:type="gramStart"/>
      <w:r w:rsidRPr="00704D84">
        <w:rPr>
          <w:rFonts w:ascii="微软雅黑" w:eastAsia="微软雅黑" w:hAnsi="微软雅黑" w:hint="eastAsia"/>
          <w:bCs/>
        </w:rPr>
        <w:t>肛</w:t>
      </w:r>
      <w:proofErr w:type="gramEnd"/>
      <w:r w:rsidRPr="00704D84">
        <w:rPr>
          <w:rFonts w:ascii="微软雅黑" w:eastAsia="微软雅黑" w:hAnsi="微软雅黑" w:hint="eastAsia"/>
          <w:bCs/>
        </w:rPr>
        <w:t>泰、左右沙发、百度、威创、</w:t>
      </w:r>
      <w:proofErr w:type="gramStart"/>
      <w:r w:rsidRPr="00704D84">
        <w:rPr>
          <w:rFonts w:ascii="微软雅黑" w:eastAsia="微软雅黑" w:hAnsi="微软雅黑" w:hint="eastAsia"/>
          <w:bCs/>
        </w:rPr>
        <w:t>陌陌</w:t>
      </w:r>
      <w:proofErr w:type="gramEnd"/>
      <w:r w:rsidRPr="00704D84">
        <w:rPr>
          <w:rFonts w:ascii="微软雅黑" w:eastAsia="微软雅黑" w:hAnsi="微软雅黑" w:hint="eastAsia"/>
          <w:bCs/>
        </w:rPr>
        <w:t>、</w:t>
      </w:r>
      <w:r>
        <w:rPr>
          <w:rFonts w:ascii="微软雅黑" w:eastAsia="微软雅黑" w:hAnsi="微软雅黑" w:hint="eastAsia"/>
          <w:bCs/>
        </w:rPr>
        <w:t>脉脉、</w:t>
      </w:r>
      <w:r w:rsidRPr="00704D84">
        <w:rPr>
          <w:rFonts w:ascii="微软雅黑" w:eastAsia="微软雅黑" w:hAnsi="微软雅黑" w:hint="eastAsia"/>
          <w:bCs/>
        </w:rPr>
        <w:t>美团、火星时代</w:t>
      </w:r>
      <w:r w:rsidRPr="00704D84">
        <w:rPr>
          <w:rFonts w:ascii="微软雅黑" w:eastAsia="微软雅黑" w:hAnsi="微软雅黑"/>
          <w:bCs/>
        </w:rPr>
        <w:t>、</w:t>
      </w:r>
      <w:r w:rsidRPr="00704D84">
        <w:rPr>
          <w:rFonts w:ascii="微软雅黑" w:eastAsia="微软雅黑" w:hAnsi="微软雅黑" w:hint="eastAsia"/>
          <w:bCs/>
        </w:rPr>
        <w:t>明星衣橱、飞鹤奶粉、酒鬼</w:t>
      </w:r>
      <w:proofErr w:type="gramStart"/>
      <w:r w:rsidRPr="00704D84">
        <w:rPr>
          <w:rFonts w:ascii="微软雅黑" w:eastAsia="微软雅黑" w:hAnsi="微软雅黑" w:hint="eastAsia"/>
          <w:bCs/>
        </w:rPr>
        <w:t>酒乐蜂网</w:t>
      </w:r>
      <w:proofErr w:type="gramEnd"/>
      <w:r w:rsidRPr="00704D84">
        <w:rPr>
          <w:rFonts w:ascii="微软雅黑" w:eastAsia="微软雅黑" w:hAnsi="微软雅黑" w:hint="eastAsia"/>
          <w:bCs/>
        </w:rPr>
        <w:t>、大姨吗</w:t>
      </w:r>
      <w:r>
        <w:rPr>
          <w:rFonts w:ascii="微软雅黑" w:eastAsia="微软雅黑" w:hAnsi="微软雅黑" w:hint="eastAsia"/>
          <w:bCs/>
        </w:rPr>
        <w:t>、</w:t>
      </w:r>
      <w:proofErr w:type="gramStart"/>
      <w:r w:rsidRPr="00704D84">
        <w:rPr>
          <w:rFonts w:ascii="微软雅黑" w:eastAsia="微软雅黑" w:hAnsi="微软雅黑" w:hint="eastAsia"/>
          <w:bCs/>
        </w:rPr>
        <w:t>迪</w:t>
      </w:r>
      <w:proofErr w:type="gramEnd"/>
      <w:r w:rsidRPr="00704D84">
        <w:rPr>
          <w:rFonts w:ascii="微软雅黑" w:eastAsia="微软雅黑" w:hAnsi="微软雅黑" w:hint="eastAsia"/>
          <w:bCs/>
        </w:rPr>
        <w:t>巧、牛栏山、天鹅庄、</w:t>
      </w:r>
      <w:proofErr w:type="gramStart"/>
      <w:r w:rsidRPr="00704D84">
        <w:rPr>
          <w:rFonts w:ascii="微软雅黑" w:eastAsia="微软雅黑" w:hAnsi="微软雅黑" w:hint="eastAsia"/>
          <w:bCs/>
        </w:rPr>
        <w:t>世</w:t>
      </w:r>
      <w:proofErr w:type="gramEnd"/>
      <w:r w:rsidRPr="00704D84">
        <w:rPr>
          <w:rFonts w:ascii="微软雅黑" w:eastAsia="微软雅黑" w:hAnsi="微软雅黑" w:hint="eastAsia"/>
          <w:bCs/>
        </w:rPr>
        <w:t>罕泉、</w:t>
      </w:r>
      <w:r>
        <w:rPr>
          <w:rFonts w:ascii="微软雅黑" w:eastAsia="微软雅黑" w:hAnsi="微软雅黑" w:hint="eastAsia"/>
          <w:bCs/>
        </w:rPr>
        <w:t>统一润滑油、</w:t>
      </w:r>
      <w:r w:rsidRPr="00704D84">
        <w:rPr>
          <w:rFonts w:ascii="微软雅黑" w:eastAsia="微软雅黑" w:hAnsi="微软雅黑" w:hint="eastAsia"/>
          <w:bCs/>
        </w:rPr>
        <w:t>突破润滑油</w:t>
      </w:r>
      <w:r>
        <w:rPr>
          <w:rFonts w:ascii="微软雅黑" w:eastAsia="微软雅黑" w:hAnsi="微软雅黑" w:hint="eastAsia"/>
          <w:bCs/>
        </w:rPr>
        <w:t>、58到家</w:t>
      </w:r>
      <w:r w:rsidRPr="00704D84">
        <w:rPr>
          <w:rFonts w:ascii="微软雅黑" w:eastAsia="微软雅黑" w:hAnsi="微软雅黑" w:hint="eastAsia"/>
          <w:bCs/>
        </w:rPr>
        <w:t>。美传凭借极富创造性的、成功的市场营销服务，赢得了客户的广泛信赖。</w:t>
      </w:r>
    </w:p>
    <w:sectPr w:rsidR="00F85977" w:rsidRPr="00723050" w:rsidSect="00105103">
      <w:headerReference w:type="default" r:id="rId9"/>
      <w:footerReference w:type="even" r:id="rId10"/>
      <w:footerReference w:type="default" r:id="rId11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02966" w14:textId="77777777" w:rsidR="007869E3" w:rsidRDefault="007869E3">
      <w:r>
        <w:separator/>
      </w:r>
    </w:p>
  </w:endnote>
  <w:endnote w:type="continuationSeparator" w:id="0">
    <w:p w14:paraId="20007BFA" w14:textId="77777777" w:rsidR="007869E3" w:rsidRDefault="0078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4DCBA" w14:textId="77777777" w:rsidR="000631F9" w:rsidRDefault="00EA5F73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7F549825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BABF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6DD8EAB4" w14:textId="77777777" w:rsidR="000631F9" w:rsidRDefault="000631F9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C4851" w14:textId="77777777" w:rsidR="007869E3" w:rsidRDefault="007869E3">
      <w:r>
        <w:separator/>
      </w:r>
    </w:p>
  </w:footnote>
  <w:footnote w:type="continuationSeparator" w:id="0">
    <w:p w14:paraId="28D966F6" w14:textId="77777777" w:rsidR="007869E3" w:rsidRDefault="00786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8DE0" w14:textId="77777777" w:rsidR="000631F9" w:rsidRPr="00E14A7D" w:rsidRDefault="00733D3D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11988462" wp14:editId="231B5DBF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783763">
      <w:rPr>
        <w:b/>
        <w:color w:val="333333"/>
        <w:sz w:val="21"/>
      </w:rPr>
      <w:t xml:space="preserve"> 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783763">
      <w:rPr>
        <w:rFonts w:ascii="微软雅黑" w:eastAsia="微软雅黑" w:hAnsi="微软雅黑"/>
        <w:color w:val="333333"/>
        <w:sz w:val="21"/>
      </w:rPr>
      <w:t>1</w:t>
    </w:r>
    <w:r w:rsidR="001464CD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4244A5D"/>
    <w:multiLevelType w:val="hybridMultilevel"/>
    <w:tmpl w:val="4FC22A34"/>
    <w:lvl w:ilvl="0" w:tplc="FE88745E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C0A1EE4"/>
    <w:multiLevelType w:val="hybridMultilevel"/>
    <w:tmpl w:val="E9C49AF6"/>
    <w:lvl w:ilvl="0" w:tplc="535EC76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64A6F"/>
    <w:rsid w:val="00071CE5"/>
    <w:rsid w:val="00077EC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4CD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270C2"/>
    <w:rsid w:val="00334623"/>
    <w:rsid w:val="00335092"/>
    <w:rsid w:val="0034514F"/>
    <w:rsid w:val="00361FEC"/>
    <w:rsid w:val="00362043"/>
    <w:rsid w:val="00371D9E"/>
    <w:rsid w:val="00371F8B"/>
    <w:rsid w:val="0038504C"/>
    <w:rsid w:val="00386E93"/>
    <w:rsid w:val="003A2FD7"/>
    <w:rsid w:val="003A3097"/>
    <w:rsid w:val="003A3802"/>
    <w:rsid w:val="003A46E3"/>
    <w:rsid w:val="003A6B8C"/>
    <w:rsid w:val="003A7889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6389"/>
    <w:rsid w:val="005C011B"/>
    <w:rsid w:val="005C515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21B5"/>
    <w:rsid w:val="00664649"/>
    <w:rsid w:val="00664D44"/>
    <w:rsid w:val="006707FE"/>
    <w:rsid w:val="00671B36"/>
    <w:rsid w:val="0067393A"/>
    <w:rsid w:val="00684016"/>
    <w:rsid w:val="00690593"/>
    <w:rsid w:val="006918B9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3050"/>
    <w:rsid w:val="0072725D"/>
    <w:rsid w:val="0073004D"/>
    <w:rsid w:val="00733D3D"/>
    <w:rsid w:val="0073428A"/>
    <w:rsid w:val="007365E4"/>
    <w:rsid w:val="00753753"/>
    <w:rsid w:val="007538EE"/>
    <w:rsid w:val="00770C5C"/>
    <w:rsid w:val="00783763"/>
    <w:rsid w:val="007847FC"/>
    <w:rsid w:val="007869E3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F6422"/>
    <w:rsid w:val="0081039E"/>
    <w:rsid w:val="00813515"/>
    <w:rsid w:val="0081588E"/>
    <w:rsid w:val="008159A4"/>
    <w:rsid w:val="00820C09"/>
    <w:rsid w:val="00822325"/>
    <w:rsid w:val="00825032"/>
    <w:rsid w:val="00831CFD"/>
    <w:rsid w:val="0085738D"/>
    <w:rsid w:val="008612D4"/>
    <w:rsid w:val="008674D7"/>
    <w:rsid w:val="00872C8B"/>
    <w:rsid w:val="00874946"/>
    <w:rsid w:val="00880022"/>
    <w:rsid w:val="00891CAC"/>
    <w:rsid w:val="008A1E2D"/>
    <w:rsid w:val="008B2E54"/>
    <w:rsid w:val="008B6085"/>
    <w:rsid w:val="008C2693"/>
    <w:rsid w:val="008E508C"/>
    <w:rsid w:val="008F2CAF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46545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458E"/>
    <w:rsid w:val="00A849B8"/>
    <w:rsid w:val="00A86FCA"/>
    <w:rsid w:val="00AB326E"/>
    <w:rsid w:val="00AB5A65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62210"/>
    <w:rsid w:val="00B71E01"/>
    <w:rsid w:val="00B8317D"/>
    <w:rsid w:val="00B92438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17A40"/>
    <w:rsid w:val="00C27CF2"/>
    <w:rsid w:val="00C40E03"/>
    <w:rsid w:val="00C428EB"/>
    <w:rsid w:val="00C42C75"/>
    <w:rsid w:val="00C5015C"/>
    <w:rsid w:val="00C516C8"/>
    <w:rsid w:val="00C51C0E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60D1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D45"/>
    <w:rsid w:val="00EA5F73"/>
    <w:rsid w:val="00EB404E"/>
    <w:rsid w:val="00EC14B1"/>
    <w:rsid w:val="00EC6379"/>
    <w:rsid w:val="00ED507C"/>
    <w:rsid w:val="00EE38CD"/>
    <w:rsid w:val="00EE6D2C"/>
    <w:rsid w:val="00EF7326"/>
    <w:rsid w:val="00F02271"/>
    <w:rsid w:val="00F22C99"/>
    <w:rsid w:val="00F334A7"/>
    <w:rsid w:val="00F35569"/>
    <w:rsid w:val="00F3618F"/>
    <w:rsid w:val="00F503C8"/>
    <w:rsid w:val="00F56689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C7FD9"/>
  <w15:docId w15:val="{50E7211D-8382-4C7E-8C72-2B7DE133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10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105103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105103"/>
    <w:rPr>
      <w:b/>
      <w:sz w:val="28"/>
      <w:lang w:eastAsia="en-US"/>
    </w:rPr>
  </w:style>
  <w:style w:type="character" w:customStyle="1" w:styleId="bottom1">
    <w:name w:val="bottom1"/>
    <w:basedOn w:val="a0"/>
    <w:rsid w:val="00105103"/>
    <w:rPr>
      <w:color w:val="6E6E6E"/>
    </w:rPr>
  </w:style>
  <w:style w:type="character" w:customStyle="1" w:styleId="apple-converted-space">
    <w:name w:val="apple-converted-space"/>
    <w:basedOn w:val="a0"/>
    <w:rsid w:val="00105103"/>
  </w:style>
  <w:style w:type="character" w:styleId="a5">
    <w:name w:val="Hyperlink"/>
    <w:basedOn w:val="a0"/>
    <w:rsid w:val="00105103"/>
    <w:rPr>
      <w:color w:val="0000FF"/>
      <w:u w:val="single"/>
    </w:rPr>
  </w:style>
  <w:style w:type="character" w:styleId="a6">
    <w:name w:val="Emphasis"/>
    <w:basedOn w:val="a0"/>
    <w:qFormat/>
    <w:rsid w:val="00105103"/>
    <w:rPr>
      <w:i/>
    </w:rPr>
  </w:style>
  <w:style w:type="character" w:styleId="a7">
    <w:name w:val="page number"/>
    <w:basedOn w:val="a0"/>
    <w:rsid w:val="00105103"/>
  </w:style>
  <w:style w:type="character" w:styleId="a8">
    <w:name w:val="Strong"/>
    <w:basedOn w:val="a0"/>
    <w:qFormat/>
    <w:rsid w:val="00105103"/>
    <w:rPr>
      <w:b/>
    </w:rPr>
  </w:style>
  <w:style w:type="character" w:customStyle="1" w:styleId="apple-style-span">
    <w:name w:val="apple-style-span"/>
    <w:basedOn w:val="a0"/>
    <w:rsid w:val="00105103"/>
  </w:style>
  <w:style w:type="paragraph" w:styleId="a9">
    <w:name w:val="Plain Text"/>
    <w:basedOn w:val="a"/>
    <w:rsid w:val="00105103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105103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105103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10510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105103"/>
    <w:pPr>
      <w:widowControl/>
    </w:pPr>
    <w:rPr>
      <w:kern w:val="0"/>
    </w:rPr>
  </w:style>
  <w:style w:type="paragraph" w:customStyle="1" w:styleId="css">
    <w:name w:val="css"/>
    <w:basedOn w:val="a"/>
    <w:rsid w:val="00105103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105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105103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105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105103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723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38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2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next.c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18EECE-A8F3-0444-AFF6-3B2C4B9D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WWW.YlmF.CoM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韩 旭</cp:lastModifiedBy>
  <cp:revision>2</cp:revision>
  <cp:lastPrinted>2013-11-12T01:54:00Z</cp:lastPrinted>
  <dcterms:created xsi:type="dcterms:W3CDTF">2021-02-03T01:54:00Z</dcterms:created>
  <dcterms:modified xsi:type="dcterms:W3CDTF">2021-02-03T01:54:00Z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