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A6E298" w14:textId="0A311388" w:rsidR="003F453C" w:rsidRDefault="002170B7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proofErr w:type="gramStart"/>
      <w:r w:rsidRPr="002170B7">
        <w:rPr>
          <w:rFonts w:ascii="微软雅黑" w:eastAsia="微软雅黑" w:hAnsi="微软雅黑" w:hint="eastAsia"/>
          <w:b/>
          <w:sz w:val="32"/>
          <w:szCs w:val="32"/>
        </w:rPr>
        <w:t>派瑞威行</w:t>
      </w:r>
      <w:proofErr w:type="gramEnd"/>
    </w:p>
    <w:p w14:paraId="58C8C996" w14:textId="74F36BE3" w:rsidR="003F453C" w:rsidRPr="002170B7" w:rsidRDefault="0091765B">
      <w:pPr>
        <w:textAlignment w:val="baseline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/>
        </w:rPr>
        <w:t>官方网址：</w:t>
      </w:r>
      <w:r w:rsidR="002170B7">
        <w:rPr>
          <w:rFonts w:ascii="微软雅黑" w:eastAsia="微软雅黑" w:hAnsi="微软雅黑"/>
          <w:bCs/>
        </w:rPr>
        <w:fldChar w:fldCharType="begin"/>
      </w:r>
      <w:r w:rsidR="002170B7">
        <w:rPr>
          <w:rFonts w:ascii="微软雅黑" w:eastAsia="微软雅黑" w:hAnsi="微软雅黑"/>
          <w:bCs/>
        </w:rPr>
        <w:instrText xml:space="preserve"> HYPERLINK "http://www.aspiration-cn.com" </w:instrText>
      </w:r>
      <w:r w:rsidR="002170B7">
        <w:rPr>
          <w:rFonts w:ascii="微软雅黑" w:eastAsia="微软雅黑" w:hAnsi="微软雅黑"/>
          <w:bCs/>
        </w:rPr>
      </w:r>
      <w:r w:rsidR="002170B7">
        <w:rPr>
          <w:rFonts w:ascii="微软雅黑" w:eastAsia="微软雅黑" w:hAnsi="微软雅黑"/>
          <w:bCs/>
        </w:rPr>
        <w:fldChar w:fldCharType="separate"/>
      </w:r>
      <w:r w:rsidRPr="002170B7">
        <w:rPr>
          <w:rStyle w:val="af"/>
          <w:rFonts w:ascii="微软雅黑" w:eastAsia="微软雅黑" w:hAnsi="微软雅黑" w:hint="eastAsia"/>
          <w:bCs/>
        </w:rPr>
        <w:t>http://www.aspiration-cn.com</w:t>
      </w:r>
      <w:r w:rsidR="002170B7">
        <w:rPr>
          <w:rFonts w:ascii="微软雅黑" w:eastAsia="微软雅黑" w:hAnsi="微软雅黑"/>
          <w:bCs/>
        </w:rPr>
        <w:fldChar w:fldCharType="end"/>
      </w:r>
    </w:p>
    <w:p w14:paraId="1FF136E0" w14:textId="2C86AB4F" w:rsidR="003F453C" w:rsidRPr="002170B7" w:rsidRDefault="0091765B">
      <w:pPr>
        <w:rPr>
          <w:rFonts w:ascii="微软雅黑" w:eastAsia="微软雅黑" w:hAnsi="微软雅黑" w:hint="eastAsia"/>
          <w:color w:val="FF0000"/>
          <w:kern w:val="0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2170B7" w:rsidRPr="002170B7">
        <w:rPr>
          <w:rFonts w:ascii="微软雅黑" w:eastAsia="微软雅黑" w:hAnsi="微软雅黑" w:cs="微软雅黑" w:hint="eastAsia"/>
        </w:rPr>
        <w:t>年度数字营销影响力代理公司</w:t>
      </w:r>
    </w:p>
    <w:p w14:paraId="03D2FC2E" w14:textId="77777777" w:rsidR="003F453C" w:rsidRDefault="0091765B" w:rsidP="002170B7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公司简介及核心优势</w:t>
      </w:r>
    </w:p>
    <w:p w14:paraId="23816B16" w14:textId="073CB4F2" w:rsidR="003F453C" w:rsidRPr="002170B7" w:rsidRDefault="0091765B" w:rsidP="002170B7">
      <w:pPr>
        <w:spacing w:before="100" w:beforeAutospacing="1" w:after="100" w:afterAutospacing="1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北京</w:t>
      </w:r>
      <w:proofErr w:type="gramStart"/>
      <w:r>
        <w:rPr>
          <w:rFonts w:ascii="微软雅黑" w:eastAsia="微软雅黑" w:hAnsi="微软雅黑" w:cs="微软雅黑" w:hint="eastAsia"/>
        </w:rPr>
        <w:t>派瑞威行</w:t>
      </w:r>
      <w:proofErr w:type="gramEnd"/>
      <w:r>
        <w:rPr>
          <w:rFonts w:ascii="微软雅黑" w:eastAsia="微软雅黑" w:hAnsi="微软雅黑" w:cs="微软雅黑" w:hint="eastAsia"/>
        </w:rPr>
        <w:t>互联技术有限公司，</w:t>
      </w:r>
      <w:r>
        <w:rPr>
          <w:rFonts w:ascii="微软雅黑" w:eastAsia="微软雅黑" w:hAnsi="微软雅黑" w:cs="微软雅黑" w:hint="eastAsia"/>
        </w:rPr>
        <w:t>2015</w:t>
      </w:r>
      <w:r>
        <w:rPr>
          <w:rFonts w:ascii="微软雅黑" w:eastAsia="微软雅黑" w:hAnsi="微软雅黑" w:cs="微软雅黑" w:hint="eastAsia"/>
        </w:rPr>
        <w:t>年成为</w:t>
      </w:r>
      <w:r>
        <w:rPr>
          <w:rFonts w:ascii="微软雅黑" w:eastAsia="微软雅黑" w:hAnsi="微软雅黑" w:cs="微软雅黑" w:hint="eastAsia"/>
        </w:rPr>
        <w:t>A</w:t>
      </w:r>
      <w:r>
        <w:rPr>
          <w:rFonts w:ascii="微软雅黑" w:eastAsia="微软雅黑" w:hAnsi="微软雅黑" w:cs="微软雅黑" w:hint="eastAsia"/>
        </w:rPr>
        <w:t>股上市</w:t>
      </w:r>
      <w:proofErr w:type="gramStart"/>
      <w:r>
        <w:rPr>
          <w:rFonts w:ascii="微软雅黑" w:eastAsia="微软雅黑" w:hAnsi="微软雅黑" w:cs="微软雅黑" w:hint="eastAsia"/>
        </w:rPr>
        <w:t>公司</w:t>
      </w:r>
      <w:r>
        <w:rPr>
          <w:rFonts w:ascii="微软雅黑" w:eastAsia="微软雅黑" w:hAnsi="微软雅黑" w:cs="微软雅黑" w:hint="eastAsia"/>
          <w:lang w:eastAsia="zh-Hans"/>
        </w:rPr>
        <w:t>浙文互联</w:t>
      </w:r>
      <w:proofErr w:type="gramEnd"/>
      <w:r>
        <w:rPr>
          <w:rFonts w:ascii="微软雅黑" w:eastAsia="微软雅黑" w:hAnsi="微软雅黑" w:cs="微软雅黑"/>
          <w:lang w:eastAsia="zh-Hans"/>
        </w:rPr>
        <w:t>（</w:t>
      </w:r>
      <w:r>
        <w:rPr>
          <w:rFonts w:ascii="微软雅黑" w:eastAsia="微软雅黑" w:hAnsi="微软雅黑" w:cs="微软雅黑" w:hint="eastAsia"/>
          <w:lang w:eastAsia="zh-Hans"/>
        </w:rPr>
        <w:t>原</w:t>
      </w:r>
      <w:r>
        <w:rPr>
          <w:rFonts w:ascii="微软雅黑" w:eastAsia="微软雅黑" w:hAnsi="微软雅黑" w:cs="微软雅黑"/>
          <w:lang w:eastAsia="zh-Hans"/>
        </w:rPr>
        <w:t xml:space="preserve"> </w:t>
      </w:r>
      <w:r>
        <w:rPr>
          <w:rFonts w:ascii="微软雅黑" w:eastAsia="微软雅黑" w:hAnsi="微软雅黑" w:cs="微软雅黑" w:hint="eastAsia"/>
          <w:lang w:eastAsia="zh-Hans"/>
        </w:rPr>
        <w:t>科达股份</w:t>
      </w:r>
      <w:r>
        <w:rPr>
          <w:rFonts w:ascii="微软雅黑" w:eastAsia="微软雅黑" w:hAnsi="微软雅黑" w:cs="微软雅黑"/>
          <w:lang w:eastAsia="zh-Hans"/>
        </w:rPr>
        <w:t>）</w:t>
      </w:r>
      <w:r>
        <w:rPr>
          <w:rFonts w:ascii="微软雅黑" w:eastAsia="微软雅黑" w:hAnsi="微软雅黑" w:cs="微软雅黑" w:hint="eastAsia"/>
        </w:rPr>
        <w:t>的全资子公司。在效果广告领域深耕</w:t>
      </w:r>
      <w:r>
        <w:rPr>
          <w:rFonts w:ascii="微软雅黑" w:eastAsia="微软雅黑" w:hAnsi="微软雅黑" w:cs="微软雅黑" w:hint="eastAsia"/>
        </w:rPr>
        <w:t>10</w:t>
      </w:r>
      <w:r>
        <w:rPr>
          <w:rFonts w:ascii="微软雅黑" w:eastAsia="微软雅黑" w:hAnsi="微软雅黑" w:cs="微软雅黑" w:hint="eastAsia"/>
        </w:rPr>
        <w:t>余年，服务网服、金融、游戏、电商、旅游、教育六大行业</w:t>
      </w:r>
      <w:r>
        <w:rPr>
          <w:rFonts w:ascii="微软雅黑" w:eastAsia="微软雅黑" w:hAnsi="微软雅黑" w:cs="微软雅黑" w:hint="eastAsia"/>
        </w:rPr>
        <w:t>TOP</w:t>
      </w:r>
      <w:r>
        <w:rPr>
          <w:rFonts w:ascii="微软雅黑" w:eastAsia="微软雅黑" w:hAnsi="微软雅黑" w:cs="微软雅黑" w:hint="eastAsia"/>
        </w:rPr>
        <w:t>客户。与行业流量媒体多年深入合作，连续多年成为</w:t>
      </w:r>
      <w:proofErr w:type="gramStart"/>
      <w:r>
        <w:rPr>
          <w:rFonts w:ascii="微软雅黑" w:eastAsia="微软雅黑" w:hAnsi="微软雅黑" w:cs="微软雅黑" w:hint="eastAsia"/>
        </w:rPr>
        <w:t>腾讯系及头条系</w:t>
      </w:r>
      <w:proofErr w:type="gramEnd"/>
      <w:r>
        <w:rPr>
          <w:rFonts w:ascii="微软雅黑" w:eastAsia="微软雅黑" w:hAnsi="微软雅黑" w:cs="微软雅黑" w:hint="eastAsia"/>
        </w:rPr>
        <w:t>的头部代理商，</w:t>
      </w:r>
      <w:r>
        <w:rPr>
          <w:rFonts w:ascii="微软雅黑" w:eastAsia="微软雅黑" w:hAnsi="微软雅黑" w:cs="微软雅黑" w:hint="eastAsia"/>
        </w:rPr>
        <w:t>2018</w:t>
      </w:r>
      <w:r>
        <w:rPr>
          <w:rFonts w:ascii="微软雅黑" w:eastAsia="微软雅黑" w:hAnsi="微软雅黑" w:cs="微软雅黑" w:hint="eastAsia"/>
        </w:rPr>
        <w:t>年公司</w:t>
      </w:r>
      <w:proofErr w:type="gramStart"/>
      <w:r>
        <w:rPr>
          <w:rFonts w:ascii="微软雅黑" w:eastAsia="微软雅黑" w:hAnsi="微软雅黑" w:cs="微软雅黑" w:hint="eastAsia"/>
        </w:rPr>
        <w:t>营收破百亿</w:t>
      </w:r>
      <w:proofErr w:type="gramEnd"/>
      <w:r>
        <w:rPr>
          <w:rFonts w:ascii="微软雅黑" w:eastAsia="微软雅黑" w:hAnsi="微软雅黑" w:cs="微软雅黑" w:hint="eastAsia"/>
        </w:rPr>
        <w:t>，</w:t>
      </w:r>
      <w:r>
        <w:rPr>
          <w:rFonts w:ascii="微软雅黑" w:eastAsia="微软雅黑" w:hAnsi="微软雅黑" w:cs="微软雅黑" w:hint="eastAsia"/>
        </w:rPr>
        <w:t>2019</w:t>
      </w:r>
      <w:r>
        <w:rPr>
          <w:rFonts w:ascii="微软雅黑" w:eastAsia="微软雅黑" w:hAnsi="微软雅黑" w:cs="微软雅黑" w:hint="eastAsia"/>
        </w:rPr>
        <w:t>年派</w:t>
      </w:r>
      <w:proofErr w:type="gramStart"/>
      <w:r>
        <w:rPr>
          <w:rFonts w:ascii="微软雅黑" w:eastAsia="微软雅黑" w:hAnsi="微软雅黑" w:cs="微软雅黑" w:hint="eastAsia"/>
        </w:rPr>
        <w:t>瑞实现营</w:t>
      </w:r>
      <w:proofErr w:type="gramEnd"/>
      <w:r>
        <w:rPr>
          <w:rFonts w:ascii="微软雅黑" w:eastAsia="微软雅黑" w:hAnsi="微软雅黑" w:cs="微软雅黑" w:hint="eastAsia"/>
        </w:rPr>
        <w:t>收</w:t>
      </w:r>
      <w:r>
        <w:rPr>
          <w:rFonts w:ascii="微软雅黑" w:eastAsia="微软雅黑" w:hAnsi="微软雅黑" w:cs="微软雅黑" w:hint="eastAsia"/>
        </w:rPr>
        <w:t>150+</w:t>
      </w:r>
      <w:r>
        <w:rPr>
          <w:rFonts w:ascii="微软雅黑" w:eastAsia="微软雅黑" w:hAnsi="微软雅黑" w:cs="微软雅黑" w:hint="eastAsia"/>
        </w:rPr>
        <w:t>亿的规模。</w:t>
      </w:r>
    </w:p>
    <w:p w14:paraId="36F5DE65" w14:textId="77777777" w:rsidR="003F453C" w:rsidRDefault="0091765B" w:rsidP="002170B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数字营销领域突出成绩</w:t>
      </w:r>
    </w:p>
    <w:p w14:paraId="67606733" w14:textId="3EF65A91" w:rsidR="003F453C" w:rsidRPr="002170B7" w:rsidRDefault="0091765B" w:rsidP="002170B7">
      <w:pPr>
        <w:spacing w:before="100" w:beforeAutospacing="1" w:after="100" w:afterAutospacing="1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  <w:lang w:eastAsia="zh-Hans"/>
        </w:rPr>
        <w:t>荣膺金投赏效果营销金奖</w:t>
      </w:r>
      <w:r>
        <w:rPr>
          <w:rFonts w:ascii="微软雅黑" w:eastAsia="微软雅黑" w:hAnsi="微软雅黑" w:cs="微软雅黑"/>
          <w:lang w:eastAsia="zh-Hans"/>
        </w:rPr>
        <w:t>、</w:t>
      </w:r>
      <w:r>
        <w:rPr>
          <w:rFonts w:ascii="微软雅黑" w:eastAsia="微软雅黑" w:hAnsi="微软雅黑" w:cs="微软雅黑" w:hint="eastAsia"/>
          <w:lang w:eastAsia="zh-Hans"/>
        </w:rPr>
        <w:t>数字委员会常任理事单位</w:t>
      </w:r>
      <w:r>
        <w:rPr>
          <w:rFonts w:ascii="微软雅黑" w:eastAsia="微软雅黑" w:hAnsi="微软雅黑" w:cs="微软雅黑"/>
          <w:lang w:eastAsia="zh-Hans"/>
        </w:rPr>
        <w:t>、</w:t>
      </w:r>
      <w:r>
        <w:rPr>
          <w:rFonts w:ascii="微软雅黑" w:eastAsia="微软雅黑" w:hAnsi="微软雅黑" w:cs="微软雅黑" w:hint="eastAsia"/>
          <w:lang w:eastAsia="zh-Hans"/>
        </w:rPr>
        <w:t>多年连续获得呼啸奖</w:t>
      </w:r>
      <w:r>
        <w:rPr>
          <w:rFonts w:ascii="微软雅黑" w:eastAsia="微软雅黑" w:hAnsi="微软雅黑" w:cs="微软雅黑"/>
          <w:lang w:eastAsia="zh-Hans"/>
        </w:rPr>
        <w:t>、</w:t>
      </w:r>
      <w:proofErr w:type="spellStart"/>
      <w:r>
        <w:rPr>
          <w:rFonts w:ascii="微软雅黑" w:eastAsia="微软雅黑" w:hAnsi="微软雅黑" w:cs="微软雅黑"/>
          <w:lang w:eastAsia="zh-Hans"/>
        </w:rPr>
        <w:t>iai</w:t>
      </w:r>
      <w:proofErr w:type="spellEnd"/>
      <w:r>
        <w:rPr>
          <w:rFonts w:ascii="微软雅黑" w:eastAsia="微软雅黑" w:hAnsi="微软雅黑" w:cs="微软雅黑"/>
          <w:lang w:eastAsia="zh-Hans"/>
        </w:rPr>
        <w:t>、</w:t>
      </w:r>
      <w:r>
        <w:rPr>
          <w:rFonts w:ascii="微软雅黑" w:eastAsia="微软雅黑" w:hAnsi="微软雅黑" w:cs="微软雅黑" w:hint="eastAsia"/>
          <w:lang w:eastAsia="zh-Hans"/>
        </w:rPr>
        <w:t>金鼠标</w:t>
      </w:r>
      <w:r>
        <w:rPr>
          <w:rFonts w:ascii="微软雅黑" w:eastAsia="微软雅黑" w:hAnsi="微软雅黑" w:cs="微软雅黑"/>
          <w:lang w:eastAsia="zh-Hans"/>
        </w:rPr>
        <w:t>、</w:t>
      </w:r>
      <w:r>
        <w:rPr>
          <w:rFonts w:ascii="微软雅黑" w:eastAsia="微软雅黑" w:hAnsi="微软雅黑" w:cs="微软雅黑" w:hint="eastAsia"/>
          <w:lang w:eastAsia="zh-Hans"/>
        </w:rPr>
        <w:t>金梧奖等</w:t>
      </w:r>
      <w:r>
        <w:rPr>
          <w:rFonts w:ascii="微软雅黑" w:eastAsia="微软雅黑" w:hAnsi="微软雅黑" w:cs="微软雅黑"/>
          <w:lang w:eastAsia="zh-Hans"/>
        </w:rPr>
        <w:t>。</w:t>
      </w:r>
      <w:r>
        <w:rPr>
          <w:rFonts w:ascii="微软雅黑" w:eastAsia="微软雅黑" w:hAnsi="微软雅黑" w:cs="微软雅黑" w:hint="eastAsia"/>
        </w:rPr>
        <w:t>服务网服、金融、游戏、电商、旅游、教育六大行业</w:t>
      </w:r>
      <w:r>
        <w:rPr>
          <w:rFonts w:ascii="微软雅黑" w:eastAsia="微软雅黑" w:hAnsi="微软雅黑" w:cs="微软雅黑" w:hint="eastAsia"/>
        </w:rPr>
        <w:t>TOP</w:t>
      </w:r>
      <w:r>
        <w:rPr>
          <w:rFonts w:ascii="微软雅黑" w:eastAsia="微软雅黑" w:hAnsi="微软雅黑" w:cs="微软雅黑" w:hint="eastAsia"/>
        </w:rPr>
        <w:t>客户。与行业流量媒体多年深入合作，连续多年成为</w:t>
      </w:r>
      <w:proofErr w:type="gramStart"/>
      <w:r>
        <w:rPr>
          <w:rFonts w:ascii="微软雅黑" w:eastAsia="微软雅黑" w:hAnsi="微软雅黑" w:cs="微软雅黑" w:hint="eastAsia"/>
        </w:rPr>
        <w:t>腾讯系及头条系</w:t>
      </w:r>
      <w:proofErr w:type="gramEnd"/>
      <w:r>
        <w:rPr>
          <w:rFonts w:ascii="微软雅黑" w:eastAsia="微软雅黑" w:hAnsi="微软雅黑" w:cs="微软雅黑" w:hint="eastAsia"/>
        </w:rPr>
        <w:t>的头部代理商，</w:t>
      </w:r>
      <w:r>
        <w:rPr>
          <w:rFonts w:ascii="微软雅黑" w:eastAsia="微软雅黑" w:hAnsi="微软雅黑" w:cs="微软雅黑" w:hint="eastAsia"/>
        </w:rPr>
        <w:t>2018</w:t>
      </w:r>
      <w:r>
        <w:rPr>
          <w:rFonts w:ascii="微软雅黑" w:eastAsia="微软雅黑" w:hAnsi="微软雅黑" w:cs="微软雅黑" w:hint="eastAsia"/>
        </w:rPr>
        <w:t>年公司</w:t>
      </w:r>
      <w:proofErr w:type="gramStart"/>
      <w:r>
        <w:rPr>
          <w:rFonts w:ascii="微软雅黑" w:eastAsia="微软雅黑" w:hAnsi="微软雅黑" w:cs="微软雅黑" w:hint="eastAsia"/>
        </w:rPr>
        <w:t>营收破百亿</w:t>
      </w:r>
      <w:proofErr w:type="gramEnd"/>
      <w:r>
        <w:rPr>
          <w:rFonts w:ascii="微软雅黑" w:eastAsia="微软雅黑" w:hAnsi="微软雅黑" w:cs="微软雅黑" w:hint="eastAsia"/>
        </w:rPr>
        <w:t>，</w:t>
      </w:r>
      <w:r>
        <w:rPr>
          <w:rFonts w:ascii="微软雅黑" w:eastAsia="微软雅黑" w:hAnsi="微软雅黑" w:cs="微软雅黑" w:hint="eastAsia"/>
        </w:rPr>
        <w:t>2019</w:t>
      </w:r>
      <w:r>
        <w:rPr>
          <w:rFonts w:ascii="微软雅黑" w:eastAsia="微软雅黑" w:hAnsi="微软雅黑" w:cs="微软雅黑" w:hint="eastAsia"/>
        </w:rPr>
        <w:t>年派</w:t>
      </w:r>
      <w:proofErr w:type="gramStart"/>
      <w:r>
        <w:rPr>
          <w:rFonts w:ascii="微软雅黑" w:eastAsia="微软雅黑" w:hAnsi="微软雅黑" w:cs="微软雅黑" w:hint="eastAsia"/>
        </w:rPr>
        <w:t>瑞实现营</w:t>
      </w:r>
      <w:proofErr w:type="gramEnd"/>
      <w:r>
        <w:rPr>
          <w:rFonts w:ascii="微软雅黑" w:eastAsia="微软雅黑" w:hAnsi="微软雅黑" w:cs="微软雅黑" w:hint="eastAsia"/>
        </w:rPr>
        <w:t>收</w:t>
      </w:r>
      <w:r>
        <w:rPr>
          <w:rFonts w:ascii="微软雅黑" w:eastAsia="微软雅黑" w:hAnsi="微软雅黑" w:cs="微软雅黑" w:hint="eastAsia"/>
        </w:rPr>
        <w:t>150+</w:t>
      </w:r>
      <w:r>
        <w:rPr>
          <w:rFonts w:ascii="微软雅黑" w:eastAsia="微软雅黑" w:hAnsi="微软雅黑" w:cs="微软雅黑" w:hint="eastAsia"/>
        </w:rPr>
        <w:t>亿的规模。</w:t>
      </w:r>
    </w:p>
    <w:p w14:paraId="786403BD" w14:textId="77777777" w:rsidR="003F453C" w:rsidRDefault="0091765B" w:rsidP="002170B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413F9C1C" w14:textId="3FD3653A" w:rsidR="003F453C" w:rsidRPr="002170B7" w:rsidRDefault="0091765B" w:rsidP="002170B7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lang w:eastAsia="zh-Hans"/>
        </w:rPr>
        <w:t>学而思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作业帮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高途课堂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火花思维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斑马英语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淘宝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京东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携程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飞猪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艺龙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同城旅游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莉莉丝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/>
          <w:lang w:eastAsia="zh-Hans"/>
        </w:rPr>
        <w:t>3</w:t>
      </w:r>
      <w:r>
        <w:rPr>
          <w:rFonts w:ascii="微软雅黑" w:eastAsia="微软雅黑" w:hAnsi="微软雅黑" w:hint="eastAsia"/>
          <w:lang w:eastAsia="zh-Hans"/>
        </w:rPr>
        <w:t>k</w:t>
      </w:r>
      <w:r>
        <w:rPr>
          <w:rFonts w:ascii="微软雅黑" w:eastAsia="微软雅黑" w:hAnsi="微软雅黑" w:hint="eastAsia"/>
          <w:lang w:eastAsia="zh-Hans"/>
        </w:rPr>
        <w:t>游戏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贪玩游戏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/>
          <w:lang w:eastAsia="zh-Hans"/>
        </w:rPr>
        <w:t>4399</w:t>
      </w:r>
      <w:r>
        <w:rPr>
          <w:rFonts w:ascii="微软雅黑" w:eastAsia="微软雅黑" w:hAnsi="微软雅黑" w:hint="eastAsia"/>
          <w:lang w:eastAsia="zh-Hans"/>
        </w:rPr>
        <w:t>小游戏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完美世界游戏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/>
          <w:lang w:eastAsia="zh-Hans"/>
        </w:rPr>
        <w:t>360</w:t>
      </w:r>
      <w:r>
        <w:rPr>
          <w:rFonts w:ascii="微软雅黑" w:eastAsia="微软雅黑" w:hAnsi="微软雅黑" w:hint="eastAsia"/>
          <w:lang w:eastAsia="zh-Hans"/>
        </w:rPr>
        <w:t>金融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支付宝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字节跳动</w:t>
      </w:r>
      <w:r>
        <w:rPr>
          <w:rFonts w:ascii="微软雅黑" w:eastAsia="微软雅黑" w:hAnsi="微软雅黑"/>
          <w:lang w:eastAsia="zh-Hans"/>
        </w:rPr>
        <w:t>、</w:t>
      </w:r>
      <w:proofErr w:type="spellStart"/>
      <w:r>
        <w:rPr>
          <w:rFonts w:ascii="微软雅黑" w:eastAsia="微软雅黑" w:hAnsi="微软雅黑" w:hint="eastAsia"/>
          <w:lang w:eastAsia="zh-Hans"/>
        </w:rPr>
        <w:t>bilibili</w:t>
      </w:r>
      <w:proofErr w:type="spellEnd"/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银联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网易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珍爱网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雷霆游戏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漫灵</w:t>
      </w:r>
      <w:r>
        <w:rPr>
          <w:rFonts w:ascii="微软雅黑" w:eastAsia="微软雅黑" w:hAnsi="微软雅黑" w:hint="eastAsia"/>
          <w:lang w:eastAsia="zh-Hans"/>
        </w:rPr>
        <w:t>等</w:t>
      </w:r>
      <w:r w:rsidR="002170B7">
        <w:rPr>
          <w:rFonts w:ascii="微软雅黑" w:eastAsia="微软雅黑" w:hAnsi="微软雅黑" w:hint="eastAsia"/>
        </w:rPr>
        <w:t>。</w:t>
      </w:r>
    </w:p>
    <w:sectPr w:rsidR="003F453C" w:rsidRPr="00217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D332" w14:textId="77777777" w:rsidR="0091765B" w:rsidRDefault="0091765B">
      <w:r>
        <w:separator/>
      </w:r>
    </w:p>
  </w:endnote>
  <w:endnote w:type="continuationSeparator" w:id="0">
    <w:p w14:paraId="0D9B8EB3" w14:textId="77777777" w:rsidR="0091765B" w:rsidRDefault="0091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0568" w14:textId="77777777" w:rsidR="003F453C" w:rsidRDefault="0091765B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55685885" w14:textId="77777777" w:rsidR="003F453C" w:rsidRDefault="003F453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5F94" w14:textId="77777777" w:rsidR="003F453C" w:rsidRDefault="003F453C">
    <w:pPr>
      <w:pStyle w:val="a7"/>
      <w:framePr w:wrap="around" w:vAnchor="text" w:hAnchor="margin" w:xAlign="right" w:y="1"/>
      <w:rPr>
        <w:rStyle w:val="ad"/>
      </w:rPr>
    </w:pPr>
  </w:p>
  <w:p w14:paraId="23647B2C" w14:textId="77777777" w:rsidR="003F453C" w:rsidRDefault="003F453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DD5E" w14:textId="77777777" w:rsidR="0091765B" w:rsidRDefault="0091765B">
      <w:r>
        <w:separator/>
      </w:r>
    </w:p>
  </w:footnote>
  <w:footnote w:type="continuationSeparator" w:id="0">
    <w:p w14:paraId="2F2A87AF" w14:textId="77777777" w:rsidR="0091765B" w:rsidRDefault="0091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F5E8" w14:textId="77777777" w:rsidR="003F453C" w:rsidRDefault="003F453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4533" w14:textId="77777777" w:rsidR="003F453C" w:rsidRDefault="0091765B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454A43D9" wp14:editId="4D19C16F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59A1A" w14:textId="77777777" w:rsidR="003F453C" w:rsidRDefault="003F45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FEDFB624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170B7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53C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1765B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65FE7EC3"/>
    <w:rsid w:val="7EAEF1F5"/>
    <w:rsid w:val="7FFB9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71DC1"/>
  <w15:docId w15:val="{B17D3611-2D2B-4884-9053-31B0F3D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css">
    <w:name w:val="css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0">
    <w:name w:val="清單段落"/>
    <w:basedOn w:val="a"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21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WWW.YlmF.CoM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2</cp:revision>
  <cp:lastPrinted>2013-11-12T17:54:00Z</cp:lastPrinted>
  <dcterms:created xsi:type="dcterms:W3CDTF">2021-02-05T07:58:00Z</dcterms:created>
  <dcterms:modified xsi:type="dcterms:W3CDTF">2021-02-05T07:58:00Z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