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46AEDA" w14:textId="7262B7C1" w:rsidR="0078785C" w:rsidRDefault="00D14DB5">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D14DB5">
        <w:rPr>
          <w:rFonts w:ascii="微软雅黑" w:eastAsia="微软雅黑" w:hAnsi="微软雅黑" w:hint="eastAsia"/>
          <w:b/>
          <w:sz w:val="32"/>
          <w:szCs w:val="32"/>
        </w:rPr>
        <w:t>英联嘉合</w:t>
      </w:r>
    </w:p>
    <w:p w14:paraId="49FFDC86" w14:textId="21F2BFA6" w:rsidR="0078785C" w:rsidRDefault="00CF4E6A">
      <w:pPr>
        <w:textAlignment w:val="baseline"/>
        <w:rPr>
          <w:rFonts w:ascii="微软雅黑" w:eastAsia="微软雅黑" w:hAnsi="微软雅黑"/>
          <w:b/>
        </w:rPr>
      </w:pPr>
      <w:r>
        <w:rPr>
          <w:rFonts w:ascii="微软雅黑" w:eastAsia="微软雅黑" w:hAnsi="微软雅黑" w:hint="eastAsia"/>
          <w:b/>
        </w:rPr>
        <w:t>官方网址：</w:t>
      </w:r>
      <w:hyperlink r:id="rId9" w:history="1">
        <w:r w:rsidRPr="00D14DB5">
          <w:rPr>
            <w:rStyle w:val="af0"/>
            <w:rFonts w:ascii="微软雅黑" w:eastAsia="微软雅黑" w:hAnsi="微软雅黑" w:hint="eastAsia"/>
            <w:bCs/>
          </w:rPr>
          <w:t>http://www.unigreat.cn/</w:t>
        </w:r>
      </w:hyperlink>
    </w:p>
    <w:p w14:paraId="78100DC6" w14:textId="642BB0C8" w:rsidR="0078785C" w:rsidRPr="00D14DB5" w:rsidRDefault="00CF4E6A">
      <w:pPr>
        <w:rPr>
          <w:rFonts w:ascii="微软雅黑" w:eastAsia="微软雅黑" w:hAnsi="微软雅黑" w:hint="eastAsia"/>
          <w:color w:val="FF0000"/>
          <w:kern w:val="0"/>
        </w:rPr>
      </w:pPr>
      <w:r>
        <w:rPr>
          <w:rFonts w:ascii="微软雅黑" w:eastAsia="微软雅黑" w:hAnsi="微软雅黑" w:hint="eastAsia"/>
          <w:b/>
        </w:rPr>
        <w:t>参选类别：</w:t>
      </w:r>
      <w:r w:rsidR="00D14DB5" w:rsidRPr="00D14DB5">
        <w:rPr>
          <w:rFonts w:ascii="微软雅黑" w:eastAsia="微软雅黑" w:hAnsi="微软雅黑" w:hint="eastAsia"/>
        </w:rPr>
        <w:t>年度数字营销影响力代理公司</w:t>
      </w:r>
    </w:p>
    <w:p w14:paraId="1AED6669" w14:textId="77777777" w:rsidR="0078785C" w:rsidRDefault="00CF4E6A" w:rsidP="00D14DB5">
      <w:pPr>
        <w:spacing w:before="100" w:beforeAutospacing="1" w:after="100" w:afterAutospacing="1"/>
        <w:rPr>
          <w:rFonts w:ascii="仿宋" w:eastAsia="仿宋" w:hAnsi="仿宋" w:cs="宋体"/>
          <w:sz w:val="22"/>
          <w:szCs w:val="22"/>
        </w:rPr>
      </w:pPr>
      <w:r>
        <w:rPr>
          <w:rFonts w:ascii="微软雅黑" w:eastAsia="微软雅黑" w:hAnsi="微软雅黑" w:hint="eastAsia"/>
          <w:b/>
          <w:color w:val="0000FF"/>
          <w:sz w:val="28"/>
          <w:szCs w:val="24"/>
        </w:rPr>
        <w:t>公</w:t>
      </w:r>
      <w:r>
        <w:rPr>
          <w:rFonts w:ascii="微软雅黑" w:eastAsia="微软雅黑" w:hAnsi="微软雅黑" w:hint="eastAsia"/>
          <w:b/>
          <w:color w:val="0000FF"/>
          <w:sz w:val="28"/>
          <w:szCs w:val="24"/>
        </w:rPr>
        <w:t>司简介及核心优势</w:t>
      </w:r>
    </w:p>
    <w:p w14:paraId="207E78D4"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北京英联嘉合文化传媒有限公司成立于</w:t>
      </w:r>
      <w:r>
        <w:rPr>
          <w:rFonts w:ascii="微软雅黑" w:eastAsia="微软雅黑" w:hAnsi="微软雅黑" w:cs="微软雅黑" w:hint="eastAsia"/>
          <w:szCs w:val="21"/>
        </w:rPr>
        <w:t>2011</w:t>
      </w:r>
      <w:r>
        <w:rPr>
          <w:rFonts w:ascii="微软雅黑" w:eastAsia="微软雅黑" w:hAnsi="微软雅黑" w:cs="微软雅黑" w:hint="eastAsia"/>
          <w:szCs w:val="21"/>
        </w:rPr>
        <w:t>年，是具有国际视野的品牌形象整合传播机构。经营地址位于享有盛誉的北京市朝阳区</w:t>
      </w:r>
      <w:r>
        <w:rPr>
          <w:rFonts w:ascii="微软雅黑" w:eastAsia="微软雅黑" w:hAnsi="微软雅黑" w:cs="微软雅黑" w:hint="eastAsia"/>
          <w:szCs w:val="21"/>
        </w:rPr>
        <w:t>CBD</w:t>
      </w:r>
      <w:r>
        <w:rPr>
          <w:rFonts w:ascii="微软雅黑" w:eastAsia="微软雅黑" w:hAnsi="微软雅黑" w:cs="微软雅黑" w:hint="eastAsia"/>
          <w:szCs w:val="21"/>
        </w:rPr>
        <w:t>中心商务区</w:t>
      </w:r>
      <w:r>
        <w:rPr>
          <w:rFonts w:ascii="微软雅黑" w:eastAsia="微软雅黑" w:hAnsi="微软雅黑" w:cs="微软雅黑" w:hint="eastAsia"/>
          <w:szCs w:val="21"/>
        </w:rPr>
        <w:t>SOHO</w:t>
      </w:r>
      <w:r>
        <w:rPr>
          <w:rFonts w:ascii="微软雅黑" w:eastAsia="微软雅黑" w:hAnsi="微软雅黑" w:cs="微软雅黑" w:hint="eastAsia"/>
          <w:szCs w:val="21"/>
        </w:rPr>
        <w:t>尚</w:t>
      </w:r>
      <w:proofErr w:type="gramStart"/>
      <w:r>
        <w:rPr>
          <w:rFonts w:ascii="微软雅黑" w:eastAsia="微软雅黑" w:hAnsi="微软雅黑" w:cs="微软雅黑" w:hint="eastAsia"/>
          <w:szCs w:val="21"/>
        </w:rPr>
        <w:t>都</w:t>
      </w:r>
      <w:r>
        <w:rPr>
          <w:rFonts w:ascii="微软雅黑" w:eastAsia="微软雅黑" w:hAnsi="微软雅黑" w:cs="微软雅黑" w:hint="eastAsia"/>
          <w:szCs w:val="21"/>
        </w:rPr>
        <w:t>以及</w:t>
      </w:r>
      <w:proofErr w:type="gramEnd"/>
      <w:r>
        <w:rPr>
          <w:rFonts w:ascii="微软雅黑" w:eastAsia="微软雅黑" w:hAnsi="微软雅黑" w:cs="微软雅黑" w:hint="eastAsia"/>
          <w:szCs w:val="21"/>
        </w:rPr>
        <w:t>上海核心商务区</w:t>
      </w:r>
      <w:proofErr w:type="gramStart"/>
      <w:r>
        <w:rPr>
          <w:rFonts w:ascii="微软雅黑" w:eastAsia="微软雅黑" w:hAnsi="微软雅黑" w:cs="微软雅黑" w:hint="eastAsia"/>
          <w:szCs w:val="21"/>
        </w:rPr>
        <w:t>苏河汇创意</w:t>
      </w:r>
      <w:proofErr w:type="gramEnd"/>
      <w:r>
        <w:rPr>
          <w:rFonts w:ascii="微软雅黑" w:eastAsia="微软雅黑" w:hAnsi="微软雅黑" w:cs="微软雅黑" w:hint="eastAsia"/>
          <w:szCs w:val="21"/>
        </w:rPr>
        <w:t>园</w:t>
      </w:r>
      <w:r>
        <w:rPr>
          <w:rFonts w:ascii="微软雅黑" w:eastAsia="微软雅黑" w:hAnsi="微软雅黑" w:cs="微软雅黑" w:hint="eastAsia"/>
          <w:szCs w:val="21"/>
        </w:rPr>
        <w:t>，注册资金</w:t>
      </w:r>
      <w:r>
        <w:rPr>
          <w:rFonts w:ascii="微软雅黑" w:eastAsia="微软雅黑" w:hAnsi="微软雅黑" w:cs="微软雅黑" w:hint="eastAsia"/>
          <w:szCs w:val="21"/>
        </w:rPr>
        <w:t>5</w:t>
      </w:r>
      <w:r>
        <w:rPr>
          <w:rFonts w:ascii="微软雅黑" w:eastAsia="微软雅黑" w:hAnsi="微软雅黑" w:cs="微软雅黑" w:hint="eastAsia"/>
          <w:szCs w:val="21"/>
        </w:rPr>
        <w:t>00</w:t>
      </w:r>
      <w:r>
        <w:rPr>
          <w:rFonts w:ascii="微软雅黑" w:eastAsia="微软雅黑" w:hAnsi="微软雅黑" w:cs="微软雅黑" w:hint="eastAsia"/>
          <w:szCs w:val="21"/>
        </w:rPr>
        <w:t>万元。公司拥有一支最为资深的公关团队</w:t>
      </w:r>
      <w:r>
        <w:rPr>
          <w:rFonts w:ascii="微软雅黑" w:eastAsia="微软雅黑" w:hAnsi="微软雅黑" w:cs="微软雅黑" w:hint="eastAsia"/>
          <w:szCs w:val="21"/>
        </w:rPr>
        <w:t>、</w:t>
      </w:r>
      <w:r>
        <w:rPr>
          <w:rFonts w:ascii="微软雅黑" w:eastAsia="微软雅黑" w:hAnsi="微软雅黑" w:cs="微软雅黑" w:hint="eastAsia"/>
          <w:szCs w:val="21"/>
        </w:rPr>
        <w:t>创意设计团队、整合营销团队</w:t>
      </w:r>
      <w:r>
        <w:rPr>
          <w:rFonts w:ascii="微软雅黑" w:eastAsia="微软雅黑" w:hAnsi="微软雅黑" w:cs="微软雅黑" w:hint="eastAsia"/>
          <w:szCs w:val="21"/>
        </w:rPr>
        <w:t>，核心员工均来自于</w:t>
      </w:r>
      <w:r>
        <w:rPr>
          <w:rFonts w:ascii="微软雅黑" w:eastAsia="微软雅黑" w:hAnsi="微软雅黑" w:cs="微软雅黑" w:hint="eastAsia"/>
          <w:szCs w:val="21"/>
        </w:rPr>
        <w:t>4A</w:t>
      </w:r>
      <w:r>
        <w:rPr>
          <w:rFonts w:ascii="微软雅黑" w:eastAsia="微软雅黑" w:hAnsi="微软雅黑" w:cs="微软雅黑" w:hint="eastAsia"/>
          <w:szCs w:val="21"/>
        </w:rPr>
        <w:t>广告公司，拥有丰富的专业经验、整体的运作能力以及细心周到的服务理念，致力于为客户塑造极具特色和价值的企业品牌形象、全面提升企业品牌立体竞争力。</w:t>
      </w:r>
    </w:p>
    <w:p w14:paraId="7EEA18B5" w14:textId="2D9835B0" w:rsidR="0078785C" w:rsidRPr="00D14DB5" w:rsidRDefault="00CF4E6A" w:rsidP="00D14DB5">
      <w:pPr>
        <w:snapToGrid w:val="0"/>
        <w:spacing w:before="100" w:beforeAutospacing="1" w:after="100" w:afterAutospacing="1"/>
        <w:jc w:val="left"/>
        <w:rPr>
          <w:rFonts w:ascii="微软雅黑" w:eastAsia="微软雅黑" w:hAnsi="微软雅黑" w:cs="微软雅黑" w:hint="eastAsia"/>
          <w:szCs w:val="21"/>
        </w:rPr>
      </w:pPr>
      <w:r>
        <w:rPr>
          <w:rFonts w:ascii="微软雅黑" w:eastAsia="微软雅黑" w:hAnsi="微软雅黑" w:cs="微软雅黑" w:hint="eastAsia"/>
          <w:szCs w:val="21"/>
        </w:rPr>
        <w:t>北京英联嘉合文化传媒有限公司以品牌策略为基础，多元化媒体平台组合为渠道，品牌视觉为手段，依照客户的长远品牌战略，为客户创造出准确的、极具商业价值的品牌形象和丰厚的品牌价值。公司发展至今在短短几年内凭借着独有的竞争优势迅速获得了客户的广泛认同，取得了很大成就。北京英联嘉合文化传媒有限公司将秉承永不满足的进取精神，力求以最优秀的专业素质和敬业精神，</w:t>
      </w:r>
      <w:r>
        <w:rPr>
          <w:rFonts w:ascii="微软雅黑" w:eastAsia="微软雅黑" w:hAnsi="微软雅黑" w:cs="微软雅黑" w:hint="eastAsia"/>
          <w:szCs w:val="21"/>
        </w:rPr>
        <w:t>为各界同仁提供最为完善服务。</w:t>
      </w:r>
    </w:p>
    <w:p w14:paraId="75C2DABA" w14:textId="77777777" w:rsidR="0078785C" w:rsidRDefault="00CF4E6A" w:rsidP="00D14DB5">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4F4DFEE4"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北京英联嘉合文化传媒有限公司公司通过严谨的市场调研与分析、专业的策划、优秀的创意，为客户提供量身定做的公关传播推广整体规划、策略并实施服务。公司主要业务包括：企业宣传片拍摄、广告创意制作、活动方案策划设计、活动执行、活动平台搭建、活动物料、视频的制作及后期剪辑制作、互联网营销传播，官方微信、官方</w:t>
      </w:r>
      <w:proofErr w:type="gramStart"/>
      <w:r>
        <w:rPr>
          <w:rFonts w:ascii="微软雅黑" w:eastAsia="微软雅黑" w:hAnsi="微软雅黑" w:cs="微软雅黑" w:hint="eastAsia"/>
          <w:szCs w:val="21"/>
        </w:rPr>
        <w:t>微博发布</w:t>
      </w:r>
      <w:proofErr w:type="gramEnd"/>
      <w:r>
        <w:rPr>
          <w:rFonts w:ascii="微软雅黑" w:eastAsia="微软雅黑" w:hAnsi="微软雅黑" w:cs="微软雅黑" w:hint="eastAsia"/>
          <w:szCs w:val="21"/>
        </w:rPr>
        <w:t>维护与平台增值业务服务，公关撰稿与媒体投放（涵盖富媒体、视频广告、各</w:t>
      </w:r>
      <w:proofErr w:type="gramStart"/>
      <w:r>
        <w:rPr>
          <w:rFonts w:ascii="微软雅黑" w:eastAsia="微软雅黑" w:hAnsi="微软雅黑" w:cs="微软雅黑" w:hint="eastAsia"/>
          <w:szCs w:val="21"/>
        </w:rPr>
        <w:t>类硬广及软文广告</w:t>
      </w:r>
      <w:proofErr w:type="gramEnd"/>
      <w:r>
        <w:rPr>
          <w:rFonts w:ascii="微软雅黑" w:eastAsia="微软雅黑" w:hAnsi="微软雅黑" w:cs="微软雅黑" w:hint="eastAsia"/>
          <w:szCs w:val="21"/>
        </w:rPr>
        <w:t>等），媒体管理与关系维护，新媒体营销方案，互联网舆情监测、危机处理及相</w:t>
      </w:r>
      <w:r>
        <w:rPr>
          <w:rFonts w:ascii="微软雅黑" w:eastAsia="微软雅黑" w:hAnsi="微软雅黑" w:cs="微软雅黑" w:hint="eastAsia"/>
          <w:szCs w:val="21"/>
        </w:rPr>
        <w:t>应策略建议，品牌视觉形象设计，电视广告创意制作，产品与包装设计，</w:t>
      </w:r>
      <w:r>
        <w:rPr>
          <w:rFonts w:ascii="微软雅黑" w:eastAsia="微软雅黑" w:hAnsi="微软雅黑" w:cs="微软雅黑" w:hint="eastAsia"/>
          <w:szCs w:val="21"/>
        </w:rPr>
        <w:t>VIS</w:t>
      </w:r>
      <w:r>
        <w:rPr>
          <w:rFonts w:ascii="微软雅黑" w:eastAsia="微软雅黑" w:hAnsi="微软雅黑" w:cs="微软雅黑" w:hint="eastAsia"/>
          <w:szCs w:val="21"/>
        </w:rPr>
        <w:t>设计，网络传播等。</w:t>
      </w:r>
    </w:p>
    <w:p w14:paraId="7E384B43"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第六届社交网络营销金蜜蜂奖金奖</w:t>
      </w:r>
    </w:p>
    <w:p w14:paraId="50AC52C2"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IAI</w:t>
      </w:r>
      <w:r>
        <w:rPr>
          <w:rFonts w:ascii="微软雅黑" w:eastAsia="微软雅黑" w:hAnsi="微软雅黑" w:cs="微软雅黑" w:hint="eastAsia"/>
          <w:szCs w:val="21"/>
        </w:rPr>
        <w:t>国际广告奖两座银奖，两座铜奖</w:t>
      </w:r>
    </w:p>
    <w:p w14:paraId="7DEFBB68"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中国广告</w:t>
      </w:r>
      <w:proofErr w:type="gramStart"/>
      <w:r>
        <w:rPr>
          <w:rFonts w:ascii="微软雅黑" w:eastAsia="微软雅黑" w:hAnsi="微软雅黑" w:cs="微软雅黑" w:hint="eastAsia"/>
          <w:szCs w:val="21"/>
        </w:rPr>
        <w:t>长城奖互动</w:t>
      </w:r>
      <w:proofErr w:type="gramEnd"/>
      <w:r>
        <w:rPr>
          <w:rFonts w:ascii="微软雅黑" w:eastAsia="微软雅黑" w:hAnsi="微软雅黑" w:cs="微软雅黑" w:hint="eastAsia"/>
          <w:szCs w:val="21"/>
        </w:rPr>
        <w:t>创意铜奖</w:t>
      </w:r>
    </w:p>
    <w:p w14:paraId="70F58A4D"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2017</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第七届娱乐营销</w:t>
      </w:r>
      <w:r>
        <w:rPr>
          <w:rFonts w:ascii="微软雅黑" w:eastAsia="微软雅黑" w:hAnsi="微软雅黑" w:cs="微软雅黑" w:hint="eastAsia"/>
          <w:szCs w:val="21"/>
        </w:rPr>
        <w:t>5S</w:t>
      </w:r>
      <w:r>
        <w:rPr>
          <w:rFonts w:ascii="微软雅黑" w:eastAsia="微软雅黑" w:hAnsi="微软雅黑" w:cs="微软雅黑" w:hint="eastAsia"/>
          <w:szCs w:val="21"/>
        </w:rPr>
        <w:t>金奖口</w:t>
      </w:r>
      <w:proofErr w:type="gramStart"/>
      <w:r>
        <w:rPr>
          <w:rFonts w:ascii="微软雅黑" w:eastAsia="微软雅黑" w:hAnsi="微软雅黑" w:cs="微软雅黑" w:hint="eastAsia"/>
          <w:szCs w:val="21"/>
        </w:rPr>
        <w:t>播传播</w:t>
      </w:r>
      <w:proofErr w:type="gramEnd"/>
      <w:r>
        <w:rPr>
          <w:rFonts w:ascii="微软雅黑" w:eastAsia="微软雅黑" w:hAnsi="微软雅黑" w:cs="微软雅黑" w:hint="eastAsia"/>
          <w:szCs w:val="21"/>
        </w:rPr>
        <w:t>力大奖</w:t>
      </w:r>
    </w:p>
    <w:p w14:paraId="16C7A030"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2017</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第九届广告</w:t>
      </w:r>
      <w:proofErr w:type="gramStart"/>
      <w:r>
        <w:rPr>
          <w:rFonts w:ascii="微软雅黑" w:eastAsia="微软雅黑" w:hAnsi="微软雅黑" w:cs="微软雅黑" w:hint="eastAsia"/>
          <w:szCs w:val="21"/>
        </w:rPr>
        <w:t>主金远奖</w:t>
      </w:r>
      <w:proofErr w:type="gramEnd"/>
      <w:r>
        <w:rPr>
          <w:rFonts w:ascii="微软雅黑" w:eastAsia="微软雅黑" w:hAnsi="微软雅黑" w:cs="微软雅黑" w:hint="eastAsia"/>
          <w:szCs w:val="21"/>
        </w:rPr>
        <w:t>最具营销创新力企业</w:t>
      </w:r>
    </w:p>
    <w:p w14:paraId="035920CA"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t>2017</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第九届广告</w:t>
      </w:r>
      <w:proofErr w:type="gramStart"/>
      <w:r>
        <w:rPr>
          <w:rFonts w:ascii="微软雅黑" w:eastAsia="微软雅黑" w:hAnsi="微软雅黑" w:cs="微软雅黑" w:hint="eastAsia"/>
          <w:szCs w:val="21"/>
        </w:rPr>
        <w:t>主金远奖综合</w:t>
      </w:r>
      <w:proofErr w:type="gramEnd"/>
      <w:r>
        <w:rPr>
          <w:rFonts w:ascii="微软雅黑" w:eastAsia="微软雅黑" w:hAnsi="微软雅黑" w:cs="微软雅黑" w:hint="eastAsia"/>
          <w:szCs w:val="21"/>
        </w:rPr>
        <w:t>类金奖</w:t>
      </w:r>
    </w:p>
    <w:p w14:paraId="0D4BA693" w14:textId="77777777" w:rsidR="0078785C" w:rsidRDefault="00CF4E6A" w:rsidP="00D14DB5">
      <w:pPr>
        <w:snapToGrid w:val="0"/>
        <w:spacing w:before="100" w:beforeAutospacing="1" w:after="100" w:afterAutospacing="1"/>
        <w:jc w:val="left"/>
        <w:rPr>
          <w:rFonts w:ascii="微软雅黑" w:eastAsia="微软雅黑" w:hAnsi="微软雅黑" w:cs="微软雅黑"/>
          <w:szCs w:val="21"/>
        </w:rPr>
      </w:pPr>
      <w:r>
        <w:rPr>
          <w:rFonts w:ascii="微软雅黑" w:eastAsia="微软雅黑" w:hAnsi="微软雅黑" w:cs="微软雅黑" w:hint="eastAsia"/>
          <w:szCs w:val="21"/>
        </w:rPr>
        <w:lastRenderedPageBreak/>
        <w:t>2016</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第八届广告</w:t>
      </w:r>
      <w:proofErr w:type="gramStart"/>
      <w:r>
        <w:rPr>
          <w:rFonts w:ascii="微软雅黑" w:eastAsia="微软雅黑" w:hAnsi="微软雅黑" w:cs="微软雅黑" w:hint="eastAsia"/>
          <w:szCs w:val="21"/>
        </w:rPr>
        <w:t>主金远奖网络</w:t>
      </w:r>
      <w:proofErr w:type="gramEnd"/>
      <w:r>
        <w:rPr>
          <w:rFonts w:ascii="微软雅黑" w:eastAsia="微软雅黑" w:hAnsi="微软雅黑" w:cs="微软雅黑" w:hint="eastAsia"/>
          <w:szCs w:val="21"/>
        </w:rPr>
        <w:t>类金奖</w:t>
      </w:r>
    </w:p>
    <w:p w14:paraId="4283AF9A" w14:textId="7B29C39E" w:rsidR="0078785C" w:rsidRPr="00D14DB5" w:rsidRDefault="00CF4E6A" w:rsidP="00D14DB5">
      <w:pPr>
        <w:snapToGrid w:val="0"/>
        <w:spacing w:before="100" w:beforeAutospacing="1" w:after="100" w:afterAutospacing="1"/>
        <w:jc w:val="left"/>
        <w:rPr>
          <w:rFonts w:ascii="微软雅黑" w:eastAsia="微软雅黑" w:hAnsi="微软雅黑" w:cs="微软雅黑" w:hint="eastAsia"/>
          <w:szCs w:val="21"/>
        </w:rPr>
      </w:pPr>
      <w:r>
        <w:rPr>
          <w:rFonts w:ascii="微软雅黑" w:eastAsia="微软雅黑" w:hAnsi="微软雅黑" w:cs="微软雅黑" w:hint="eastAsia"/>
          <w:szCs w:val="21"/>
        </w:rPr>
        <w:t>2016</w:t>
      </w:r>
      <w:r>
        <w:rPr>
          <w:rFonts w:ascii="微软雅黑" w:eastAsia="微软雅黑" w:hAnsi="微软雅黑" w:cs="微软雅黑" w:hint="eastAsia"/>
          <w:szCs w:val="21"/>
        </w:rPr>
        <w:t>年</w:t>
      </w:r>
      <w:r>
        <w:rPr>
          <w:rFonts w:ascii="微软雅黑" w:eastAsia="微软雅黑" w:hAnsi="微软雅黑" w:cs="微软雅黑" w:hint="eastAsia"/>
          <w:szCs w:val="21"/>
        </w:rPr>
        <w:t xml:space="preserve"> TOPDIGITAL</w:t>
      </w:r>
      <w:r>
        <w:rPr>
          <w:rFonts w:ascii="微软雅黑" w:eastAsia="微软雅黑" w:hAnsi="微软雅黑" w:cs="微软雅黑" w:hint="eastAsia"/>
          <w:szCs w:val="21"/>
        </w:rPr>
        <w:t>创新奖银奖</w:t>
      </w:r>
    </w:p>
    <w:p w14:paraId="50F46D01" w14:textId="77777777" w:rsidR="0078785C" w:rsidRDefault="00CF4E6A" w:rsidP="00D14DB5">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333BDC8E" w14:textId="3FE54EBC" w:rsidR="0078785C" w:rsidRPr="00D14DB5" w:rsidRDefault="00CF4E6A" w:rsidP="00D14DB5">
      <w:pPr>
        <w:snapToGrid w:val="0"/>
        <w:spacing w:before="100" w:beforeAutospacing="1" w:after="100" w:afterAutospacing="1"/>
        <w:jc w:val="left"/>
        <w:rPr>
          <w:rFonts w:ascii="微软雅黑" w:eastAsia="微软雅黑" w:hAnsi="微软雅黑" w:cs="微软雅黑" w:hint="eastAsia"/>
          <w:szCs w:val="21"/>
        </w:rPr>
      </w:pPr>
      <w:r>
        <w:rPr>
          <w:rFonts w:ascii="微软雅黑" w:eastAsia="微软雅黑" w:hAnsi="微软雅黑" w:cs="微软雅黑" w:hint="eastAsia"/>
          <w:szCs w:val="21"/>
        </w:rPr>
        <w:t>浦发银行、</w:t>
      </w:r>
      <w:r>
        <w:rPr>
          <w:rFonts w:ascii="微软雅黑" w:eastAsia="微软雅黑" w:hAnsi="微软雅黑" w:cs="微软雅黑" w:hint="eastAsia"/>
          <w:szCs w:val="21"/>
        </w:rPr>
        <w:t>浦发银行信用卡、浦发银行北京分行、</w:t>
      </w:r>
      <w:proofErr w:type="gramStart"/>
      <w:r>
        <w:rPr>
          <w:rFonts w:ascii="微软雅黑" w:eastAsia="微软雅黑" w:hAnsi="微软雅黑" w:cs="微软雅黑" w:hint="eastAsia"/>
          <w:szCs w:val="21"/>
        </w:rPr>
        <w:t>中信保诚</w:t>
      </w:r>
      <w:proofErr w:type="gramEnd"/>
      <w:r>
        <w:rPr>
          <w:rFonts w:ascii="微软雅黑" w:eastAsia="微软雅黑" w:hAnsi="微软雅黑" w:cs="微软雅黑" w:hint="eastAsia"/>
          <w:szCs w:val="21"/>
        </w:rPr>
        <w:t>人寿、</w:t>
      </w:r>
      <w:r>
        <w:rPr>
          <w:rFonts w:ascii="微软雅黑" w:eastAsia="微软雅黑" w:hAnsi="微软雅黑" w:cs="微软雅黑" w:hint="eastAsia"/>
          <w:szCs w:val="21"/>
        </w:rPr>
        <w:t>中国建设银行、</w:t>
      </w:r>
      <w:r>
        <w:rPr>
          <w:rFonts w:ascii="微软雅黑" w:eastAsia="微软雅黑" w:hAnsi="微软雅黑" w:cs="微软雅黑" w:hint="eastAsia"/>
          <w:szCs w:val="21"/>
        </w:rPr>
        <w:t>中信银行、太平洋保险、惠氏启赋</w:t>
      </w:r>
      <w:r>
        <w:rPr>
          <w:rFonts w:ascii="微软雅黑" w:eastAsia="微软雅黑" w:hAnsi="微软雅黑" w:cs="微软雅黑" w:hint="eastAsia"/>
          <w:szCs w:val="21"/>
        </w:rPr>
        <w:t>、</w:t>
      </w:r>
      <w:r>
        <w:rPr>
          <w:rFonts w:ascii="微软雅黑" w:eastAsia="微软雅黑" w:hAnsi="微软雅黑" w:cs="微软雅黑" w:hint="eastAsia"/>
          <w:szCs w:val="21"/>
        </w:rPr>
        <w:t>央视、轻松筹、北京妇联、</w:t>
      </w:r>
      <w:r>
        <w:rPr>
          <w:rFonts w:ascii="微软雅黑" w:eastAsia="微软雅黑" w:hAnsi="微软雅黑" w:cs="微软雅黑" w:hint="eastAsia"/>
          <w:szCs w:val="21"/>
        </w:rPr>
        <w:t>中国联通、百度、格力、华为、丰田、</w:t>
      </w:r>
      <w:r>
        <w:rPr>
          <w:rFonts w:ascii="微软雅黑" w:eastAsia="微软雅黑" w:hAnsi="微软雅黑" w:cs="微软雅黑" w:hint="eastAsia"/>
          <w:szCs w:val="21"/>
        </w:rPr>
        <w:t>花印、</w:t>
      </w:r>
      <w:r>
        <w:rPr>
          <w:rFonts w:ascii="微软雅黑" w:eastAsia="微软雅黑" w:hAnsi="微软雅黑" w:cs="微软雅黑" w:hint="eastAsia"/>
          <w:szCs w:val="21"/>
        </w:rPr>
        <w:t>银泰集团、王府井百货、红星商业（红星美</w:t>
      </w:r>
      <w:proofErr w:type="gramStart"/>
      <w:r>
        <w:rPr>
          <w:rFonts w:ascii="微软雅黑" w:eastAsia="微软雅黑" w:hAnsi="微软雅黑" w:cs="微软雅黑" w:hint="eastAsia"/>
          <w:szCs w:val="21"/>
        </w:rPr>
        <w:t>凯</w:t>
      </w:r>
      <w:proofErr w:type="gramEnd"/>
      <w:r>
        <w:rPr>
          <w:rFonts w:ascii="微软雅黑" w:eastAsia="微软雅黑" w:hAnsi="微软雅黑" w:cs="微软雅黑" w:hint="eastAsia"/>
          <w:szCs w:val="21"/>
        </w:rPr>
        <w:t>龙）、远东电缆集团、交通银行、艾莱依、金汇福</w:t>
      </w:r>
      <w:r>
        <w:rPr>
          <w:rFonts w:ascii="微软雅黑" w:eastAsia="微软雅黑" w:hAnsi="微软雅黑" w:cs="微软雅黑" w:hint="eastAsia"/>
          <w:szCs w:val="21"/>
        </w:rPr>
        <w:t>等</w:t>
      </w:r>
    </w:p>
    <w:sectPr w:rsidR="0078785C" w:rsidRPr="00D14DB5">
      <w:headerReference w:type="even" r:id="rId10"/>
      <w:headerReference w:type="default" r:id="rId11"/>
      <w:footerReference w:type="even" r:id="rId12"/>
      <w:footerReference w:type="default" r:id="rId13"/>
      <w:head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3C30E" w14:textId="77777777" w:rsidR="00CF4E6A" w:rsidRDefault="00CF4E6A">
      <w:r>
        <w:separator/>
      </w:r>
    </w:p>
  </w:endnote>
  <w:endnote w:type="continuationSeparator" w:id="0">
    <w:p w14:paraId="65D1623A" w14:textId="77777777" w:rsidR="00CF4E6A" w:rsidRDefault="00C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8F40" w14:textId="77777777" w:rsidR="0078785C" w:rsidRDefault="00CF4E6A">
    <w:pPr>
      <w:pStyle w:val="a8"/>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53835F98" w14:textId="77777777" w:rsidR="0078785C" w:rsidRDefault="0078785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4C7E" w14:textId="77777777" w:rsidR="0078785C" w:rsidRDefault="0078785C">
    <w:pPr>
      <w:pStyle w:val="a8"/>
      <w:framePr w:wrap="around" w:vAnchor="text" w:hAnchor="margin" w:xAlign="right" w:y="1"/>
      <w:rPr>
        <w:rStyle w:val="ae"/>
      </w:rPr>
    </w:pPr>
  </w:p>
  <w:p w14:paraId="6B025BF5" w14:textId="77777777" w:rsidR="0078785C" w:rsidRDefault="0078785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8EAF" w14:textId="77777777" w:rsidR="00CF4E6A" w:rsidRDefault="00CF4E6A">
      <w:r>
        <w:separator/>
      </w:r>
    </w:p>
  </w:footnote>
  <w:footnote w:type="continuationSeparator" w:id="0">
    <w:p w14:paraId="02B59CFE" w14:textId="77777777" w:rsidR="00CF4E6A" w:rsidRDefault="00CF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474F" w14:textId="77777777" w:rsidR="0078785C" w:rsidRDefault="007878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1E41" w14:textId="77777777" w:rsidR="0078785C" w:rsidRDefault="00CF4E6A">
    <w:pPr>
      <w:pStyle w:val="a9"/>
      <w:jc w:val="both"/>
      <w:rPr>
        <w:rFonts w:ascii="微软雅黑" w:eastAsia="微软雅黑" w:hAnsi="微软雅黑"/>
        <w:sz w:val="21"/>
      </w:rPr>
    </w:pPr>
    <w:r>
      <w:rPr>
        <w:b/>
        <w:noProof/>
        <w:color w:val="333333"/>
        <w:sz w:val="21"/>
      </w:rPr>
      <w:drawing>
        <wp:inline distT="0" distB="0" distL="0" distR="0" wp14:anchorId="77BF916D" wp14:editId="0B3AEBA7">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3DCE" w14:textId="77777777" w:rsidR="0078785C" w:rsidRDefault="007878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85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CF4E6A"/>
    <w:rsid w:val="00D13BC3"/>
    <w:rsid w:val="00D14DB5"/>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065C50A7"/>
    <w:rsid w:val="208C7BDF"/>
    <w:rsid w:val="2FA81176"/>
    <w:rsid w:val="327572B8"/>
    <w:rsid w:val="354C3A2F"/>
    <w:rsid w:val="3565763F"/>
    <w:rsid w:val="3A3B7598"/>
    <w:rsid w:val="3EA069AF"/>
    <w:rsid w:val="5BEE5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6085C"/>
  <w15:docId w15:val="{3FBA459F-BFE3-4E39-9911-7312C08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afterLines="25" w:line="300" w:lineRule="auto"/>
      <w:ind w:firstLineChars="200" w:firstLine="200"/>
    </w:pPr>
    <w:rPr>
      <w:rFonts w:ascii="Arial" w:hAnsi="Arial"/>
    </w:rPr>
  </w:style>
  <w:style w:type="paragraph" w:styleId="a4">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5">
    <w:name w:val="Plain Text"/>
    <w:basedOn w:val="a"/>
    <w:qFormat/>
    <w:pPr>
      <w:widowControl/>
      <w:jc w:val="left"/>
    </w:pPr>
    <w:rPr>
      <w:rFonts w:ascii="Arial" w:hAnsi="Arial"/>
      <w:kern w:val="0"/>
      <w:sz w:val="18"/>
    </w:rPr>
  </w:style>
  <w:style w:type="paragraph" w:styleId="a6">
    <w:name w:val="Balloon Text"/>
    <w:basedOn w:val="a"/>
    <w:link w:val="a7"/>
    <w:uiPriority w:val="99"/>
    <w:semiHidden/>
    <w:unhideWhenUsed/>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aa">
    <w:name w:val="Normal (Web)"/>
    <w:basedOn w:val="a"/>
    <w:uiPriority w:val="99"/>
    <w:qFormat/>
    <w:pPr>
      <w:widowControl/>
      <w:spacing w:before="100" w:beforeAutospacing="1" w:after="100" w:afterAutospacing="1"/>
      <w:jc w:val="left"/>
    </w:pPr>
    <w:rPr>
      <w:rFonts w:ascii="宋体" w:hAnsi="宋体"/>
      <w:kern w:val="0"/>
      <w:sz w:val="24"/>
    </w:rPr>
  </w:style>
  <w:style w:type="paragraph" w:styleId="ab">
    <w:name w:val="Title"/>
    <w:basedOn w:val="a"/>
    <w:link w:val="ac"/>
    <w:qFormat/>
    <w:pPr>
      <w:widowControl/>
      <w:jc w:val="center"/>
    </w:pPr>
    <w:rPr>
      <w:b/>
      <w:sz w:val="28"/>
      <w:lang w:eastAsia="en-US"/>
    </w:rPr>
  </w:style>
  <w:style w:type="character" w:styleId="ad">
    <w:name w:val="Strong"/>
    <w:basedOn w:val="a0"/>
    <w:qFormat/>
    <w:rPr>
      <w:b/>
    </w:rPr>
  </w:style>
  <w:style w:type="character" w:styleId="ae">
    <w:name w:val="page number"/>
    <w:basedOn w:val="a0"/>
    <w:qFormat/>
  </w:style>
  <w:style w:type="character" w:styleId="af">
    <w:name w:val="Emphasis"/>
    <w:basedOn w:val="a0"/>
    <w:qFormat/>
    <w:rPr>
      <w:i/>
    </w:rPr>
  </w:style>
  <w:style w:type="character" w:styleId="af0">
    <w:name w:val="Hyperlink"/>
    <w:basedOn w:val="a0"/>
    <w:qFormat/>
    <w:rPr>
      <w:color w:val="0000FF"/>
      <w:u w:val="single"/>
    </w:rPr>
  </w:style>
  <w:style w:type="character" w:customStyle="1" w:styleId="ac">
    <w:name w:val="标题 字符"/>
    <w:basedOn w:val="a0"/>
    <w:link w:val="ab"/>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7">
    <w:name w:val="批注框文本 字符"/>
    <w:basedOn w:val="a0"/>
    <w:link w:val="a6"/>
    <w:uiPriority w:val="99"/>
    <w:semiHidden/>
    <w:qFormat/>
    <w:rPr>
      <w:kern w:val="2"/>
      <w:sz w:val="18"/>
      <w:szCs w:val="18"/>
    </w:rPr>
  </w:style>
  <w:style w:type="character" w:styleId="af3">
    <w:name w:val="Unresolved Mention"/>
    <w:basedOn w:val="a0"/>
    <w:uiPriority w:val="99"/>
    <w:semiHidden/>
    <w:unhideWhenUsed/>
    <w:rsid w:val="00D1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great.c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940</Characters>
  <Application>Microsoft Office Word</Application>
  <DocSecurity>0</DocSecurity>
  <Lines>7</Lines>
  <Paragraphs>2</Paragraphs>
  <ScaleCrop>false</ScaleCrop>
  <Company>WWW.YlmF.CoM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2</cp:revision>
  <cp:lastPrinted>2013-11-12T01:54:00Z</cp:lastPrinted>
  <dcterms:created xsi:type="dcterms:W3CDTF">2021-02-21T07:12:00Z</dcterms:created>
  <dcterms:modified xsi:type="dcterms:W3CDTF">2021-02-21T07:12:00Z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