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7715846" w14:textId="2F1C05C5" w:rsidR="008319CA" w:rsidRDefault="00367EC3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367EC3">
        <w:rPr>
          <w:rFonts w:ascii="微软雅黑" w:eastAsia="微软雅黑" w:hAnsi="微软雅黑" w:hint="eastAsia"/>
          <w:b/>
          <w:sz w:val="32"/>
          <w:szCs w:val="32"/>
        </w:rPr>
        <w:t>五年坚守，因爱打动用户</w:t>
      </w:r>
      <w:r w:rsidRPr="00367EC3">
        <w:rPr>
          <w:rFonts w:ascii="微软雅黑" w:eastAsia="微软雅黑" w:hAnsi="微软雅黑"/>
          <w:b/>
          <w:sz w:val="32"/>
          <w:szCs w:val="32"/>
        </w:rPr>
        <w:t>，</w:t>
      </w:r>
      <w:r w:rsidRPr="00367EC3">
        <w:rPr>
          <w:rFonts w:ascii="微软雅黑" w:eastAsia="微软雅黑" w:hAnsi="微软雅黑" w:hint="eastAsia"/>
          <w:b/>
          <w:sz w:val="32"/>
          <w:szCs w:val="32"/>
        </w:rPr>
        <w:t>持续为品牌沉淀粉丝</w:t>
      </w:r>
    </w:p>
    <w:p w14:paraId="5AED7444" w14:textId="670CF3A2" w:rsidR="008319CA" w:rsidRPr="00367EC3" w:rsidRDefault="002C48C8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67EC3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367EC3">
        <w:rPr>
          <w:rFonts w:ascii="微软雅黑" w:eastAsia="微软雅黑" w:hAnsi="微软雅黑" w:hint="eastAsia"/>
          <w:sz w:val="21"/>
          <w:szCs w:val="21"/>
          <w:lang w:eastAsia="zh-Hans"/>
        </w:rPr>
        <w:t>方太</w:t>
      </w:r>
    </w:p>
    <w:p w14:paraId="629243F8" w14:textId="51C099B3" w:rsidR="008319CA" w:rsidRPr="00367EC3" w:rsidRDefault="002C48C8">
      <w:pPr>
        <w:textAlignment w:val="baseline"/>
        <w:rPr>
          <w:rFonts w:ascii="微软雅黑" w:eastAsia="微软雅黑" w:hAnsi="微软雅黑"/>
          <w:b/>
          <w:sz w:val="21"/>
          <w:szCs w:val="21"/>
          <w:lang w:eastAsia="zh-Hans"/>
        </w:rPr>
      </w:pPr>
      <w:r w:rsidRPr="00367EC3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367EC3">
        <w:rPr>
          <w:rFonts w:ascii="微软雅黑" w:eastAsia="微软雅黑" w:hAnsi="微软雅黑"/>
          <w:sz w:val="21"/>
          <w:szCs w:val="21"/>
        </w:rPr>
        <w:t>3</w:t>
      </w:r>
      <w:r w:rsidRPr="00367EC3">
        <w:rPr>
          <w:rFonts w:ascii="微软雅黑" w:eastAsia="微软雅黑" w:hAnsi="微软雅黑" w:hint="eastAsia"/>
          <w:sz w:val="21"/>
          <w:szCs w:val="21"/>
          <w:lang w:eastAsia="zh-Hans"/>
        </w:rPr>
        <w:t>C电子</w:t>
      </w:r>
    </w:p>
    <w:p w14:paraId="2046772F" w14:textId="7935AB8A" w:rsidR="008319CA" w:rsidRPr="00367EC3" w:rsidRDefault="002C48C8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67EC3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367EC3">
        <w:rPr>
          <w:rFonts w:ascii="微软雅黑" w:eastAsia="微软雅黑" w:hAnsi="微软雅黑" w:hint="eastAsia"/>
          <w:sz w:val="21"/>
          <w:szCs w:val="21"/>
        </w:rPr>
        <w:t>20</w:t>
      </w:r>
      <w:r w:rsidRPr="00367EC3">
        <w:rPr>
          <w:rFonts w:ascii="微软雅黑" w:eastAsia="微软雅黑" w:hAnsi="微软雅黑"/>
          <w:sz w:val="21"/>
          <w:szCs w:val="21"/>
        </w:rPr>
        <w:t>20</w:t>
      </w:r>
      <w:r w:rsidRPr="00367EC3">
        <w:rPr>
          <w:rFonts w:ascii="微软雅黑" w:eastAsia="微软雅黑" w:hAnsi="微软雅黑" w:hint="eastAsia"/>
          <w:sz w:val="21"/>
          <w:szCs w:val="21"/>
        </w:rPr>
        <w:t>.0</w:t>
      </w:r>
      <w:r w:rsidRPr="00367EC3">
        <w:rPr>
          <w:rFonts w:ascii="微软雅黑" w:eastAsia="微软雅黑" w:hAnsi="微软雅黑"/>
          <w:sz w:val="21"/>
          <w:szCs w:val="21"/>
        </w:rPr>
        <w:t>4</w:t>
      </w:r>
      <w:r w:rsidRPr="00367EC3">
        <w:rPr>
          <w:rFonts w:ascii="微软雅黑" w:eastAsia="微软雅黑" w:hAnsi="微软雅黑" w:hint="eastAsia"/>
          <w:sz w:val="21"/>
          <w:szCs w:val="21"/>
        </w:rPr>
        <w:t>.</w:t>
      </w:r>
      <w:r w:rsidRPr="00367EC3">
        <w:rPr>
          <w:rFonts w:ascii="微软雅黑" w:eastAsia="微软雅黑" w:hAnsi="微软雅黑"/>
          <w:sz w:val="21"/>
          <w:szCs w:val="21"/>
        </w:rPr>
        <w:t>28</w:t>
      </w:r>
      <w:r w:rsidRPr="00367EC3">
        <w:rPr>
          <w:rFonts w:ascii="微软雅黑" w:eastAsia="微软雅黑" w:hAnsi="微软雅黑" w:hint="eastAsia"/>
          <w:sz w:val="21"/>
          <w:szCs w:val="21"/>
        </w:rPr>
        <w:t>-</w:t>
      </w:r>
      <w:r w:rsidR="00367EC3" w:rsidRPr="00367EC3">
        <w:rPr>
          <w:rFonts w:ascii="微软雅黑" w:eastAsia="微软雅黑" w:hAnsi="微软雅黑"/>
          <w:sz w:val="21"/>
          <w:szCs w:val="21"/>
        </w:rPr>
        <w:t>0</w:t>
      </w:r>
      <w:r w:rsidRPr="00367EC3">
        <w:rPr>
          <w:rFonts w:ascii="微软雅黑" w:eastAsia="微软雅黑" w:hAnsi="微软雅黑"/>
          <w:sz w:val="21"/>
          <w:szCs w:val="21"/>
        </w:rPr>
        <w:t>6</w:t>
      </w:r>
      <w:r w:rsidRPr="00367EC3">
        <w:rPr>
          <w:rFonts w:ascii="微软雅黑" w:eastAsia="微软雅黑" w:hAnsi="微软雅黑" w:hint="eastAsia"/>
          <w:sz w:val="21"/>
          <w:szCs w:val="21"/>
        </w:rPr>
        <w:t>.</w:t>
      </w:r>
      <w:r w:rsidRPr="00367EC3">
        <w:rPr>
          <w:rFonts w:ascii="微软雅黑" w:eastAsia="微软雅黑" w:hAnsi="微软雅黑"/>
          <w:sz w:val="21"/>
          <w:szCs w:val="21"/>
        </w:rPr>
        <w:t>30</w:t>
      </w:r>
    </w:p>
    <w:p w14:paraId="3B562102" w14:textId="03A847FB" w:rsidR="008319CA" w:rsidRPr="00367EC3" w:rsidRDefault="002C48C8" w:rsidP="00367EC3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367EC3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367EC3" w:rsidRPr="00367EC3">
        <w:rPr>
          <w:rFonts w:ascii="微软雅黑" w:eastAsia="微软雅黑" w:hAnsi="微软雅黑" w:hint="eastAsia"/>
          <w:sz w:val="21"/>
          <w:szCs w:val="21"/>
        </w:rPr>
        <w:t>视频节目合作</w:t>
      </w:r>
      <w:r w:rsidR="00AE7E81">
        <w:rPr>
          <w:rFonts w:ascii="微软雅黑" w:eastAsia="微软雅黑" w:hAnsi="微软雅黑" w:hint="eastAsia"/>
          <w:sz w:val="21"/>
          <w:szCs w:val="21"/>
        </w:rPr>
        <w:t>类</w:t>
      </w:r>
    </w:p>
    <w:p w14:paraId="723D3013" w14:textId="77777777" w:rsidR="008319CA" w:rsidRDefault="002C48C8" w:rsidP="00367E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06A4DC0" w14:textId="12C37971" w:rsidR="008319CA" w:rsidRDefault="002C48C8" w:rsidP="00367EC3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1</w:t>
      </w:r>
      <w:r w:rsidR="009B42B9">
        <w:rPr>
          <w:rFonts w:ascii="微软雅黑" w:eastAsia="微软雅黑" w:hAnsi="微软雅黑" w:cs="微软雅黑" w:hint="eastAsia"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sz w:val="21"/>
          <w:szCs w:val="21"/>
        </w:rPr>
        <w:t>厨电大家电换新周期超长，约6-8年甚至更久</w:t>
      </w:r>
    </w:p>
    <w:p w14:paraId="79359A89" w14:textId="5819282A" w:rsidR="008319CA" w:rsidRDefault="002C48C8" w:rsidP="00367EC3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2</w:t>
      </w:r>
      <w:r w:rsidR="009B42B9">
        <w:rPr>
          <w:rFonts w:ascii="微软雅黑" w:eastAsia="微软雅黑" w:hAnsi="微软雅黑" w:cs="微软雅黑" w:hint="eastAsia"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sz w:val="21"/>
          <w:szCs w:val="21"/>
        </w:rPr>
        <w:t>厨电产品FAB差异化不大</w:t>
      </w:r>
    </w:p>
    <w:p w14:paraId="1876672B" w14:textId="5233B701" w:rsidR="008319CA" w:rsidRDefault="002C48C8" w:rsidP="00367EC3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3</w:t>
      </w:r>
      <w:r w:rsidR="009B42B9">
        <w:rPr>
          <w:rFonts w:ascii="微软雅黑" w:eastAsia="微软雅黑" w:hAnsi="微软雅黑" w:cs="微软雅黑" w:hint="eastAsia"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sz w:val="21"/>
          <w:szCs w:val="21"/>
        </w:rPr>
        <w:t>高端厨电产品价格偏高，产品研发技术成本高，在行业环境与低端品牌竞争激烈，价格因素是消费者核心关注点</w:t>
      </w:r>
    </w:p>
    <w:p w14:paraId="11609798" w14:textId="06C3FC65" w:rsidR="008319CA" w:rsidRDefault="002C48C8" w:rsidP="00367EC3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4</w:t>
      </w:r>
      <w:r w:rsidR="009B42B9">
        <w:rPr>
          <w:rFonts w:ascii="微软雅黑" w:eastAsia="微软雅黑" w:hAnsi="微软雅黑" w:cs="微软雅黑" w:hint="eastAsia"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sz w:val="21"/>
          <w:szCs w:val="21"/>
        </w:rPr>
        <w:t>一线市场已成为存量市场，下沉市场竞争环境激烈</w:t>
      </w:r>
    </w:p>
    <w:p w14:paraId="58308291" w14:textId="10247725" w:rsidR="008319CA" w:rsidRPr="00367EC3" w:rsidRDefault="002C48C8" w:rsidP="00367EC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5</w:t>
      </w:r>
      <w:r w:rsidR="009B42B9">
        <w:rPr>
          <w:rFonts w:ascii="微软雅黑" w:eastAsia="微软雅黑" w:hAnsi="微软雅黑" w:cs="微软雅黑" w:hint="eastAsia"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sz w:val="21"/>
          <w:szCs w:val="21"/>
        </w:rPr>
        <w:t>行业普遍存在市场预算吃紧，注重ROI转化</w:t>
      </w:r>
    </w:p>
    <w:p w14:paraId="580DE85D" w14:textId="77777777" w:rsidR="008319CA" w:rsidRDefault="002C48C8" w:rsidP="00367E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F83DACA" w14:textId="31D188E3" w:rsidR="008319CA" w:rsidRPr="00367EC3" w:rsidRDefault="002C48C8" w:rsidP="00367EC3">
      <w:pPr>
        <w:spacing w:before="100" w:beforeAutospacing="1" w:after="100" w:afterAutospacing="1"/>
        <w:rPr>
          <w:szCs w:val="21"/>
          <w:lang w:eastAsia="zh-Hans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通过绑定一个具有影响力的IP内容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不断深耕且从消费者利益出发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全方位剖析产品FAB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提升品牌影响力以及互联网用户对品牌的好感度</w:t>
      </w:r>
      <w:r w:rsidR="009B42B9"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。</w:t>
      </w:r>
    </w:p>
    <w:p w14:paraId="306D7A22" w14:textId="77777777" w:rsidR="008319CA" w:rsidRDefault="002C48C8" w:rsidP="00367E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2F342D7" w14:textId="3CA60A8F" w:rsidR="008319CA" w:rsidRDefault="002C48C8" w:rsidP="00367EC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策略：</w:t>
      </w:r>
      <w:r>
        <w:rPr>
          <w:rFonts w:ascii="微软雅黑" w:eastAsia="微软雅黑" w:hAnsi="微软雅黑" w:hint="eastAsia"/>
          <w:sz w:val="21"/>
          <w:szCs w:val="21"/>
        </w:rPr>
        <w:t>产品同质化市场环境中，更要用品牌理念胜出，赢得用户青睐</w:t>
      </w:r>
      <w:r w:rsidR="009B42B9">
        <w:rPr>
          <w:rFonts w:ascii="微软雅黑" w:eastAsia="微软雅黑" w:hAnsi="微软雅黑" w:hint="eastAsia"/>
          <w:sz w:val="21"/>
          <w:szCs w:val="21"/>
        </w:rPr>
        <w:t>。</w:t>
      </w:r>
    </w:p>
    <w:tbl>
      <w:tblPr>
        <w:tblStyle w:val="af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8"/>
        <w:gridCol w:w="4258"/>
      </w:tblGrid>
      <w:tr w:rsidR="008319CA" w14:paraId="1009C7F2" w14:textId="77777777">
        <w:tc>
          <w:tcPr>
            <w:tcW w:w="4258" w:type="dxa"/>
          </w:tcPr>
          <w:p w14:paraId="79581FCC" w14:textId="77777777" w:rsidR="008319CA" w:rsidRDefault="002C48C8" w:rsidP="00B95C01">
            <w:pPr>
              <w:widowControl w:val="0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/>
                <w:sz w:val="21"/>
                <w:szCs w:val="21"/>
              </w:rPr>
              <w:t>营销策略</w:t>
            </w:r>
          </w:p>
          <w:p w14:paraId="44C8D251" w14:textId="77777777" w:rsidR="008319CA" w:rsidRDefault="002C48C8" w:rsidP="00B95C01">
            <w:pPr>
              <w:widowControl w:val="0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/>
                <w:sz w:val="21"/>
                <w:szCs w:val="21"/>
              </w:rPr>
              <w:t>抢占IP，持续合作，固定品牌形象</w:t>
            </w:r>
          </w:p>
        </w:tc>
        <w:tc>
          <w:tcPr>
            <w:tcW w:w="4258" w:type="dxa"/>
          </w:tcPr>
          <w:p w14:paraId="673934FB" w14:textId="77777777" w:rsidR="008319CA" w:rsidRDefault="002C48C8" w:rsidP="00B95C01">
            <w:pPr>
              <w:widowControl w:val="0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/>
                <w:sz w:val="21"/>
                <w:szCs w:val="21"/>
              </w:rPr>
              <w:t>营销目的</w:t>
            </w:r>
          </w:p>
          <w:p w14:paraId="18B26CEF" w14:textId="77777777" w:rsidR="008319CA" w:rsidRDefault="002C48C8" w:rsidP="00B95C01">
            <w:pPr>
              <w:widowControl w:val="0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/>
                <w:sz w:val="21"/>
                <w:szCs w:val="21"/>
              </w:rPr>
              <w:t>抢占用户，持续合作，赢得用户青睐</w:t>
            </w:r>
          </w:p>
        </w:tc>
      </w:tr>
      <w:tr w:rsidR="008319CA" w14:paraId="307919CA" w14:textId="77777777">
        <w:tc>
          <w:tcPr>
            <w:tcW w:w="4258" w:type="dxa"/>
          </w:tcPr>
          <w:p w14:paraId="62484E74" w14:textId="77777777" w:rsidR="008319CA" w:rsidRDefault="002C48C8" w:rsidP="00367EC3">
            <w:pPr>
              <w:widowControl w:val="0"/>
              <w:spacing w:before="100" w:beforeAutospacing="1" w:after="100" w:afterAutospacing="1"/>
              <w:jc w:val="both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/>
                <w:sz w:val="21"/>
                <w:szCs w:val="21"/>
              </w:rPr>
              <w:t>策略一：选择高流量、广覆盖的内容合作</w:t>
            </w:r>
          </w:p>
        </w:tc>
        <w:tc>
          <w:tcPr>
            <w:tcW w:w="4258" w:type="dxa"/>
          </w:tcPr>
          <w:p w14:paraId="0AF6932F" w14:textId="77777777" w:rsidR="008319CA" w:rsidRDefault="002C48C8" w:rsidP="00367EC3">
            <w:pPr>
              <w:widowControl w:val="0"/>
              <w:spacing w:before="100" w:beforeAutospacing="1" w:after="100" w:afterAutospacing="1"/>
              <w:jc w:val="both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/>
                <w:sz w:val="21"/>
                <w:szCs w:val="21"/>
              </w:rPr>
              <w:t>目的一：长期打破营销过程中地域局限</w:t>
            </w:r>
          </w:p>
        </w:tc>
      </w:tr>
      <w:tr w:rsidR="008319CA" w14:paraId="774AEF84" w14:textId="77777777">
        <w:tc>
          <w:tcPr>
            <w:tcW w:w="4258" w:type="dxa"/>
          </w:tcPr>
          <w:p w14:paraId="30DF1833" w14:textId="77777777" w:rsidR="008319CA" w:rsidRDefault="002C48C8" w:rsidP="00367EC3">
            <w:pPr>
              <w:widowControl w:val="0"/>
              <w:spacing w:before="100" w:beforeAutospacing="1" w:after="100" w:afterAutospacing="1"/>
              <w:jc w:val="both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/>
                <w:sz w:val="21"/>
                <w:szCs w:val="21"/>
              </w:rPr>
              <w:t>策略二：选择主力消费群体的内容合作</w:t>
            </w:r>
          </w:p>
        </w:tc>
        <w:tc>
          <w:tcPr>
            <w:tcW w:w="4258" w:type="dxa"/>
          </w:tcPr>
          <w:p w14:paraId="79B030BE" w14:textId="77777777" w:rsidR="008319CA" w:rsidRDefault="002C48C8" w:rsidP="00367EC3">
            <w:pPr>
              <w:widowControl w:val="0"/>
              <w:spacing w:before="100" w:beforeAutospacing="1" w:after="100" w:afterAutospacing="1"/>
              <w:jc w:val="both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/>
                <w:sz w:val="21"/>
                <w:szCs w:val="21"/>
              </w:rPr>
              <w:t>目的二：持续渗透主力消费群体</w:t>
            </w:r>
          </w:p>
        </w:tc>
      </w:tr>
      <w:tr w:rsidR="008319CA" w14:paraId="26FAB487" w14:textId="77777777">
        <w:tc>
          <w:tcPr>
            <w:tcW w:w="4258" w:type="dxa"/>
          </w:tcPr>
          <w:p w14:paraId="10D39CF5" w14:textId="77777777" w:rsidR="008319CA" w:rsidRDefault="002C48C8" w:rsidP="00367EC3">
            <w:pPr>
              <w:widowControl w:val="0"/>
              <w:spacing w:before="100" w:beforeAutospacing="1" w:after="100" w:afterAutospacing="1"/>
              <w:jc w:val="both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/>
                <w:sz w:val="21"/>
                <w:szCs w:val="21"/>
              </w:rPr>
              <w:t>策略三：选择跨电商节内容合作</w:t>
            </w:r>
          </w:p>
        </w:tc>
        <w:tc>
          <w:tcPr>
            <w:tcW w:w="4258" w:type="dxa"/>
          </w:tcPr>
          <w:p w14:paraId="21391C2D" w14:textId="77777777" w:rsidR="008319CA" w:rsidRDefault="002C48C8" w:rsidP="00367EC3">
            <w:pPr>
              <w:widowControl w:val="0"/>
              <w:spacing w:before="100" w:beforeAutospacing="1" w:after="100" w:afterAutospacing="1"/>
              <w:jc w:val="both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/>
                <w:sz w:val="21"/>
                <w:szCs w:val="21"/>
              </w:rPr>
              <w:t>目的三：快速推进短期促销</w:t>
            </w:r>
          </w:p>
        </w:tc>
      </w:tr>
      <w:tr w:rsidR="008319CA" w14:paraId="449B1629" w14:textId="77777777">
        <w:tc>
          <w:tcPr>
            <w:tcW w:w="4258" w:type="dxa"/>
          </w:tcPr>
          <w:p w14:paraId="7AEC7223" w14:textId="77777777" w:rsidR="008319CA" w:rsidRDefault="002C48C8" w:rsidP="00367EC3">
            <w:pPr>
              <w:widowControl w:val="0"/>
              <w:spacing w:before="100" w:beforeAutospacing="1" w:after="100" w:afterAutospacing="1"/>
              <w:jc w:val="both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/>
                <w:sz w:val="21"/>
                <w:szCs w:val="21"/>
              </w:rPr>
              <w:t>策略四：合作内容能够无违和感还原产品使用场景</w:t>
            </w:r>
          </w:p>
        </w:tc>
        <w:tc>
          <w:tcPr>
            <w:tcW w:w="4258" w:type="dxa"/>
          </w:tcPr>
          <w:p w14:paraId="5BE39369" w14:textId="77777777" w:rsidR="008319CA" w:rsidRDefault="002C48C8" w:rsidP="00367EC3">
            <w:pPr>
              <w:widowControl w:val="0"/>
              <w:spacing w:before="100" w:beforeAutospacing="1" w:after="100" w:afterAutospacing="1"/>
              <w:jc w:val="both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/>
                <w:sz w:val="21"/>
                <w:szCs w:val="21"/>
              </w:rPr>
              <w:t>目的四：全面展现产品特点、优势、及消费者利益</w:t>
            </w:r>
          </w:p>
        </w:tc>
      </w:tr>
      <w:tr w:rsidR="008319CA" w14:paraId="6AB650A6" w14:textId="77777777">
        <w:tc>
          <w:tcPr>
            <w:tcW w:w="4258" w:type="dxa"/>
          </w:tcPr>
          <w:p w14:paraId="0CADF5C5" w14:textId="77777777" w:rsidR="008319CA" w:rsidRDefault="002C48C8" w:rsidP="00367EC3">
            <w:pPr>
              <w:widowControl w:val="0"/>
              <w:spacing w:before="100" w:beforeAutospacing="1" w:after="100" w:afterAutospacing="1"/>
              <w:jc w:val="both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/>
                <w:sz w:val="21"/>
                <w:szCs w:val="21"/>
              </w:rPr>
              <w:t>策略五：合作内容与方太品牌理念高度一致</w:t>
            </w:r>
          </w:p>
        </w:tc>
        <w:tc>
          <w:tcPr>
            <w:tcW w:w="4258" w:type="dxa"/>
          </w:tcPr>
          <w:p w14:paraId="08BA3600" w14:textId="77777777" w:rsidR="008319CA" w:rsidRDefault="002C48C8" w:rsidP="00367EC3">
            <w:pPr>
              <w:widowControl w:val="0"/>
              <w:spacing w:before="100" w:beforeAutospacing="1" w:after="100" w:afterAutospacing="1"/>
              <w:jc w:val="both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/>
                <w:sz w:val="21"/>
                <w:szCs w:val="21"/>
              </w:rPr>
              <w:t>目的五：深度情感共鸣，赢得消费者认同</w:t>
            </w:r>
          </w:p>
        </w:tc>
      </w:tr>
    </w:tbl>
    <w:p w14:paraId="28210ADE" w14:textId="7342063B" w:rsidR="008319CA" w:rsidRPr="00367EC3" w:rsidRDefault="002C48C8" w:rsidP="00367E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  <w:lang w:eastAsia="zh-Hans"/>
        </w:rPr>
        <w:t>创意</w:t>
      </w:r>
      <w:r>
        <w:rPr>
          <w:rFonts w:ascii="微软雅黑" w:eastAsia="微软雅黑" w:hAnsi="微软雅黑"/>
          <w:b/>
          <w:sz w:val="21"/>
          <w:szCs w:val="21"/>
          <w:lang w:eastAsia="zh-Hans"/>
        </w:rPr>
        <w:t>：</w:t>
      </w:r>
      <w:r>
        <w:rPr>
          <w:rFonts w:ascii="微软雅黑" w:eastAsia="微软雅黑" w:hAnsi="微软雅黑" w:hint="eastAsia"/>
          <w:b/>
          <w:sz w:val="21"/>
          <w:szCs w:val="21"/>
          <w:lang w:eastAsia="zh-Hans"/>
        </w:rPr>
        <w:t>节目内合作强调消费者利益点</w:t>
      </w:r>
      <w:r>
        <w:rPr>
          <w:rFonts w:ascii="微软雅黑" w:eastAsia="微软雅黑" w:hAnsi="微软雅黑"/>
          <w:b/>
          <w:sz w:val="21"/>
          <w:szCs w:val="21"/>
          <w:lang w:eastAsia="zh-Hans"/>
        </w:rPr>
        <w:t>；</w:t>
      </w:r>
      <w:r>
        <w:rPr>
          <w:rFonts w:ascii="微软雅黑" w:eastAsia="微软雅黑" w:hAnsi="微软雅黑" w:hint="eastAsia"/>
          <w:b/>
          <w:sz w:val="21"/>
          <w:szCs w:val="21"/>
          <w:lang w:eastAsia="zh-Hans"/>
        </w:rPr>
        <w:t>节目外传播突出品牌体验</w:t>
      </w:r>
      <w:r>
        <w:rPr>
          <w:rFonts w:ascii="微软雅黑" w:eastAsia="微软雅黑" w:hAnsi="微软雅黑"/>
          <w:b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b/>
          <w:sz w:val="21"/>
          <w:szCs w:val="21"/>
          <w:lang w:eastAsia="zh-Hans"/>
        </w:rPr>
        <w:t>卷入用户参与</w:t>
      </w:r>
    </w:p>
    <w:p w14:paraId="16AAB0E8" w14:textId="77777777" w:rsidR="008319CA" w:rsidRDefault="002C48C8" w:rsidP="00367E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执行过程/媒体表现</w:t>
      </w:r>
    </w:p>
    <w:p w14:paraId="2D5167FC" w14:textId="6AFE549F" w:rsidR="008319CA" w:rsidRPr="00B95C01" w:rsidRDefault="002C48C8" w:rsidP="00367E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 w:rsidRPr="00B95C01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节目内</w:t>
      </w:r>
      <w:r w:rsidRPr="00B95C01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：</w:t>
      </w:r>
      <w:r w:rsidRPr="00B95C01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从消费者利益点出发</w:t>
      </w:r>
      <w:r w:rsidRPr="00B95C01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，</w:t>
      </w:r>
      <w:r w:rsidRPr="00B95C01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强调品牌能够带给消费者的利益</w:t>
      </w:r>
      <w:r w:rsidR="00B95C01" w:rsidRPr="00B95C01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。</w:t>
      </w:r>
    </w:p>
    <w:p w14:paraId="270EEEC3" w14:textId="77777777" w:rsidR="008319CA" w:rsidRDefault="00FC5A96" w:rsidP="00367E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8" w:history="1">
        <w:r w:rsidR="002C48C8">
          <w:rPr>
            <w:rStyle w:val="af"/>
            <w:rFonts w:ascii="微软雅黑" w:eastAsia="微软雅黑" w:hAnsi="微软雅黑" w:hint="eastAsia"/>
            <w:sz w:val="21"/>
            <w:szCs w:val="21"/>
          </w:rPr>
          <w:t>https://www.bilibili.com/video/BV13f4y1k7JK/</w:t>
        </w:r>
      </w:hyperlink>
    </w:p>
    <w:p w14:paraId="02EA7BDF" w14:textId="39C7D271" w:rsidR="008319CA" w:rsidRDefault="002C48C8" w:rsidP="00367E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方太与《拜托了冰箱》第2、3、4、5、6季，连续五年行业赞助。5年以来，方太忠于《拜冰》交往，赢得明星对品牌芳心，每一季，均实现，权益与资源溢出</w:t>
      </w:r>
      <w:r w:rsidR="00B95C01">
        <w:rPr>
          <w:rFonts w:ascii="微软雅黑" w:eastAsia="微软雅黑" w:hAnsi="微软雅黑" w:hint="eastAsia"/>
          <w:sz w:val="21"/>
          <w:szCs w:val="21"/>
        </w:rPr>
        <w:t>。</w:t>
      </w:r>
    </w:p>
    <w:p w14:paraId="789EC2FF" w14:textId="08630881" w:rsidR="008319CA" w:rsidRDefault="002C48C8" w:rsidP="00367E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明星植入：全明星嘉宾每期固定下厨10分钟</w:t>
      </w:r>
      <w:r w:rsidR="00B95C01">
        <w:rPr>
          <w:rFonts w:ascii="微软雅黑" w:eastAsia="微软雅黑" w:hAnsi="微软雅黑" w:hint="eastAsia"/>
          <w:sz w:val="21"/>
          <w:szCs w:val="21"/>
        </w:rPr>
        <w:t>；</w:t>
      </w:r>
    </w:p>
    <w:p w14:paraId="7DAB9830" w14:textId="4855AF5F" w:rsidR="008319CA" w:rsidRDefault="002C48C8" w:rsidP="00367E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明星推荐：全品线9大产品悉数亮相</w:t>
      </w:r>
      <w:r w:rsidR="00B95C01">
        <w:rPr>
          <w:rFonts w:ascii="微软雅黑" w:eastAsia="微软雅黑" w:hAnsi="微软雅黑" w:hint="eastAsia"/>
          <w:sz w:val="21"/>
          <w:szCs w:val="21"/>
        </w:rPr>
        <w:t>；</w:t>
      </w:r>
    </w:p>
    <w:p w14:paraId="3AFA5B67" w14:textId="2404D96F" w:rsidR="008319CA" w:rsidRDefault="002C48C8" w:rsidP="00367E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品牌融入：突出品牌精神“幸福与爱”</w:t>
      </w:r>
      <w:r w:rsidR="00B95C01">
        <w:rPr>
          <w:rFonts w:ascii="微软雅黑" w:eastAsia="微软雅黑" w:hAnsi="微软雅黑" w:hint="eastAsia"/>
          <w:sz w:val="21"/>
          <w:szCs w:val="21"/>
        </w:rPr>
        <w:t>；</w:t>
      </w:r>
    </w:p>
    <w:p w14:paraId="318BDB49" w14:textId="608AD23E" w:rsidR="008319CA" w:rsidRDefault="002C48C8" w:rsidP="00367E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明星对品牌青睐：高频溢出主动口播</w:t>
      </w:r>
      <w:r w:rsidR="00B95C01">
        <w:rPr>
          <w:rFonts w:ascii="微软雅黑" w:eastAsia="微软雅黑" w:hAnsi="微软雅黑" w:hint="eastAsia"/>
          <w:sz w:val="21"/>
          <w:szCs w:val="21"/>
        </w:rPr>
        <w:t>。</w:t>
      </w:r>
    </w:p>
    <w:p w14:paraId="5D684F2B" w14:textId="268E8EE3" w:rsidR="008319CA" w:rsidRDefault="002C48C8" w:rsidP="00367E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节目外</w:t>
      </w:r>
      <w:r>
        <w:rPr>
          <w:rFonts w:ascii="微软雅黑" w:eastAsia="微软雅黑" w:hAnsi="微软雅黑"/>
          <w:sz w:val="21"/>
          <w:szCs w:val="21"/>
          <w:lang w:eastAsia="zh-Hans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签约节目嘉宾从消费者利益点出发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强调品牌能够带给消费者的利益</w:t>
      </w:r>
      <w:r w:rsidR="00B95C01"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p w14:paraId="05B201B0" w14:textId="7E2C8AF6" w:rsidR="008319CA" w:rsidRPr="00B95C01" w:rsidRDefault="002C48C8" w:rsidP="00367E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95C01">
        <w:rPr>
          <w:rFonts w:ascii="微软雅黑" w:eastAsia="微软雅黑" w:hAnsi="微软雅黑" w:hint="eastAsia"/>
          <w:b/>
          <w:bCs/>
          <w:sz w:val="21"/>
          <w:szCs w:val="21"/>
        </w:rPr>
        <w:t>节目外</w:t>
      </w:r>
      <w:r w:rsidR="00B95C01"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 w:rsidRPr="00B95C01">
        <w:rPr>
          <w:rFonts w:ascii="微软雅黑" w:eastAsia="微软雅黑" w:hAnsi="微软雅黑" w:hint="eastAsia"/>
          <w:b/>
          <w:bCs/>
          <w:sz w:val="21"/>
          <w:szCs w:val="21"/>
        </w:rPr>
        <w:t>艺人社交推广突出品牌体验</w:t>
      </w:r>
    </w:p>
    <w:p w14:paraId="18F760FB" w14:textId="3C01BB5E" w:rsidR="008319CA" w:rsidRDefault="002C48C8" w:rsidP="00367E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方太签约品牌之友：铭亮、董岩磊</w:t>
      </w:r>
      <w:r w:rsidR="00B95C01">
        <w:rPr>
          <w:rFonts w:ascii="微软雅黑" w:eastAsia="微软雅黑" w:hAnsi="微软雅黑" w:hint="eastAsia"/>
          <w:sz w:val="21"/>
          <w:szCs w:val="21"/>
        </w:rPr>
        <w:t>；</w:t>
      </w:r>
    </w:p>
    <w:p w14:paraId="65503ED2" w14:textId="4267920E" w:rsidR="008319CA" w:rsidRDefault="002C48C8" w:rsidP="00367E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品牌之友UGC视频产出放大产品优势</w:t>
      </w:r>
      <w:r w:rsidR="00B95C01">
        <w:rPr>
          <w:rFonts w:ascii="微软雅黑" w:eastAsia="微软雅黑" w:hAnsi="微软雅黑" w:hint="eastAsia"/>
          <w:sz w:val="21"/>
          <w:szCs w:val="21"/>
        </w:rPr>
        <w:t>；</w:t>
      </w:r>
    </w:p>
    <w:p w14:paraId="5286DC9F" w14:textId="4124FC90" w:rsidR="008319CA" w:rsidRDefault="002C48C8" w:rsidP="00367E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品牌之友短视频拍摄推广产品及售卖渠道</w:t>
      </w:r>
      <w:r w:rsidR="00B95C01">
        <w:rPr>
          <w:rFonts w:ascii="微软雅黑" w:eastAsia="微软雅黑" w:hAnsi="微软雅黑" w:hint="eastAsia"/>
          <w:sz w:val="21"/>
          <w:szCs w:val="21"/>
        </w:rPr>
        <w:t>；</w:t>
      </w:r>
    </w:p>
    <w:p w14:paraId="1ACAB3E7" w14:textId="12038A4F" w:rsidR="008319CA" w:rsidRDefault="002C48C8" w:rsidP="00367E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方太借品牌</w:t>
      </w:r>
      <w:r w:rsidR="00B95C01">
        <w:rPr>
          <w:rFonts w:ascii="微软雅黑" w:eastAsia="微软雅黑" w:hAnsi="微软雅黑" w:hint="eastAsia"/>
          <w:sz w:val="21"/>
          <w:szCs w:val="21"/>
        </w:rPr>
        <w:t>之友</w:t>
      </w:r>
      <w:r>
        <w:rPr>
          <w:rFonts w:ascii="微软雅黑" w:eastAsia="微软雅黑" w:hAnsi="微软雅黑" w:hint="eastAsia"/>
          <w:sz w:val="21"/>
          <w:szCs w:val="21"/>
        </w:rPr>
        <w:t>发起短视频挑战赛同步在双微发布扩大影响</w:t>
      </w:r>
      <w:r w:rsidR="00B95C01">
        <w:rPr>
          <w:rFonts w:ascii="微软雅黑" w:eastAsia="微软雅黑" w:hAnsi="微软雅黑" w:hint="eastAsia"/>
          <w:sz w:val="21"/>
          <w:szCs w:val="21"/>
        </w:rPr>
        <w:t>。</w:t>
      </w:r>
    </w:p>
    <w:p w14:paraId="40BF0869" w14:textId="657AFCED" w:rsidR="008319CA" w:rsidRPr="00804665" w:rsidRDefault="002C48C8" w:rsidP="0080466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114300" distR="114300" wp14:anchorId="1D306A33" wp14:editId="6566DFD8">
            <wp:extent cx="5725795" cy="2599055"/>
            <wp:effectExtent l="0" t="0" r="14605" b="171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282C7" w14:textId="77777777" w:rsidR="008319CA" w:rsidRDefault="002C48C8" w:rsidP="00367E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A4FF5F2" w14:textId="45545BC9" w:rsidR="008319CA" w:rsidRDefault="002C48C8" w:rsidP="00367EC3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lastRenderedPageBreak/>
        <w:t>1</w:t>
      </w:r>
      <w:r w:rsidR="00B95C01">
        <w:rPr>
          <w:rFonts w:ascii="微软雅黑" w:eastAsia="微软雅黑" w:hAnsi="微软雅黑" w:cs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品牌曝光：比买硬广性价比更高</w:t>
      </w:r>
    </w:p>
    <w:p w14:paraId="389AFCE3" w14:textId="05E9C373" w:rsidR="008319CA" w:rsidRDefault="002C48C8" w:rsidP="00367EC3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方太与《拜冰》合作了5季，总播放量超48.6亿，折合CPM单价约8元，远低于购买视频贴片广告，还有内容上的合作产出，性价比超高</w:t>
      </w:r>
      <w:r w:rsidR="00766D41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2CE45E3E" w14:textId="72E65E43" w:rsidR="008319CA" w:rsidRDefault="002C48C8" w:rsidP="00367EC3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2</w:t>
      </w:r>
      <w:r w:rsidR="00B95C01">
        <w:rPr>
          <w:rFonts w:ascii="微软雅黑" w:eastAsia="微软雅黑" w:hAnsi="微软雅黑" w:cs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内容种草：注重表达消费者利益</w:t>
      </w:r>
    </w:p>
    <w:p w14:paraId="500038D4" w14:textId="7985512F" w:rsidR="008319CA" w:rsidRDefault="002C48C8" w:rsidP="00367EC3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每季节目资源包实际溢出数十倍。明星在固定环节使用方太产品进行烹饪，不突兀地展示每一款产品的消费者利益点，完成观众种草</w:t>
      </w:r>
      <w:r w:rsidR="00766D41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339101B8" w14:textId="2C6A9ADA" w:rsidR="008319CA" w:rsidRDefault="002C48C8" w:rsidP="00367EC3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3</w:t>
      </w:r>
      <w:r w:rsidR="00B95C01">
        <w:rPr>
          <w:rFonts w:ascii="微软雅黑" w:eastAsia="微软雅黑" w:hAnsi="微软雅黑" w:cs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IP带货：助力品牌领跑市场</w:t>
      </w:r>
    </w:p>
    <w:p w14:paraId="5CFBCE7A" w14:textId="4EB169B7" w:rsidR="008319CA" w:rsidRDefault="002C48C8" w:rsidP="00367EC3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《拜冰》是一档跨618的综艺，方太连续5年合作，也连续超5年领跑厨电行业。虽然不能完全归功IP，但IP对售卖有一定的帮助</w:t>
      </w:r>
      <w:r w:rsidR="00766D41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432D07F8" w14:textId="2CAB2B09" w:rsidR="008319CA" w:rsidRDefault="002C48C8" w:rsidP="00367EC3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4</w:t>
      </w:r>
      <w:r w:rsidR="00B95C01">
        <w:rPr>
          <w:rFonts w:ascii="微软雅黑" w:eastAsia="微软雅黑" w:hAnsi="微软雅黑" w:cs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品牌吸粉：节目粉丝爱屋及乌</w:t>
      </w:r>
    </w:p>
    <w:p w14:paraId="31979348" w14:textId="3567990C" w:rsidR="008319CA" w:rsidRDefault="002C48C8" w:rsidP="00367EC3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洞察发现，方太作为节目唯一家电合作品牌，观众对厨电品类持续保持超高的兴趣，尤其第六季观众的兴趣浓度达到了最大，可见方太强调消费者利益的有效性</w:t>
      </w:r>
      <w:r w:rsidR="00766D41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1EF9F0FF" w14:textId="77777777" w:rsidR="008319CA" w:rsidRDefault="002C48C8" w:rsidP="00367EC3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FF0000"/>
          <w:sz w:val="20"/>
        </w:rPr>
      </w:pPr>
      <w:r>
        <w:rPr>
          <w:noProof/>
        </w:rPr>
        <w:drawing>
          <wp:inline distT="0" distB="0" distL="114300" distR="114300" wp14:anchorId="36A65FF3" wp14:editId="27BBB822">
            <wp:extent cx="5400040" cy="1838960"/>
            <wp:effectExtent l="0" t="0" r="10160" b="1587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5B4A8" w14:textId="669C5776" w:rsidR="008319CA" w:rsidRPr="00367EC3" w:rsidRDefault="002C48C8" w:rsidP="00367EC3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FF0000"/>
          <w:sz w:val="20"/>
        </w:rPr>
      </w:pPr>
      <w:r>
        <w:rPr>
          <w:noProof/>
        </w:rPr>
        <w:drawing>
          <wp:inline distT="0" distB="0" distL="114300" distR="114300" wp14:anchorId="6793B56F" wp14:editId="28A44F4C">
            <wp:extent cx="5400040" cy="2388235"/>
            <wp:effectExtent l="0" t="0" r="0" b="247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19CA" w:rsidRPr="00367EC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9D11A0" w14:textId="77777777" w:rsidR="00FC5A96" w:rsidRDefault="00FC5A96">
      <w:r>
        <w:separator/>
      </w:r>
    </w:p>
  </w:endnote>
  <w:endnote w:type="continuationSeparator" w:id="0">
    <w:p w14:paraId="72452F94" w14:textId="77777777" w:rsidR="00FC5A96" w:rsidRDefault="00FC5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9B6969" w14:textId="77777777" w:rsidR="008319CA" w:rsidRDefault="002C48C8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14:paraId="5D27C399" w14:textId="77777777" w:rsidR="008319CA" w:rsidRDefault="008319CA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B7FA29" w14:textId="77777777" w:rsidR="008319CA" w:rsidRDefault="008319CA">
    <w:pPr>
      <w:pStyle w:val="a7"/>
      <w:framePr w:wrap="around" w:vAnchor="text" w:hAnchor="margin" w:xAlign="right" w:y="1"/>
      <w:rPr>
        <w:rStyle w:val="ad"/>
      </w:rPr>
    </w:pPr>
  </w:p>
  <w:p w14:paraId="1B04C9D8" w14:textId="77777777" w:rsidR="008319CA" w:rsidRDefault="008319CA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F0F63C" w14:textId="77777777" w:rsidR="008319CA" w:rsidRDefault="008319C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D5C9D5" w14:textId="77777777" w:rsidR="00FC5A96" w:rsidRDefault="00FC5A96">
      <w:r>
        <w:separator/>
      </w:r>
    </w:p>
  </w:footnote>
  <w:footnote w:type="continuationSeparator" w:id="0">
    <w:p w14:paraId="4F6E431F" w14:textId="77777777" w:rsidR="00FC5A96" w:rsidRDefault="00FC5A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AE2739" w14:textId="77777777" w:rsidR="008319CA" w:rsidRDefault="008319CA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D316AB" w14:textId="77777777" w:rsidR="008319CA" w:rsidRDefault="002C48C8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E1D2BE8" wp14:editId="102A20BA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D2E8A" w14:textId="77777777" w:rsidR="008319CA" w:rsidRDefault="008319CA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FCFFD6E7"/>
    <w:rsid w:val="00000FCE"/>
    <w:rsid w:val="00020E7A"/>
    <w:rsid w:val="00024497"/>
    <w:rsid w:val="00044239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48C8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67EC3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66D41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04665"/>
    <w:rsid w:val="00812085"/>
    <w:rsid w:val="00812A8A"/>
    <w:rsid w:val="00813515"/>
    <w:rsid w:val="008159A4"/>
    <w:rsid w:val="00820C09"/>
    <w:rsid w:val="00823822"/>
    <w:rsid w:val="00825032"/>
    <w:rsid w:val="008319CA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42B9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121E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E8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0933"/>
    <w:rsid w:val="00B71E01"/>
    <w:rsid w:val="00B93BD6"/>
    <w:rsid w:val="00B93E3B"/>
    <w:rsid w:val="00B95C01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5A96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900A8A7"/>
  <w15:docId w15:val="{94D4FCC6-9C36-4B69-9C1C-F92626936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qFormat/>
    <w:rPr>
      <w:color w:val="0000FF"/>
      <w:u w:val="single"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1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3f4y1k7JK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204</Words>
  <Characters>1168</Characters>
  <Application>Microsoft Office Word</Application>
  <DocSecurity>0</DocSecurity>
  <Lines>9</Lines>
  <Paragraphs>2</Paragraphs>
  <ScaleCrop>false</ScaleCrop>
  <Company>WWW.YlmF.CoM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L</cp:lastModifiedBy>
  <cp:revision>7</cp:revision>
  <cp:lastPrinted>2012-10-11T16:46:00Z</cp:lastPrinted>
  <dcterms:created xsi:type="dcterms:W3CDTF">2021-02-22T03:19:00Z</dcterms:created>
  <dcterms:modified xsi:type="dcterms:W3CDTF">2021-02-23T05:25:00Z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2052-3.1.1.4956</vt:lpwstr>
  </property>
</Properties>
</file>