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8BD037A" w14:textId="124AD064" w:rsidR="00D34774" w:rsidRPr="00D34774" w:rsidRDefault="00D34774" w:rsidP="00D3477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34774">
        <w:rPr>
          <w:rFonts w:ascii="微软雅黑" w:eastAsia="微软雅黑" w:hAnsi="微软雅黑" w:hint="eastAsia"/>
          <w:b/>
          <w:sz w:val="32"/>
          <w:szCs w:val="32"/>
        </w:rPr>
        <w:t>BOSS “下场”直播，抢占旅游行业后疫情先机</w:t>
      </w:r>
    </w:p>
    <w:p w14:paraId="55823906" w14:textId="74EF3D1B" w:rsidR="008B689B" w:rsidRPr="00D3477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774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F01D8" w:rsidRPr="00D34774">
        <w:rPr>
          <w:rFonts w:ascii="微软雅黑" w:eastAsia="微软雅黑" w:hAnsi="微软雅黑" w:hint="eastAsia"/>
          <w:sz w:val="21"/>
          <w:szCs w:val="21"/>
        </w:rPr>
        <w:t>携程旅行网</w:t>
      </w:r>
    </w:p>
    <w:p w14:paraId="7FD291B6" w14:textId="3AEB0F1D" w:rsidR="008B689B" w:rsidRPr="00D3477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77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F01D8" w:rsidRPr="00D34774">
        <w:rPr>
          <w:rFonts w:ascii="微软雅黑" w:eastAsia="微软雅黑" w:hAnsi="微软雅黑" w:hint="eastAsia"/>
          <w:bCs/>
          <w:sz w:val="21"/>
          <w:szCs w:val="21"/>
        </w:rPr>
        <w:t>旅游</w:t>
      </w:r>
    </w:p>
    <w:p w14:paraId="4C2D00F5" w14:textId="1ED15EB9" w:rsidR="008B689B" w:rsidRPr="00D3477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77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F01D8" w:rsidRPr="00D34774">
        <w:rPr>
          <w:rFonts w:ascii="微软雅黑" w:eastAsia="微软雅黑" w:hAnsi="微软雅黑"/>
          <w:sz w:val="21"/>
          <w:szCs w:val="21"/>
        </w:rPr>
        <w:t>2020.</w:t>
      </w:r>
      <w:r w:rsidR="00D34774" w:rsidRPr="00D34774">
        <w:rPr>
          <w:rFonts w:ascii="微软雅黑" w:eastAsia="微软雅黑" w:hAnsi="微软雅黑"/>
          <w:sz w:val="21"/>
          <w:szCs w:val="21"/>
        </w:rPr>
        <w:t>0</w:t>
      </w:r>
      <w:r w:rsidR="00BF01D8" w:rsidRPr="00D34774">
        <w:rPr>
          <w:rFonts w:ascii="微软雅黑" w:eastAsia="微软雅黑" w:hAnsi="微软雅黑"/>
          <w:sz w:val="21"/>
          <w:szCs w:val="21"/>
        </w:rPr>
        <w:t>3</w:t>
      </w:r>
      <w:r w:rsidR="00BF01D8" w:rsidRPr="00D34774">
        <w:rPr>
          <w:rFonts w:ascii="微软雅黑" w:eastAsia="微软雅黑" w:hAnsi="微软雅黑" w:hint="eastAsia"/>
          <w:sz w:val="21"/>
          <w:szCs w:val="21"/>
        </w:rPr>
        <w:t>至今</w:t>
      </w:r>
    </w:p>
    <w:p w14:paraId="678E44FD" w14:textId="612BA0FE" w:rsidR="008875A4" w:rsidRPr="00D34774" w:rsidRDefault="000631F9" w:rsidP="00D34774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D3477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34774" w:rsidRPr="00D34774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57F987EF" w14:textId="77777777" w:rsidR="00B5241D" w:rsidRPr="002B1FC2" w:rsidRDefault="000631F9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EAB3EEA" w14:textId="1643755C" w:rsidR="00BF01D8" w:rsidRPr="00D34774" w:rsidRDefault="00BF01D8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D34774">
        <w:rPr>
          <w:rFonts w:ascii="微软雅黑" w:eastAsia="微软雅黑" w:hAnsi="微软雅黑"/>
          <w:bCs/>
          <w:sz w:val="21"/>
          <w:szCs w:val="21"/>
        </w:rPr>
        <w:t>在全世界旅游行业受疫情重大影响时</w:t>
      </w:r>
      <w:r w:rsidRPr="00D34774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D34774">
        <w:rPr>
          <w:rFonts w:ascii="微软雅黑" w:eastAsia="微软雅黑" w:hAnsi="微软雅黑"/>
          <w:bCs/>
          <w:sz w:val="21"/>
          <w:szCs w:val="21"/>
        </w:rPr>
        <w:t>国内旅游市场在短暂的半年之内找准打法和创新突破口</w:t>
      </w:r>
      <w:r w:rsidR="00C93EF2" w:rsidRPr="00D34774">
        <w:rPr>
          <w:rFonts w:ascii="微软雅黑" w:eastAsia="微软雅黑" w:hAnsi="微软雅黑" w:hint="eastAsia"/>
          <w:bCs/>
          <w:sz w:val="21"/>
          <w:szCs w:val="21"/>
        </w:rPr>
        <w:t>，据中国旅游景区协会预计2020年Q1受疫情影响，全国景区企业收入损失额度超过同比80%以上，</w:t>
      </w:r>
      <w:r w:rsidR="00C93EF2" w:rsidRPr="00D34774">
        <w:rPr>
          <w:rFonts w:ascii="微软雅黑" w:eastAsia="微软雅黑" w:hAnsi="微软雅黑"/>
          <w:bCs/>
          <w:sz w:val="21"/>
          <w:szCs w:val="21"/>
        </w:rPr>
        <w:t>行业及用户刚需受压抑，旅游消费需求反弹在即</w:t>
      </w:r>
      <w:r w:rsidR="00D3477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F3E3E25" w14:textId="77777777" w:rsidR="000631F9" w:rsidRPr="002B1FC2" w:rsidRDefault="000631F9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8FA14DF" w14:textId="27458B5B" w:rsidR="00BF01D8" w:rsidRPr="00D34774" w:rsidRDefault="00C93EF2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34774">
        <w:rPr>
          <w:rFonts w:ascii="微软雅黑" w:eastAsia="微软雅黑" w:hAnsi="微软雅黑" w:hint="eastAsia"/>
          <w:sz w:val="21"/>
          <w:szCs w:val="21"/>
        </w:rPr>
        <w:t>携程随即发布旅游复兴V计划，疫后V形回暖清晰可循 40个目的地复苏指数超50，我们希望以直播带货，公域</w:t>
      </w:r>
      <w:r w:rsidRPr="00D34774">
        <w:rPr>
          <w:rFonts w:ascii="微软雅黑" w:eastAsia="微软雅黑" w:hAnsi="微软雅黑"/>
          <w:sz w:val="21"/>
          <w:szCs w:val="21"/>
        </w:rPr>
        <w:t>X</w:t>
      </w:r>
      <w:r w:rsidRPr="00D34774">
        <w:rPr>
          <w:rFonts w:ascii="微软雅黑" w:eastAsia="微软雅黑" w:hAnsi="微软雅黑" w:hint="eastAsia"/>
          <w:sz w:val="21"/>
          <w:szCs w:val="21"/>
        </w:rPr>
        <w:t>私域的方式挽救旅游行业。</w:t>
      </w:r>
    </w:p>
    <w:p w14:paraId="04C0BB3C" w14:textId="5AB59D6D" w:rsidR="00B5241D" w:rsidRPr="002B1FC2" w:rsidRDefault="000631F9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26748B6" w14:textId="68ED31A6" w:rsidR="000631F9" w:rsidRP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774">
        <w:rPr>
          <w:rFonts w:ascii="微软雅黑" w:eastAsia="微软雅黑" w:hAnsi="微软雅黑"/>
          <w:sz w:val="21"/>
          <w:szCs w:val="21"/>
        </w:rPr>
        <w:t>携程联合创始人兼执行董事局主席</w:t>
      </w:r>
      <w:r w:rsidRPr="00D34774">
        <w:rPr>
          <w:rFonts w:ascii="微软雅黑" w:eastAsia="微软雅黑" w:hAnsi="微软雅黑" w:hint="eastAsia"/>
          <w:sz w:val="21"/>
          <w:szCs w:val="21"/>
        </w:rPr>
        <w:t>梁建章</w:t>
      </w:r>
      <w:r w:rsidRPr="00D34774">
        <w:rPr>
          <w:rFonts w:ascii="微软雅黑" w:eastAsia="微软雅黑" w:hAnsi="微软雅黑"/>
          <w:sz w:val="21"/>
          <w:szCs w:val="21"/>
        </w:rPr>
        <w:t>化身最强主播</w:t>
      </w:r>
      <w:r w:rsidRPr="00D34774">
        <w:rPr>
          <w:rFonts w:ascii="微软雅黑" w:eastAsia="微软雅黑" w:hAnsi="微软雅黑" w:hint="eastAsia"/>
          <w:sz w:val="21"/>
          <w:szCs w:val="21"/>
        </w:rPr>
        <w:t>：</w:t>
      </w:r>
    </w:p>
    <w:p w14:paraId="0DB61B6F" w14:textId="1666DD04" w:rsidR="00331C8E" w:rsidRPr="00D34774" w:rsidRDefault="00D34774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34774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331C8E" w:rsidRPr="00D34774">
        <w:rPr>
          <w:rFonts w:ascii="微软雅黑" w:eastAsia="微软雅黑" w:hAnsi="微软雅黑"/>
          <w:b/>
          <w:bCs/>
          <w:sz w:val="21"/>
          <w:szCs w:val="21"/>
        </w:rPr>
        <w:t>主播IP立体化</w:t>
      </w:r>
      <w:r w:rsidRPr="00D3477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331C8E" w:rsidRPr="00D34774">
        <w:rPr>
          <w:rFonts w:ascii="微软雅黑" w:eastAsia="微软雅黑" w:hAnsi="微软雅黑" w:hint="eastAsia"/>
          <w:b/>
          <w:bCs/>
          <w:sz w:val="21"/>
          <w:szCs w:val="21"/>
        </w:rPr>
        <w:t xml:space="preserve">同款·梁 | </w:t>
      </w:r>
      <w:proofErr w:type="spellStart"/>
      <w:r w:rsidR="00331C8E" w:rsidRPr="00D34774">
        <w:rPr>
          <w:rFonts w:ascii="微软雅黑" w:eastAsia="微软雅黑" w:hAnsi="微软雅黑" w:hint="eastAsia"/>
          <w:b/>
          <w:bCs/>
          <w:sz w:val="21"/>
          <w:szCs w:val="21"/>
        </w:rPr>
        <w:t>Coser</w:t>
      </w:r>
      <w:proofErr w:type="spellEnd"/>
      <w:r w:rsidR="00331C8E" w:rsidRPr="00D34774">
        <w:rPr>
          <w:rFonts w:ascii="微软雅黑" w:eastAsia="微软雅黑" w:hAnsi="微软雅黑" w:hint="eastAsia"/>
          <w:b/>
          <w:bCs/>
          <w:sz w:val="21"/>
          <w:szCs w:val="21"/>
        </w:rPr>
        <w:t xml:space="preserve"> ·梁 | 内容跨界 </w:t>
      </w:r>
    </w:p>
    <w:p w14:paraId="2D694488" w14:textId="4DFD691B" w:rsidR="00331C8E" w:rsidRP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774">
        <w:rPr>
          <w:rFonts w:ascii="微软雅黑" w:eastAsia="微软雅黑" w:hAnsi="微软雅黑" w:hint="eastAsia"/>
          <w:sz w:val="21"/>
          <w:szCs w:val="21"/>
        </w:rPr>
        <w:t>将每场直播的产品与当地特色与人设、角色相结合</w:t>
      </w:r>
    </w:p>
    <w:p w14:paraId="25FA7A29" w14:textId="36FB02E3" w:rsidR="00331C8E" w:rsidRPr="00D34774" w:rsidRDefault="00D34774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34774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D3477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331C8E" w:rsidRPr="00D34774">
        <w:rPr>
          <w:rFonts w:ascii="微软雅黑" w:eastAsia="微软雅黑" w:hAnsi="微软雅黑"/>
          <w:b/>
          <w:bCs/>
          <w:sz w:val="21"/>
          <w:szCs w:val="21"/>
        </w:rPr>
        <w:t>传播渠道立体化：</w:t>
      </w:r>
      <w:r w:rsidR="00331C8E" w:rsidRPr="00D34774">
        <w:rPr>
          <w:rFonts w:ascii="微软雅黑" w:eastAsia="微软雅黑" w:hAnsi="微软雅黑" w:hint="eastAsia"/>
          <w:b/>
          <w:bCs/>
          <w:sz w:val="21"/>
          <w:szCs w:val="21"/>
        </w:rPr>
        <w:t>朋友圈 | 搜一搜 | KOC</w:t>
      </w:r>
    </w:p>
    <w:p w14:paraId="152D4220" w14:textId="77777777" w:rsidR="00331C8E" w:rsidRP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774">
        <w:rPr>
          <w:rFonts w:ascii="微软雅黑" w:eastAsia="微软雅黑" w:hAnsi="微软雅黑"/>
          <w:sz w:val="21"/>
          <w:szCs w:val="21"/>
        </w:rPr>
        <w:t>带领全网用户一起“云放风”</w:t>
      </w:r>
    </w:p>
    <w:p w14:paraId="7A2DCA51" w14:textId="73CEFD5C" w:rsidR="00331C8E" w:rsidRPr="00D34774" w:rsidRDefault="00D34774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D34774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D3477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331C8E" w:rsidRPr="00D34774">
        <w:rPr>
          <w:rFonts w:ascii="微软雅黑" w:eastAsia="微软雅黑" w:hAnsi="微软雅黑"/>
          <w:b/>
          <w:bCs/>
          <w:sz w:val="21"/>
          <w:szCs w:val="21"/>
        </w:rPr>
        <w:t>链路闭环立体化</w:t>
      </w:r>
    </w:p>
    <w:p w14:paraId="49B783C1" w14:textId="461E43FA" w:rsidR="00331C8E" w:rsidRP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774">
        <w:rPr>
          <w:rFonts w:ascii="微软雅黑" w:eastAsia="微软雅黑" w:hAnsi="微软雅黑"/>
          <w:sz w:val="21"/>
          <w:szCs w:val="21"/>
        </w:rPr>
        <w:t>社群支付完整闭环 用户粘性高</w:t>
      </w:r>
    </w:p>
    <w:p w14:paraId="3EA3C0E6" w14:textId="31FFD72F" w:rsidR="00C93EF2" w:rsidRP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34774">
        <w:rPr>
          <w:rFonts w:ascii="微软雅黑" w:eastAsia="微软雅黑" w:hAnsi="微软雅黑" w:hint="eastAsia"/>
          <w:sz w:val="21"/>
          <w:szCs w:val="21"/>
        </w:rPr>
        <w:t>社交能力 | 支付闭环 | 私域流量</w:t>
      </w:r>
    </w:p>
    <w:p w14:paraId="3F5D2B7C" w14:textId="77777777" w:rsidR="00B5241D" w:rsidRPr="002B1FC2" w:rsidRDefault="000631F9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EA85C0B" w14:textId="77777777" w:rsidR="00D34774" w:rsidRDefault="00331C8E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1352B051" wp14:editId="0BC022AF">
            <wp:extent cx="5720715" cy="3072130"/>
            <wp:effectExtent l="0" t="0" r="0" b="0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0000FF"/>
          <w:sz w:val="28"/>
          <w:lang w:val="zh-CN"/>
        </w:rPr>
        <w:drawing>
          <wp:inline distT="0" distB="0" distL="0" distR="0" wp14:anchorId="5B21D895" wp14:editId="0158802B">
            <wp:extent cx="5720715" cy="2983230"/>
            <wp:effectExtent l="0" t="0" r="0" b="0"/>
            <wp:docPr id="5" name="图片 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机屏幕的截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0000FF"/>
          <w:sz w:val="28"/>
          <w:lang w:val="zh-CN"/>
        </w:rPr>
        <w:drawing>
          <wp:inline distT="0" distB="0" distL="0" distR="0" wp14:anchorId="759AE68D" wp14:editId="46833741">
            <wp:extent cx="5720715" cy="3093085"/>
            <wp:effectExtent l="0" t="0" r="0" b="0"/>
            <wp:docPr id="7" name="图片 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0000FF"/>
          <w:sz w:val="28"/>
          <w:lang w:val="zh-CN"/>
        </w:rPr>
        <w:lastRenderedPageBreak/>
        <w:drawing>
          <wp:inline distT="0" distB="0" distL="0" distR="0" wp14:anchorId="3D8C3C07" wp14:editId="4CA427D6">
            <wp:extent cx="5720715" cy="3242310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322F01F3" wp14:editId="6A1BAD1E">
            <wp:extent cx="5720715" cy="3013075"/>
            <wp:effectExtent l="0" t="0" r="0" b="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9844" w14:textId="42B9D836" w:rsidR="00E40EE7" w:rsidRPr="00D34774" w:rsidRDefault="000631F9" w:rsidP="00D347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8604F21" w14:textId="112E9293" w:rsidR="002B1FC2" w:rsidRPr="00D34774" w:rsidRDefault="00D34774" w:rsidP="00D3477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A629EF" w:rsidRPr="00D34774">
        <w:rPr>
          <w:rFonts w:ascii="微软雅黑" w:eastAsia="微软雅黑" w:hAnsi="微软雅黑"/>
          <w:color w:val="000000" w:themeColor="text1"/>
          <w:sz w:val="21"/>
          <w:szCs w:val="21"/>
        </w:rPr>
        <w:t>从3月23日开始，他一路不停，40天直播7场，为140余家高星酒店带货超过2个亿，并深谙直播之道，用每期一换的“COSPLAY”吸粉无数。4月29日，梁建章的第7场微信小程序直播又一次彰显其巨大魅力，累计观看人数达206万，直播期间总GMV突破7204万，硕果累累。</w:t>
      </w:r>
    </w:p>
    <w:p w14:paraId="594C9F8A" w14:textId="131D4BD5" w:rsidR="00331C8E" w:rsidRPr="00D34774" w:rsidRDefault="00331C8E" w:rsidP="00D34774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 w:rsidRPr="00D34774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65F2D90F" wp14:editId="295CC771">
            <wp:extent cx="5473874" cy="2942610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94" cy="294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7B01" w14:textId="34A13393" w:rsidR="00BC7577" w:rsidRPr="00D34774" w:rsidRDefault="00D34774" w:rsidP="00D3477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2、</w:t>
      </w:r>
      <w:r w:rsidR="00331C8E" w:rsidRPr="00D347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携程直播带货玩法激起同行纷纷效仿</w:t>
      </w:r>
      <w:r w:rsidR="00A629EF" w:rsidRPr="00D347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629EF" w:rsidRPr="00D34774">
        <w:rPr>
          <w:rFonts w:ascii="微软雅黑" w:eastAsia="微软雅黑" w:hAnsi="微软雅黑"/>
          <w:color w:val="000000" w:themeColor="text1"/>
          <w:sz w:val="21"/>
          <w:szCs w:val="21"/>
        </w:rPr>
        <w:t>满足由品到效各类营销目标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D9A1B5E" w14:textId="22CF212D" w:rsidR="00331C8E" w:rsidRPr="00D34774" w:rsidRDefault="00D34774" w:rsidP="00D34774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A629EF" w:rsidRPr="00D347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携程</w:t>
      </w:r>
      <w:r w:rsidR="00A629EF" w:rsidRPr="00D34774">
        <w:rPr>
          <w:rFonts w:ascii="微软雅黑" w:eastAsia="微软雅黑" w:hAnsi="微软雅黑"/>
          <w:color w:val="000000" w:themeColor="text1"/>
          <w:sz w:val="21"/>
          <w:szCs w:val="21"/>
        </w:rPr>
        <w:t>BOSS</w:t>
      </w:r>
      <w:r w:rsidR="00A629EF" w:rsidRPr="00D347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案例不仅拉动了疫后复苏的旅游消费，帮助行业客户走出至暗时刻，且推动客户建立私域专属团队，持续在微信生态内拓展从搜一搜、小程序至视频号等的常态化公域广告做增长，私域做留存及服务的长期战略。</w:t>
      </w:r>
    </w:p>
    <w:p w14:paraId="5B0F3E0F" w14:textId="43BFB0B5" w:rsidR="00331C8E" w:rsidRPr="00B27391" w:rsidRDefault="00331C8E" w:rsidP="00D34774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0" distR="0" wp14:anchorId="2BEAF821" wp14:editId="605F52FB">
            <wp:extent cx="5720715" cy="3011170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8CE7" w14:textId="7F3879AF" w:rsidR="00BC7577" w:rsidRPr="00BC7577" w:rsidRDefault="00BC7577" w:rsidP="00D34774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07F87" w14:textId="77777777" w:rsidR="00613800" w:rsidRDefault="00613800">
      <w:r>
        <w:separator/>
      </w:r>
    </w:p>
  </w:endnote>
  <w:endnote w:type="continuationSeparator" w:id="0">
    <w:p w14:paraId="2252A389" w14:textId="77777777" w:rsidR="00613800" w:rsidRDefault="00613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E17BD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4F175BF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1684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19AA10B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DB422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FD9C1" w14:textId="77777777" w:rsidR="00613800" w:rsidRDefault="00613800">
      <w:r>
        <w:separator/>
      </w:r>
    </w:p>
  </w:footnote>
  <w:footnote w:type="continuationSeparator" w:id="0">
    <w:p w14:paraId="6C4DBEFD" w14:textId="77777777" w:rsidR="00613800" w:rsidRDefault="00613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55DBB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50E95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CBAF8C6" wp14:editId="2BE6CBC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C75AD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9ED5945"/>
    <w:multiLevelType w:val="hybridMultilevel"/>
    <w:tmpl w:val="48A672FA"/>
    <w:lvl w:ilvl="0" w:tplc="7618D3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B7E4B07"/>
    <w:multiLevelType w:val="hybridMultilevel"/>
    <w:tmpl w:val="F2AA2636"/>
    <w:lvl w:ilvl="0" w:tplc="DB4C7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D1544A4"/>
    <w:multiLevelType w:val="hybridMultilevel"/>
    <w:tmpl w:val="8B085922"/>
    <w:lvl w:ilvl="0" w:tplc="DB4C7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85F6C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E4D4F76"/>
    <w:multiLevelType w:val="hybridMultilevel"/>
    <w:tmpl w:val="3C2E325E"/>
    <w:lvl w:ilvl="0" w:tplc="7618D3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CDC47B0"/>
    <w:multiLevelType w:val="hybridMultilevel"/>
    <w:tmpl w:val="CD92E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18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6"/>
  </w:num>
  <w:num w:numId="13">
    <w:abstractNumId w:val="6"/>
  </w:num>
  <w:num w:numId="14">
    <w:abstractNumId w:val="13"/>
  </w:num>
  <w:num w:numId="15">
    <w:abstractNumId w:val="5"/>
  </w:num>
  <w:num w:numId="16">
    <w:abstractNumId w:val="4"/>
  </w:num>
  <w:num w:numId="17">
    <w:abstractNumId w:val="2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C8E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800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4B30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9EF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01D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3EF2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4774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261F8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EF2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109</Words>
  <Characters>624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</cp:revision>
  <cp:lastPrinted>2012-10-11T08:46:00Z</cp:lastPrinted>
  <dcterms:created xsi:type="dcterms:W3CDTF">2021-01-19T13:45:00Z</dcterms:created>
  <dcterms:modified xsi:type="dcterms:W3CDTF">2021-02-22T02:55:00Z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