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EE12DD2" w14:textId="2A759586" w:rsidR="000631F9" w:rsidRPr="00C27CF2" w:rsidRDefault="00D83F77" w:rsidP="00AC6F81">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sidRPr="00D83F77">
        <w:rPr>
          <w:rFonts w:ascii="微软雅黑" w:eastAsia="微软雅黑" w:hAnsi="微软雅黑" w:hint="eastAsia"/>
          <w:b/>
          <w:sz w:val="32"/>
          <w:szCs w:val="32"/>
        </w:rPr>
        <w:t>王欣欣</w:t>
      </w:r>
    </w:p>
    <w:p w14:paraId="152C71E9" w14:textId="497BFCEA" w:rsidR="009076EA" w:rsidRPr="000F5168" w:rsidRDefault="009076EA" w:rsidP="00D36665">
      <w:pPr>
        <w:textAlignment w:val="baseline"/>
        <w:rPr>
          <w:rFonts w:ascii="微软雅黑" w:eastAsia="微软雅黑" w:hAnsi="微软雅黑"/>
          <w:b/>
        </w:rPr>
      </w:pPr>
      <w:r w:rsidRPr="000F5168">
        <w:rPr>
          <w:rFonts w:ascii="微软雅黑" w:eastAsia="微软雅黑" w:hAnsi="微软雅黑" w:hint="eastAsia"/>
          <w:b/>
        </w:rPr>
        <w:t>公司职位：</w:t>
      </w:r>
      <w:r w:rsidR="00D83F77" w:rsidRPr="000653EC">
        <w:rPr>
          <w:rFonts w:ascii="微软雅黑" w:eastAsia="微软雅黑" w:hAnsi="微软雅黑"/>
          <w:szCs w:val="21"/>
        </w:rPr>
        <w:t>一多奇思创始人兼CEO</w:t>
      </w:r>
    </w:p>
    <w:p w14:paraId="43540C17" w14:textId="26BEC45B" w:rsidR="00762140" w:rsidRPr="000D0CE3" w:rsidRDefault="009076EA" w:rsidP="00D36665">
      <w:pPr>
        <w:textAlignment w:val="baseline"/>
        <w:rPr>
          <w:rFonts w:ascii="微软雅黑" w:eastAsia="微软雅黑" w:hAnsi="微软雅黑" w:hint="eastAsia"/>
        </w:rPr>
      </w:pPr>
      <w:r w:rsidRPr="000F5168">
        <w:rPr>
          <w:rFonts w:ascii="微软雅黑" w:eastAsia="微软雅黑" w:hAnsi="微软雅黑" w:hint="eastAsia"/>
          <w:b/>
        </w:rPr>
        <w:t>参选类别：</w:t>
      </w:r>
      <w:r w:rsidR="00D83F77" w:rsidRPr="00D83F77">
        <w:rPr>
          <w:rFonts w:ascii="微软雅黑" w:eastAsia="微软雅黑" w:hAnsi="微软雅黑" w:hint="eastAsia"/>
        </w:rPr>
        <w:t>年度数字营销影响力人物</w:t>
      </w:r>
    </w:p>
    <w:p w14:paraId="0A60B217" w14:textId="058DC240" w:rsidR="00180E4E" w:rsidRDefault="009076EA" w:rsidP="00D83F77">
      <w:pPr>
        <w:spacing w:before="100" w:beforeAutospacing="1" w:after="100" w:afterAutospacing="1"/>
        <w:textAlignment w:val="baseline"/>
        <w:rPr>
          <w:rFonts w:ascii="微软雅黑" w:eastAsia="微软雅黑" w:hAnsi="微软雅黑"/>
          <w:b/>
          <w:color w:val="0000FF"/>
          <w:sz w:val="28"/>
          <w:szCs w:val="24"/>
        </w:rPr>
      </w:pPr>
      <w:r w:rsidRPr="00D36665">
        <w:rPr>
          <w:rFonts w:ascii="微软雅黑" w:eastAsia="微软雅黑" w:hAnsi="微软雅黑" w:hint="eastAsia"/>
          <w:b/>
          <w:color w:val="0000FF"/>
          <w:sz w:val="28"/>
          <w:szCs w:val="24"/>
        </w:rPr>
        <w:t>人物简介</w:t>
      </w:r>
    </w:p>
    <w:p w14:paraId="2A61B8AA" w14:textId="6653244B" w:rsidR="000D0CE3" w:rsidRPr="00D36665" w:rsidRDefault="000D0CE3" w:rsidP="000D0CE3">
      <w:pPr>
        <w:spacing w:before="100" w:beforeAutospacing="1" w:after="100" w:afterAutospacing="1"/>
        <w:jc w:val="center"/>
        <w:textAlignment w:val="baseline"/>
        <w:rPr>
          <w:rFonts w:ascii="微软雅黑" w:eastAsia="微软雅黑" w:hAnsi="微软雅黑" w:hint="eastAsia"/>
          <w:b/>
          <w:color w:val="0000FF"/>
          <w:sz w:val="28"/>
          <w:szCs w:val="24"/>
        </w:rPr>
      </w:pPr>
      <w:r w:rsidRPr="000D0CE3">
        <w:rPr>
          <w:rFonts w:ascii="微软雅黑" w:eastAsia="微软雅黑" w:hAnsi="微软雅黑"/>
          <w:b/>
          <w:color w:val="0000FF"/>
          <w:sz w:val="28"/>
          <w:szCs w:val="24"/>
        </w:rPr>
        <w:drawing>
          <wp:inline distT="0" distB="0" distL="0" distR="0" wp14:anchorId="1EA42E3D" wp14:editId="43A4DCFE">
            <wp:extent cx="3924728" cy="464334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30853" cy="4650586"/>
                    </a:xfrm>
                    <a:prstGeom prst="rect">
                      <a:avLst/>
                    </a:prstGeom>
                  </pic:spPr>
                </pic:pic>
              </a:graphicData>
            </a:graphic>
          </wp:inline>
        </w:drawing>
      </w:r>
    </w:p>
    <w:p w14:paraId="5D057BB5" w14:textId="77777777" w:rsidR="00AC1AF0" w:rsidRPr="00DE02AB" w:rsidRDefault="00AC1AF0" w:rsidP="00D83F77">
      <w:pPr>
        <w:spacing w:before="100" w:beforeAutospacing="1" w:after="100" w:afterAutospacing="1"/>
        <w:textAlignment w:val="baseline"/>
        <w:rPr>
          <w:rFonts w:ascii="微软雅黑" w:eastAsia="微软雅黑" w:hAnsi="微软雅黑"/>
          <w:b/>
          <w:szCs w:val="21"/>
        </w:rPr>
      </w:pPr>
      <w:r w:rsidRPr="00DE02AB">
        <w:rPr>
          <w:rFonts w:ascii="微软雅黑" w:eastAsia="微软雅黑" w:hAnsi="微软雅黑"/>
          <w:b/>
          <w:szCs w:val="21"/>
        </w:rPr>
        <w:t>天津中医药大学 中医临床学学士 &amp; 澳大利亚格里菲斯大学市场管理学硕士。</w:t>
      </w:r>
    </w:p>
    <w:p w14:paraId="3667C66A" w14:textId="77777777" w:rsidR="00AC1AF0" w:rsidRPr="00DE02AB" w:rsidRDefault="00AC1AF0" w:rsidP="00D83F77">
      <w:pPr>
        <w:spacing w:before="100" w:beforeAutospacing="1" w:after="100" w:afterAutospacing="1"/>
        <w:textAlignment w:val="baseline"/>
        <w:rPr>
          <w:rFonts w:ascii="微软雅黑" w:eastAsia="微软雅黑" w:hAnsi="微软雅黑"/>
          <w:b/>
          <w:szCs w:val="21"/>
        </w:rPr>
      </w:pPr>
      <w:r w:rsidRPr="00DE02AB">
        <w:rPr>
          <w:rFonts w:ascii="微软雅黑" w:eastAsia="微软雅黑" w:hAnsi="微软雅黑"/>
          <w:b/>
          <w:szCs w:val="21"/>
        </w:rPr>
        <w:t>2001年至今，从事互联网营销</w:t>
      </w:r>
      <w:r>
        <w:rPr>
          <w:rFonts w:ascii="微软雅黑" w:eastAsia="微软雅黑" w:hAnsi="微软雅黑"/>
          <w:b/>
          <w:szCs w:val="21"/>
        </w:rPr>
        <w:t>20</w:t>
      </w:r>
      <w:r w:rsidRPr="00DE02AB">
        <w:rPr>
          <w:rFonts w:ascii="微软雅黑" w:eastAsia="微软雅黑" w:hAnsi="微软雅黑"/>
          <w:b/>
          <w:szCs w:val="21"/>
        </w:rPr>
        <w:t>年。</w:t>
      </w:r>
    </w:p>
    <w:p w14:paraId="4633AD6B" w14:textId="77777777" w:rsidR="00AC1AF0" w:rsidRPr="00DE02AB" w:rsidRDefault="00AC1AF0" w:rsidP="00D83F77">
      <w:pPr>
        <w:spacing w:before="100" w:beforeAutospacing="1" w:after="100" w:afterAutospacing="1"/>
        <w:textAlignment w:val="baseline"/>
        <w:rPr>
          <w:rFonts w:ascii="微软雅黑" w:eastAsia="微软雅黑" w:hAnsi="微软雅黑"/>
          <w:szCs w:val="21"/>
        </w:rPr>
      </w:pPr>
      <w:r w:rsidRPr="00992A2A">
        <w:rPr>
          <w:rFonts w:ascii="微软雅黑" w:eastAsia="微软雅黑" w:hAnsi="微软雅黑" w:hint="cs"/>
          <w:szCs w:val="21"/>
        </w:rPr>
        <w:t>王欣欣女士，从事互联网营销</w:t>
      </w:r>
      <w:r>
        <w:rPr>
          <w:rFonts w:ascii="微软雅黑" w:eastAsia="微软雅黑" w:hAnsi="微软雅黑"/>
          <w:szCs w:val="21"/>
        </w:rPr>
        <w:t>20年</w:t>
      </w:r>
      <w:r w:rsidRPr="00992A2A">
        <w:rPr>
          <w:rFonts w:ascii="微软雅黑" w:eastAsia="微软雅黑" w:hAnsi="微软雅黑"/>
          <w:szCs w:val="21"/>
        </w:rPr>
        <w:t>，积累了丰富的市场营销经验并形成了她独特的营销理念；曾先后供职于</w:t>
      </w:r>
      <w:r>
        <w:rPr>
          <w:rFonts w:ascii="微软雅黑" w:eastAsia="微软雅黑" w:hAnsi="微软雅黑"/>
          <w:szCs w:val="21"/>
        </w:rPr>
        <w:t>强生中国快消品，</w:t>
      </w:r>
      <w:r w:rsidRPr="00992A2A">
        <w:rPr>
          <w:rFonts w:ascii="微软雅黑" w:eastAsia="微软雅黑" w:hAnsi="微软雅黑"/>
          <w:szCs w:val="21"/>
        </w:rPr>
        <w:t>雅虎中国，新浪网及百度科技</w:t>
      </w:r>
      <w:r>
        <w:rPr>
          <w:rFonts w:ascii="微软雅黑" w:eastAsia="微软雅黑" w:hAnsi="微软雅黑"/>
          <w:szCs w:val="21"/>
        </w:rPr>
        <w:t>公司三家互联网媒体公司，参与了大量大型平台及品牌网络营销推广，并多次获奖。</w:t>
      </w:r>
    </w:p>
    <w:p w14:paraId="4790C4B4" w14:textId="04121E92" w:rsidR="00AC1AF0" w:rsidRPr="000653EC" w:rsidRDefault="00AC1AF0" w:rsidP="00D83F77">
      <w:pPr>
        <w:pStyle w:val="ab"/>
        <w:numPr>
          <w:ilvl w:val="0"/>
          <w:numId w:val="13"/>
        </w:numPr>
        <w:spacing w:before="100" w:beforeAutospacing="1" w:after="100" w:afterAutospacing="1"/>
        <w:ind w:left="0" w:firstLineChars="0" w:firstLine="0"/>
        <w:textAlignment w:val="baseline"/>
        <w:rPr>
          <w:rFonts w:ascii="微软雅黑" w:eastAsia="微软雅黑" w:hAnsi="微软雅黑"/>
          <w:szCs w:val="21"/>
        </w:rPr>
      </w:pPr>
      <w:r w:rsidRPr="000653EC">
        <w:rPr>
          <w:rFonts w:ascii="微软雅黑" w:eastAsia="微软雅黑" w:hAnsi="微软雅黑" w:hint="eastAsia"/>
          <w:b/>
          <w:szCs w:val="21"/>
        </w:rPr>
        <w:t>20</w:t>
      </w:r>
      <w:r w:rsidRPr="000653EC">
        <w:rPr>
          <w:rFonts w:ascii="微软雅黑" w:eastAsia="微软雅黑" w:hAnsi="微软雅黑"/>
          <w:b/>
          <w:szCs w:val="21"/>
        </w:rPr>
        <w:t>11</w:t>
      </w:r>
      <w:r w:rsidRPr="000653EC">
        <w:rPr>
          <w:rFonts w:ascii="微软雅黑" w:eastAsia="微软雅黑" w:hAnsi="微软雅黑" w:hint="eastAsia"/>
          <w:b/>
          <w:szCs w:val="21"/>
        </w:rPr>
        <w:t>年</w:t>
      </w:r>
      <w:r w:rsidRPr="000653EC">
        <w:rPr>
          <w:rFonts w:ascii="微软雅黑" w:eastAsia="微软雅黑" w:hAnsi="微软雅黑"/>
          <w:szCs w:val="21"/>
        </w:rPr>
        <w:t>成为一多奇思创始人兼CEO，在品牌数字化营销时代，电商高速发展的今天，开创了</w:t>
      </w:r>
      <w:r>
        <w:rPr>
          <w:rFonts w:ascii="微软雅黑" w:eastAsia="微软雅黑" w:hAnsi="微软雅黑" w:hint="eastAsia"/>
          <w:szCs w:val="21"/>
        </w:rPr>
        <w:t>为品牌提供基于电商的数，创，投，运，营的</w:t>
      </w:r>
      <w:r w:rsidRPr="00187C2A">
        <w:rPr>
          <w:rFonts w:ascii="微软雅黑" w:eastAsia="微软雅黑" w:hAnsi="微软雅黑" w:hint="eastAsia"/>
          <w:color w:val="000000" w:themeColor="text1"/>
          <w:szCs w:val="21"/>
        </w:rPr>
        <w:t>“</w:t>
      </w:r>
      <w:r w:rsidRPr="00187C2A">
        <w:rPr>
          <w:rFonts w:ascii="微软雅黑" w:eastAsia="微软雅黑" w:hAnsi="微软雅黑"/>
          <w:b/>
          <w:color w:val="000000" w:themeColor="text1"/>
          <w:szCs w:val="21"/>
        </w:rPr>
        <w:t>品销合一”</w:t>
      </w:r>
      <w:r w:rsidRPr="00187C2A">
        <w:rPr>
          <w:rFonts w:ascii="微软雅黑" w:eastAsia="微软雅黑" w:hAnsi="微软雅黑" w:hint="eastAsia"/>
          <w:color w:val="000000" w:themeColor="text1"/>
          <w:szCs w:val="21"/>
        </w:rPr>
        <w:t>全案</w:t>
      </w:r>
      <w:r>
        <w:rPr>
          <w:rFonts w:ascii="微软雅黑" w:eastAsia="微软雅黑" w:hAnsi="微软雅黑" w:hint="eastAsia"/>
          <w:szCs w:val="21"/>
        </w:rPr>
        <w:t>营销服务模式。服务客户多为世界</w:t>
      </w:r>
      <w:r w:rsidRPr="000653EC">
        <w:rPr>
          <w:rFonts w:ascii="微软雅黑" w:eastAsia="微软雅黑" w:hAnsi="微软雅黑"/>
          <w:szCs w:val="21"/>
        </w:rPr>
        <w:t>500强</w:t>
      </w:r>
      <w:r>
        <w:rPr>
          <w:rFonts w:ascii="微软雅黑" w:eastAsia="微软雅黑" w:hAnsi="微软雅黑" w:hint="eastAsia"/>
          <w:szCs w:val="21"/>
        </w:rPr>
        <w:t>品牌，为客户</w:t>
      </w:r>
      <w:r w:rsidRPr="000653EC">
        <w:rPr>
          <w:rFonts w:ascii="微软雅黑" w:eastAsia="微软雅黑" w:hAnsi="微软雅黑"/>
          <w:szCs w:val="21"/>
        </w:rPr>
        <w:t>在电商领域达成销售目标，实现高销量转化</w:t>
      </w:r>
      <w:r>
        <w:rPr>
          <w:rFonts w:ascii="微软雅黑" w:eastAsia="微软雅黑" w:hAnsi="微软雅黑" w:hint="eastAsia"/>
          <w:szCs w:val="21"/>
        </w:rPr>
        <w:t>提供服务。</w:t>
      </w:r>
    </w:p>
    <w:p w14:paraId="17D6F746" w14:textId="77777777" w:rsidR="00AC1AF0" w:rsidRPr="000653EC" w:rsidRDefault="00AC1AF0" w:rsidP="00D83F77">
      <w:pPr>
        <w:pStyle w:val="ab"/>
        <w:numPr>
          <w:ilvl w:val="0"/>
          <w:numId w:val="13"/>
        </w:numPr>
        <w:spacing w:before="100" w:beforeAutospacing="1" w:after="100" w:afterAutospacing="1"/>
        <w:ind w:left="0" w:firstLineChars="0" w:firstLine="0"/>
        <w:textAlignment w:val="baseline"/>
        <w:rPr>
          <w:rFonts w:ascii="微软雅黑" w:eastAsia="微软雅黑" w:hAnsi="微软雅黑"/>
          <w:szCs w:val="21"/>
        </w:rPr>
      </w:pPr>
      <w:r>
        <w:rPr>
          <w:rFonts w:ascii="微软雅黑" w:eastAsia="微软雅黑" w:hAnsi="微软雅黑" w:hint="eastAsia"/>
          <w:szCs w:val="21"/>
        </w:rPr>
        <w:lastRenderedPageBreak/>
        <w:t>一多奇思北京为总部，</w:t>
      </w:r>
      <w:r w:rsidRPr="000653EC">
        <w:rPr>
          <w:rFonts w:ascii="微软雅黑" w:eastAsia="微软雅黑" w:hAnsi="微软雅黑" w:hint="eastAsia"/>
          <w:b/>
          <w:szCs w:val="21"/>
        </w:rPr>
        <w:t>2016年</w:t>
      </w:r>
      <w:r w:rsidRPr="000653EC">
        <w:rPr>
          <w:rFonts w:ascii="微软雅黑" w:eastAsia="微软雅黑" w:hAnsi="微软雅黑"/>
          <w:szCs w:val="21"/>
        </w:rPr>
        <w:t>成立</w:t>
      </w:r>
      <w:r w:rsidRPr="000653EC">
        <w:rPr>
          <w:rFonts w:ascii="微软雅黑" w:eastAsia="微软雅黑" w:hAnsi="微软雅黑" w:hint="eastAsia"/>
          <w:szCs w:val="21"/>
        </w:rPr>
        <w:t>上</w:t>
      </w:r>
      <w:r w:rsidRPr="000653EC">
        <w:rPr>
          <w:rFonts w:ascii="微软雅黑" w:eastAsia="微软雅黑" w:hAnsi="微软雅黑"/>
          <w:szCs w:val="21"/>
        </w:rPr>
        <w:t>海分公司</w:t>
      </w:r>
      <w:r>
        <w:rPr>
          <w:rFonts w:ascii="微软雅黑" w:eastAsia="微软雅黑" w:hAnsi="微软雅黑" w:hint="eastAsia"/>
          <w:szCs w:val="21"/>
        </w:rPr>
        <w:t>，</w:t>
      </w:r>
      <w:r w:rsidRPr="000653EC">
        <w:rPr>
          <w:rFonts w:ascii="微软雅黑" w:eastAsia="微软雅黑" w:hAnsi="微软雅黑" w:hint="eastAsia"/>
          <w:b/>
          <w:szCs w:val="21"/>
        </w:rPr>
        <w:t>2018年</w:t>
      </w:r>
      <w:r w:rsidRPr="000653EC">
        <w:rPr>
          <w:rFonts w:ascii="微软雅黑" w:eastAsia="微软雅黑" w:hAnsi="微软雅黑"/>
          <w:szCs w:val="21"/>
        </w:rPr>
        <w:t>广州</w:t>
      </w:r>
      <w:r>
        <w:rPr>
          <w:rFonts w:ascii="微软雅黑" w:eastAsia="微软雅黑" w:hAnsi="微软雅黑" w:hint="eastAsia"/>
          <w:szCs w:val="21"/>
        </w:rPr>
        <w:t>和青岛</w:t>
      </w:r>
      <w:r w:rsidRPr="000653EC">
        <w:rPr>
          <w:rFonts w:ascii="微软雅黑" w:eastAsia="微软雅黑" w:hAnsi="微软雅黑"/>
          <w:szCs w:val="21"/>
        </w:rPr>
        <w:t>办事处</w:t>
      </w:r>
      <w:r>
        <w:rPr>
          <w:rFonts w:ascii="微软雅黑" w:eastAsia="微软雅黑" w:hAnsi="微软雅黑" w:hint="eastAsia"/>
          <w:szCs w:val="21"/>
        </w:rPr>
        <w:t>成立</w:t>
      </w:r>
      <w:r w:rsidRPr="000653EC">
        <w:rPr>
          <w:rFonts w:ascii="微软雅黑" w:eastAsia="微软雅黑" w:hAnsi="微软雅黑"/>
          <w:szCs w:val="21"/>
        </w:rPr>
        <w:t>，至今</w:t>
      </w:r>
      <w:r>
        <w:rPr>
          <w:rFonts w:ascii="微软雅黑" w:eastAsia="微软雅黑" w:hAnsi="微软雅黑" w:hint="eastAsia"/>
          <w:szCs w:val="21"/>
        </w:rPr>
        <w:t>10</w:t>
      </w:r>
      <w:r w:rsidRPr="000653EC">
        <w:rPr>
          <w:rFonts w:ascii="微软雅黑" w:eastAsia="微软雅黑" w:hAnsi="微软雅黑"/>
          <w:szCs w:val="21"/>
        </w:rPr>
        <w:t>年时间</w:t>
      </w:r>
      <w:r w:rsidRPr="000653EC">
        <w:rPr>
          <w:rFonts w:ascii="微软雅黑" w:eastAsia="微软雅黑" w:hAnsi="微软雅黑" w:hint="eastAsia"/>
          <w:szCs w:val="21"/>
        </w:rPr>
        <w:t>，</w:t>
      </w:r>
      <w:r>
        <w:rPr>
          <w:rFonts w:ascii="微软雅黑" w:eastAsia="微软雅黑" w:hAnsi="微软雅黑" w:hint="eastAsia"/>
          <w:szCs w:val="21"/>
        </w:rPr>
        <w:t>一</w:t>
      </w:r>
      <w:r>
        <w:rPr>
          <w:rFonts w:ascii="微软雅黑" w:eastAsia="微软雅黑" w:hAnsi="微软雅黑"/>
          <w:szCs w:val="21"/>
        </w:rPr>
        <w:t>多</w:t>
      </w:r>
      <w:r>
        <w:rPr>
          <w:rFonts w:ascii="微软雅黑" w:eastAsia="微软雅黑" w:hAnsi="微软雅黑" w:hint="eastAsia"/>
          <w:szCs w:val="21"/>
        </w:rPr>
        <w:t>奇思</w:t>
      </w:r>
      <w:r>
        <w:rPr>
          <w:rFonts w:ascii="微软雅黑" w:eastAsia="微软雅黑" w:hAnsi="微软雅黑"/>
          <w:szCs w:val="21"/>
        </w:rPr>
        <w:t>集团</w:t>
      </w:r>
      <w:r w:rsidRPr="000653EC">
        <w:rPr>
          <w:rFonts w:ascii="微软雅黑" w:eastAsia="微软雅黑" w:hAnsi="微软雅黑"/>
          <w:szCs w:val="21"/>
        </w:rPr>
        <w:t>从零收入</w:t>
      </w:r>
      <w:r>
        <w:rPr>
          <w:rFonts w:ascii="微软雅黑" w:eastAsia="微软雅黑" w:hAnsi="微软雅黑" w:hint="eastAsia"/>
          <w:szCs w:val="21"/>
        </w:rPr>
        <w:t>走入</w:t>
      </w:r>
      <w:r>
        <w:rPr>
          <w:rFonts w:ascii="微软雅黑" w:eastAsia="微软雅黑" w:hAnsi="微软雅黑"/>
          <w:szCs w:val="21"/>
        </w:rPr>
        <w:t>亿元收入</w:t>
      </w:r>
      <w:r>
        <w:rPr>
          <w:rFonts w:ascii="微软雅黑" w:eastAsia="微软雅黑" w:hAnsi="微软雅黑" w:hint="eastAsia"/>
          <w:szCs w:val="21"/>
        </w:rPr>
        <w:t>行</w:t>
      </w:r>
      <w:r>
        <w:rPr>
          <w:rFonts w:ascii="微软雅黑" w:eastAsia="微软雅黑" w:hAnsi="微软雅黑"/>
          <w:szCs w:val="21"/>
        </w:rPr>
        <w:t>列，</w:t>
      </w:r>
      <w:r>
        <w:rPr>
          <w:rFonts w:ascii="微软雅黑" w:eastAsia="微软雅黑" w:hAnsi="微软雅黑" w:hint="eastAsia"/>
          <w:szCs w:val="21"/>
        </w:rPr>
        <w:t>年度精准广告消耗达到4亿，合作大型客户达到50+</w:t>
      </w:r>
    </w:p>
    <w:p w14:paraId="2CD8EFA7" w14:textId="77777777" w:rsidR="00AC1AF0" w:rsidRPr="000653EC" w:rsidRDefault="00AC1AF0" w:rsidP="00D83F77">
      <w:pPr>
        <w:pStyle w:val="ab"/>
        <w:numPr>
          <w:ilvl w:val="0"/>
          <w:numId w:val="12"/>
        </w:numPr>
        <w:spacing w:before="100" w:beforeAutospacing="1" w:after="100" w:afterAutospacing="1"/>
        <w:ind w:left="0" w:firstLineChars="0" w:firstLine="0"/>
        <w:textAlignment w:val="baseline"/>
        <w:rPr>
          <w:rFonts w:ascii="微软雅黑" w:eastAsia="微软雅黑" w:hAnsi="微软雅黑"/>
          <w:szCs w:val="21"/>
        </w:rPr>
      </w:pPr>
      <w:r w:rsidRPr="000653EC">
        <w:rPr>
          <w:rFonts w:ascii="微软雅黑" w:eastAsia="微软雅黑" w:hAnsi="微软雅黑"/>
          <w:b/>
          <w:szCs w:val="21"/>
        </w:rPr>
        <w:t>2017至20</w:t>
      </w:r>
      <w:r>
        <w:rPr>
          <w:rFonts w:ascii="微软雅黑" w:eastAsia="微软雅黑" w:hAnsi="微软雅黑" w:hint="eastAsia"/>
          <w:b/>
          <w:szCs w:val="21"/>
        </w:rPr>
        <w:t>20</w:t>
      </w:r>
      <w:r w:rsidRPr="000653EC">
        <w:rPr>
          <w:rFonts w:ascii="微软雅黑" w:eastAsia="微软雅黑" w:hAnsi="微软雅黑"/>
          <w:b/>
          <w:szCs w:val="21"/>
        </w:rPr>
        <w:t>年</w:t>
      </w:r>
      <w:r w:rsidRPr="000653EC">
        <w:rPr>
          <w:rFonts w:ascii="微软雅黑" w:eastAsia="微软雅黑" w:hAnsi="微软雅黑"/>
          <w:szCs w:val="21"/>
        </w:rPr>
        <w:t>王欣欣女士带领团队获得《阿里妈妈官方整合营销服务商》 、《阿里生态合作认证》、《京东京牌数据ISV</w:t>
      </w:r>
      <w:r>
        <w:rPr>
          <w:rFonts w:ascii="微软雅黑" w:eastAsia="微软雅黑" w:hAnsi="微软雅黑" w:hint="eastAsia"/>
          <w:szCs w:val="21"/>
        </w:rPr>
        <w:t>高级</w:t>
      </w:r>
      <w:r w:rsidRPr="000653EC">
        <w:rPr>
          <w:rFonts w:ascii="微软雅黑" w:eastAsia="微软雅黑" w:hAnsi="微软雅黑"/>
          <w:szCs w:val="21"/>
        </w:rPr>
        <w:t>认证》；蝉联《京东京牌五星认证代理》、等优秀代理资质；  同时还带领一多奇思斩获金鼠标、TMA移动营销大奖、金麦奖、中国广告年度数字奖等多项嘉奖，在个人，数字团队，公司和项目层面全方位得到业界的认可和褒奖。</w:t>
      </w:r>
    </w:p>
    <w:p w14:paraId="196EAE7D" w14:textId="77777777" w:rsidR="00AC1AF0" w:rsidRPr="00D83F77" w:rsidRDefault="00AC1AF0" w:rsidP="00D83F77">
      <w:pPr>
        <w:pStyle w:val="ab"/>
        <w:numPr>
          <w:ilvl w:val="0"/>
          <w:numId w:val="12"/>
        </w:numPr>
        <w:spacing w:before="100" w:beforeAutospacing="1" w:after="100" w:afterAutospacing="1"/>
        <w:ind w:left="0" w:firstLineChars="0" w:firstLine="0"/>
        <w:textAlignment w:val="baseline"/>
        <w:rPr>
          <w:rFonts w:ascii="微软雅黑" w:eastAsia="微软雅黑" w:hAnsi="微软雅黑"/>
          <w:szCs w:val="21"/>
        </w:rPr>
      </w:pPr>
      <w:r w:rsidRPr="00D83F77">
        <w:rPr>
          <w:rFonts w:ascii="微软雅黑" w:eastAsia="微软雅黑" w:hAnsi="微软雅黑"/>
          <w:b/>
          <w:szCs w:val="21"/>
        </w:rPr>
        <w:t>2018、2019年</w:t>
      </w:r>
      <w:r w:rsidRPr="00D83F77">
        <w:rPr>
          <w:rFonts w:ascii="微软雅黑" w:eastAsia="微软雅黑" w:hAnsi="微软雅黑"/>
          <w:szCs w:val="21"/>
        </w:rPr>
        <w:t>分别被评为中国广告年度数字影响力人物、金鼠标数字营销杰出人物</w:t>
      </w:r>
      <w:r w:rsidRPr="00D83F77">
        <w:rPr>
          <w:rFonts w:ascii="微软雅黑" w:eastAsia="微软雅黑" w:hAnsi="微软雅黑" w:hint="eastAsia"/>
          <w:szCs w:val="21"/>
        </w:rPr>
        <w:t>；</w:t>
      </w:r>
    </w:p>
    <w:p w14:paraId="2B821FB3" w14:textId="45EF5498" w:rsidR="003D713F" w:rsidRPr="00D83F77" w:rsidRDefault="00AC1AF0" w:rsidP="00D83F77">
      <w:pPr>
        <w:pStyle w:val="ab"/>
        <w:numPr>
          <w:ilvl w:val="0"/>
          <w:numId w:val="12"/>
        </w:numPr>
        <w:spacing w:before="100" w:beforeAutospacing="1" w:after="100" w:afterAutospacing="1"/>
        <w:ind w:left="0" w:firstLineChars="0" w:firstLine="0"/>
        <w:textAlignment w:val="baseline"/>
        <w:rPr>
          <w:rFonts w:ascii="微软雅黑" w:eastAsia="微软雅黑" w:hAnsi="微软雅黑" w:hint="eastAsia"/>
          <w:szCs w:val="21"/>
        </w:rPr>
      </w:pPr>
      <w:r w:rsidRPr="00D83F77">
        <w:rPr>
          <w:rFonts w:ascii="微软雅黑" w:eastAsia="微软雅黑" w:hAnsi="微软雅黑"/>
          <w:szCs w:val="21"/>
        </w:rPr>
        <w:t>2020</w:t>
      </w:r>
      <w:r w:rsidRPr="00D83F77">
        <w:rPr>
          <w:rFonts w:ascii="微软雅黑" w:eastAsia="微软雅黑" w:hAnsi="微软雅黑" w:hint="eastAsia"/>
          <w:szCs w:val="21"/>
        </w:rPr>
        <w:t>年获得</w:t>
      </w:r>
      <w:r w:rsidRPr="00D83F77">
        <w:rPr>
          <w:rFonts w:ascii="微软雅黑" w:eastAsia="微软雅黑" w:hAnsi="微软雅黑"/>
          <w:szCs w:val="21"/>
        </w:rPr>
        <w:t>TMA移动营销领军人物</w:t>
      </w:r>
      <w:r w:rsidRPr="00D83F77">
        <w:rPr>
          <w:rFonts w:ascii="微软雅黑" w:eastAsia="微软雅黑" w:hAnsi="微软雅黑" w:hint="eastAsia"/>
          <w:szCs w:val="21"/>
        </w:rPr>
        <w:t>个人奖</w:t>
      </w:r>
      <w:r w:rsidRPr="00D83F77">
        <w:rPr>
          <w:rFonts w:ascii="微软雅黑" w:eastAsia="微软雅黑" w:hAnsi="微软雅黑"/>
          <w:szCs w:val="21"/>
        </w:rPr>
        <w:t>。</w:t>
      </w:r>
    </w:p>
    <w:p w14:paraId="3A06EF58" w14:textId="77777777" w:rsidR="00E10DBE" w:rsidRPr="00D36665" w:rsidRDefault="003B3859" w:rsidP="00D83F77">
      <w:pPr>
        <w:spacing w:before="100" w:beforeAutospacing="1" w:after="100" w:afterAutospacing="1"/>
        <w:textAlignment w:val="baseline"/>
        <w:rPr>
          <w:rFonts w:ascii="微软雅黑" w:eastAsia="微软雅黑" w:hAnsi="微软雅黑"/>
          <w:b/>
          <w:color w:val="0000FF"/>
          <w:sz w:val="28"/>
          <w:szCs w:val="24"/>
        </w:rPr>
      </w:pPr>
      <w:r>
        <w:rPr>
          <w:rFonts w:ascii="微软雅黑" w:eastAsia="微软雅黑" w:hAnsi="微软雅黑" w:hint="eastAsia"/>
          <w:b/>
          <w:color w:val="0000FF"/>
          <w:sz w:val="28"/>
          <w:szCs w:val="24"/>
        </w:rPr>
        <w:t>数字营销领域</w:t>
      </w:r>
      <w:r w:rsidR="00C653FB" w:rsidRPr="00D36665">
        <w:rPr>
          <w:rFonts w:ascii="微软雅黑" w:eastAsia="微软雅黑" w:hAnsi="微软雅黑" w:hint="eastAsia"/>
          <w:b/>
          <w:color w:val="0000FF"/>
          <w:sz w:val="28"/>
          <w:szCs w:val="24"/>
        </w:rPr>
        <w:t>杰</w:t>
      </w:r>
      <w:r w:rsidR="00E10DBE" w:rsidRPr="00D36665">
        <w:rPr>
          <w:rFonts w:ascii="微软雅黑" w:eastAsia="微软雅黑" w:hAnsi="微软雅黑" w:hint="eastAsia"/>
          <w:b/>
          <w:color w:val="0000FF"/>
          <w:sz w:val="28"/>
          <w:szCs w:val="24"/>
        </w:rPr>
        <w:t>出</w:t>
      </w:r>
      <w:r w:rsidR="009076EA" w:rsidRPr="00D36665">
        <w:rPr>
          <w:rFonts w:ascii="微软雅黑" w:eastAsia="微软雅黑" w:hAnsi="微软雅黑" w:hint="eastAsia"/>
          <w:b/>
          <w:color w:val="0000FF"/>
          <w:sz w:val="28"/>
          <w:szCs w:val="24"/>
        </w:rPr>
        <w:t>贡献</w:t>
      </w:r>
    </w:p>
    <w:p w14:paraId="4EC7AB61" w14:textId="77777777" w:rsidR="00D14B34" w:rsidRPr="005F2598" w:rsidRDefault="00D14B34" w:rsidP="00D83F77">
      <w:pPr>
        <w:pStyle w:val="ab"/>
        <w:numPr>
          <w:ilvl w:val="0"/>
          <w:numId w:val="14"/>
        </w:numPr>
        <w:spacing w:before="100" w:beforeAutospacing="1" w:after="100" w:afterAutospacing="1"/>
        <w:ind w:left="0" w:firstLineChars="0" w:firstLine="0"/>
        <w:jc w:val="left"/>
        <w:textAlignment w:val="baseline"/>
        <w:rPr>
          <w:rFonts w:ascii="微软雅黑" w:eastAsia="微软雅黑" w:hAnsi="微软雅黑"/>
        </w:rPr>
      </w:pPr>
      <w:r w:rsidRPr="006612F6">
        <w:rPr>
          <w:rFonts w:ascii="微软雅黑" w:eastAsia="微软雅黑" w:hAnsi="微软雅黑"/>
        </w:rPr>
        <w:t>2019</w:t>
      </w:r>
      <w:r w:rsidRPr="006612F6">
        <w:rPr>
          <w:rFonts w:ascii="微软雅黑" w:eastAsia="微软雅黑" w:hAnsi="微软雅黑" w:hint="eastAsia"/>
        </w:rPr>
        <w:t>年</w:t>
      </w:r>
      <w:r>
        <w:rPr>
          <w:rFonts w:ascii="微软雅黑" w:eastAsia="微软雅黑" w:hAnsi="微软雅黑" w:hint="eastAsia"/>
        </w:rPr>
        <w:t>-2020年</w:t>
      </w:r>
      <w:r w:rsidRPr="006612F6">
        <w:rPr>
          <w:rFonts w:ascii="微软雅黑" w:eastAsia="微软雅黑" w:hAnsi="微软雅黑" w:hint="eastAsia"/>
        </w:rPr>
        <w:t>，王</w:t>
      </w:r>
      <w:r w:rsidRPr="006612F6">
        <w:rPr>
          <w:rFonts w:ascii="微软雅黑" w:eastAsia="微软雅黑" w:hAnsi="微软雅黑"/>
        </w:rPr>
        <w:t>欣欣带领</w:t>
      </w:r>
      <w:r w:rsidRPr="006612F6">
        <w:rPr>
          <w:rFonts w:ascii="微软雅黑" w:eastAsia="微软雅黑" w:hAnsi="微软雅黑" w:hint="eastAsia"/>
        </w:rPr>
        <w:t>一</w:t>
      </w:r>
      <w:r w:rsidRPr="006612F6">
        <w:rPr>
          <w:rFonts w:ascii="微软雅黑" w:eastAsia="微软雅黑" w:hAnsi="微软雅黑"/>
        </w:rPr>
        <w:t>多奇</w:t>
      </w:r>
      <w:r w:rsidRPr="006612F6">
        <w:rPr>
          <w:rFonts w:ascii="微软雅黑" w:eastAsia="微软雅黑" w:hAnsi="微软雅黑" w:hint="eastAsia"/>
        </w:rPr>
        <w:t>思</w:t>
      </w:r>
      <w:r w:rsidRPr="006612F6">
        <w:rPr>
          <w:rFonts w:ascii="微软雅黑" w:eastAsia="微软雅黑" w:hAnsi="微软雅黑" w:hint="cs"/>
        </w:rPr>
        <w:t>数据团队</w:t>
      </w:r>
      <w:r w:rsidRPr="006612F6">
        <w:rPr>
          <w:rFonts w:ascii="微软雅黑" w:eastAsia="微软雅黑" w:hAnsi="微软雅黑"/>
        </w:rPr>
        <w:t>，</w:t>
      </w:r>
      <w:r w:rsidRPr="006612F6">
        <w:rPr>
          <w:rFonts w:ascii="微软雅黑" w:eastAsia="微软雅黑" w:hAnsi="微软雅黑" w:hint="cs"/>
        </w:rPr>
        <w:t>在组建不到半年的时间里创造了多个奇迹</w:t>
      </w:r>
      <w:r w:rsidRPr="006612F6">
        <w:rPr>
          <w:rFonts w:ascii="微软雅黑" w:eastAsia="微软雅黑" w:hAnsi="微软雅黑" w:hint="eastAsia"/>
        </w:rPr>
        <w:t>，</w:t>
      </w:r>
      <w:r w:rsidRPr="006612F6">
        <w:rPr>
          <w:rFonts w:ascii="微软雅黑" w:eastAsia="微软雅黑" w:hAnsi="微软雅黑" w:hint="cs"/>
        </w:rPr>
        <w:t>通过了京东数据</w:t>
      </w:r>
      <w:r w:rsidRPr="006612F6">
        <w:rPr>
          <w:rFonts w:ascii="微软雅黑" w:eastAsia="微软雅黑" w:hAnsi="微软雅黑"/>
        </w:rPr>
        <w:t>ISV高级认证，成为了京东2019年度数据</w:t>
      </w:r>
      <w:r w:rsidRPr="00D83F77">
        <w:rPr>
          <w:rFonts w:ascii="微软雅黑" w:eastAsia="微软雅黑" w:hAnsi="微软雅黑"/>
          <w:b/>
          <w:bCs/>
        </w:rPr>
        <w:t>ISV服务客户代理商第一名</w:t>
      </w:r>
      <w:r w:rsidRPr="006612F6">
        <w:rPr>
          <w:rFonts w:ascii="微软雅黑" w:eastAsia="微软雅黑" w:hAnsi="微软雅黑"/>
        </w:rPr>
        <w:t>；</w:t>
      </w:r>
      <w:r w:rsidRPr="006612F6">
        <w:rPr>
          <w:rFonts w:ascii="微软雅黑" w:eastAsia="微软雅黑" w:hAnsi="微软雅黑" w:hint="eastAsia"/>
        </w:rPr>
        <w:t>同</w:t>
      </w:r>
      <w:r w:rsidRPr="006612F6">
        <w:rPr>
          <w:rFonts w:ascii="微软雅黑" w:eastAsia="微软雅黑" w:hAnsi="微软雅黑"/>
        </w:rPr>
        <w:t>年，带</w:t>
      </w:r>
      <w:r w:rsidRPr="006612F6">
        <w:rPr>
          <w:rFonts w:ascii="微软雅黑" w:eastAsia="微软雅黑" w:hAnsi="微软雅黑" w:hint="eastAsia"/>
        </w:rPr>
        <w:t>领数据</w:t>
      </w:r>
      <w:r w:rsidRPr="006612F6">
        <w:rPr>
          <w:rFonts w:ascii="微软雅黑" w:eastAsia="微软雅黑" w:hAnsi="微软雅黑"/>
        </w:rPr>
        <w:t>团队</w:t>
      </w:r>
      <w:r w:rsidRPr="006612F6">
        <w:rPr>
          <w:rFonts w:ascii="微软雅黑" w:eastAsia="微软雅黑" w:hAnsi="微软雅黑" w:hint="eastAsia"/>
        </w:rPr>
        <w:t>利</w:t>
      </w:r>
      <w:r w:rsidRPr="006612F6">
        <w:rPr>
          <w:rFonts w:ascii="微软雅黑" w:eastAsia="微软雅黑" w:hAnsi="微软雅黑"/>
        </w:rPr>
        <w:t>用</w:t>
      </w:r>
      <w:r w:rsidRPr="006612F6">
        <w:rPr>
          <w:rFonts w:ascii="微软雅黑" w:eastAsia="微软雅黑" w:hAnsi="微软雅黑" w:hint="eastAsia"/>
        </w:rPr>
        <w:t>九</w:t>
      </w:r>
      <w:r w:rsidRPr="006612F6">
        <w:rPr>
          <w:rFonts w:ascii="微软雅黑" w:eastAsia="微软雅黑" w:hAnsi="微软雅黑"/>
        </w:rPr>
        <w:t>数数</w:t>
      </w:r>
      <w:r w:rsidRPr="006612F6">
        <w:rPr>
          <w:rFonts w:ascii="微软雅黑" w:eastAsia="微软雅黑" w:hAnsi="微软雅黑" w:hint="eastAsia"/>
        </w:rPr>
        <w:t>坊</w:t>
      </w:r>
      <w:r w:rsidRPr="006612F6">
        <w:rPr>
          <w:rFonts w:ascii="微软雅黑" w:eastAsia="微软雅黑" w:hAnsi="微软雅黑"/>
        </w:rPr>
        <w:t>平台</w:t>
      </w:r>
      <w:r w:rsidRPr="006612F6">
        <w:rPr>
          <w:rFonts w:ascii="微软雅黑" w:eastAsia="微软雅黑" w:hAnsi="微软雅黑" w:hint="eastAsia"/>
        </w:rPr>
        <w:t>，并</w:t>
      </w:r>
      <w:r w:rsidRPr="006612F6">
        <w:rPr>
          <w:rFonts w:ascii="微软雅黑" w:eastAsia="微软雅黑" w:hAnsi="微软雅黑" w:hint="cs"/>
        </w:rPr>
        <w:t>引入</w:t>
      </w:r>
      <w:r w:rsidRPr="006612F6">
        <w:rPr>
          <w:rFonts w:ascii="微软雅黑" w:eastAsia="微软雅黑" w:hAnsi="微软雅黑"/>
        </w:rPr>
        <w:t>CPI&amp;CPP新指标，在数投一体背景下，精细化品牌资产运营及测算监控成本</w:t>
      </w:r>
      <w:r w:rsidRPr="006612F6">
        <w:rPr>
          <w:rFonts w:ascii="微软雅黑" w:eastAsia="微软雅黑" w:hAnsi="微软雅黑" w:hint="eastAsia"/>
        </w:rPr>
        <w:t>，为</w:t>
      </w:r>
      <w:r w:rsidRPr="006612F6">
        <w:rPr>
          <w:rFonts w:ascii="微软雅黑" w:eastAsia="微软雅黑" w:hAnsi="微软雅黑"/>
        </w:rPr>
        <w:t>旗</w:t>
      </w:r>
      <w:r w:rsidRPr="006612F6">
        <w:rPr>
          <w:rFonts w:ascii="微软雅黑" w:eastAsia="微软雅黑" w:hAnsi="微软雅黑" w:hint="eastAsia"/>
        </w:rPr>
        <w:t>下</w:t>
      </w:r>
      <w:r w:rsidRPr="006612F6">
        <w:rPr>
          <w:rFonts w:ascii="微软雅黑" w:eastAsia="微软雅黑" w:hAnsi="微软雅黑"/>
        </w:rPr>
        <w:t>服务</w:t>
      </w:r>
      <w:r w:rsidRPr="006612F6">
        <w:rPr>
          <w:rFonts w:ascii="微软雅黑" w:eastAsia="微软雅黑" w:hAnsi="微软雅黑" w:hint="eastAsia"/>
        </w:rPr>
        <w:t>的电</w:t>
      </w:r>
      <w:r w:rsidRPr="006612F6">
        <w:rPr>
          <w:rFonts w:ascii="微软雅黑" w:eastAsia="微软雅黑" w:hAnsi="微软雅黑"/>
        </w:rPr>
        <w:t>商客户</w:t>
      </w:r>
      <w:r w:rsidRPr="006612F6">
        <w:rPr>
          <w:rFonts w:ascii="微软雅黑" w:eastAsia="微软雅黑" w:hAnsi="微软雅黑" w:hint="eastAsia"/>
        </w:rPr>
        <w:t>成</w:t>
      </w:r>
      <w:r w:rsidRPr="006612F6">
        <w:rPr>
          <w:rFonts w:ascii="微软雅黑" w:eastAsia="微软雅黑" w:hAnsi="微软雅黑"/>
        </w:rPr>
        <w:t>功降低了广告投放成本，</w:t>
      </w:r>
      <w:r w:rsidRPr="006612F6">
        <w:rPr>
          <w:rFonts w:ascii="微软雅黑" w:eastAsia="微软雅黑" w:hAnsi="微软雅黑" w:hint="eastAsia"/>
        </w:rPr>
        <w:t>实现</w:t>
      </w:r>
      <w:r w:rsidRPr="006612F6">
        <w:rPr>
          <w:rFonts w:ascii="微软雅黑" w:eastAsia="微软雅黑" w:hAnsi="微软雅黑"/>
        </w:rPr>
        <w:t>了广告价值最大化</w:t>
      </w:r>
      <w:r w:rsidRPr="006612F6">
        <w:rPr>
          <w:rFonts w:ascii="微软雅黑" w:eastAsia="微软雅黑" w:hAnsi="微软雅黑" w:hint="eastAsia"/>
        </w:rPr>
        <w:t>，在</w:t>
      </w:r>
      <w:r w:rsidRPr="006612F6">
        <w:rPr>
          <w:rFonts w:ascii="微软雅黑" w:eastAsia="微软雅黑" w:hAnsi="微软雅黑"/>
        </w:rPr>
        <w:t>客户雀巢</w:t>
      </w:r>
      <w:r w:rsidRPr="006612F6">
        <w:rPr>
          <w:rFonts w:ascii="微软雅黑" w:eastAsia="微软雅黑" w:hAnsi="微软雅黑" w:hint="cs"/>
        </w:rPr>
        <w:t>超品日数</w:t>
      </w:r>
      <w:r w:rsidRPr="006612F6">
        <w:rPr>
          <w:rFonts w:ascii="微软雅黑" w:eastAsia="微软雅黑" w:hAnsi="微软雅黑" w:hint="eastAsia"/>
        </w:rPr>
        <w:t>创</w:t>
      </w:r>
      <w:r w:rsidRPr="006612F6">
        <w:rPr>
          <w:rFonts w:ascii="微软雅黑" w:eastAsia="微软雅黑" w:hAnsi="微软雅黑"/>
        </w:rPr>
        <w:t>投一体中，</w:t>
      </w:r>
      <w:r w:rsidRPr="006612F6">
        <w:rPr>
          <w:rFonts w:ascii="微软雅黑" w:eastAsia="微软雅黑" w:hAnsi="微软雅黑" w:hint="eastAsia"/>
        </w:rPr>
        <w:t>使数</w:t>
      </w:r>
      <w:r w:rsidRPr="006612F6">
        <w:rPr>
          <w:rFonts w:ascii="微软雅黑" w:eastAsia="微软雅黑" w:hAnsi="微软雅黑" w:hint="cs"/>
        </w:rPr>
        <w:t>坊认知人群强化收割，</w:t>
      </w:r>
      <w:r w:rsidRPr="006612F6">
        <w:rPr>
          <w:rFonts w:ascii="微软雅黑" w:eastAsia="微软雅黑" w:hAnsi="微软雅黑"/>
        </w:rPr>
        <w:t>ROI同比增长 121%</w:t>
      </w:r>
      <w:r w:rsidRPr="006612F6">
        <w:rPr>
          <w:rFonts w:ascii="微软雅黑" w:eastAsia="微软雅黑" w:hAnsi="微软雅黑" w:hint="eastAsia"/>
        </w:rPr>
        <w:t>，</w:t>
      </w:r>
      <w:r w:rsidRPr="006612F6">
        <w:rPr>
          <w:rFonts w:ascii="微软雅黑" w:eastAsia="微软雅黑" w:hAnsi="微软雅黑"/>
        </w:rPr>
        <w:t>真正实</w:t>
      </w:r>
      <w:r w:rsidRPr="006612F6">
        <w:rPr>
          <w:rFonts w:ascii="微软雅黑" w:eastAsia="微软雅黑" w:hAnsi="微软雅黑" w:hint="eastAsia"/>
        </w:rPr>
        <w:t>现</w:t>
      </w:r>
      <w:r w:rsidRPr="006612F6">
        <w:rPr>
          <w:rFonts w:ascii="微软雅黑" w:eastAsia="微软雅黑" w:hAnsi="微软雅黑"/>
        </w:rPr>
        <w:t>了数创投一体</w:t>
      </w:r>
      <w:r w:rsidRPr="006612F6">
        <w:rPr>
          <w:rFonts w:ascii="微软雅黑" w:eastAsia="微软雅黑" w:hAnsi="微软雅黑" w:hint="eastAsia"/>
        </w:rPr>
        <w:t>化</w:t>
      </w:r>
      <w:r w:rsidRPr="006612F6">
        <w:rPr>
          <w:rFonts w:ascii="微软雅黑" w:eastAsia="微软雅黑" w:hAnsi="微软雅黑"/>
        </w:rPr>
        <w:t>的</w:t>
      </w:r>
      <w:r w:rsidRPr="006612F6">
        <w:rPr>
          <w:rFonts w:ascii="微软雅黑" w:eastAsia="微软雅黑" w:hAnsi="微软雅黑" w:hint="eastAsia"/>
        </w:rPr>
        <w:t>目标</w:t>
      </w:r>
      <w:r w:rsidRPr="006612F6">
        <w:rPr>
          <w:rFonts w:ascii="微软雅黑" w:eastAsia="微软雅黑" w:hAnsi="微软雅黑"/>
        </w:rPr>
        <w:t>。</w:t>
      </w:r>
    </w:p>
    <w:p w14:paraId="5D0694A8" w14:textId="77777777" w:rsidR="00D14B34" w:rsidRPr="00D83F77" w:rsidRDefault="00D14B34" w:rsidP="00D83F77">
      <w:pPr>
        <w:pStyle w:val="ab"/>
        <w:numPr>
          <w:ilvl w:val="0"/>
          <w:numId w:val="14"/>
        </w:numPr>
        <w:spacing w:before="100" w:beforeAutospacing="1" w:after="100" w:afterAutospacing="1"/>
        <w:ind w:left="0" w:firstLineChars="0" w:firstLine="0"/>
        <w:jc w:val="left"/>
        <w:textAlignment w:val="baseline"/>
        <w:rPr>
          <w:rFonts w:ascii="微软雅黑" w:eastAsia="微软雅黑" w:hAnsi="微软雅黑"/>
        </w:rPr>
      </w:pPr>
      <w:r w:rsidRPr="00D83F77">
        <w:rPr>
          <w:rFonts w:ascii="微软雅黑" w:eastAsia="微软雅黑" w:hAnsi="微软雅黑" w:hint="eastAsia"/>
        </w:rPr>
        <w:t>2</w:t>
      </w:r>
      <w:r w:rsidRPr="00D83F77">
        <w:rPr>
          <w:rFonts w:ascii="微软雅黑" w:eastAsia="微软雅黑" w:hAnsi="微软雅黑"/>
        </w:rPr>
        <w:t>0</w:t>
      </w:r>
      <w:r w:rsidRPr="00D83F77">
        <w:rPr>
          <w:rFonts w:ascii="微软雅黑" w:eastAsia="微软雅黑" w:hAnsi="微软雅黑" w:hint="eastAsia"/>
        </w:rPr>
        <w:t>20年底</w:t>
      </w:r>
      <w:r w:rsidRPr="00D83F77">
        <w:rPr>
          <w:rFonts w:ascii="微软雅黑" w:eastAsia="微软雅黑" w:hAnsi="微软雅黑"/>
        </w:rPr>
        <w:t>，</w:t>
      </w:r>
      <w:r w:rsidRPr="00D83F77">
        <w:rPr>
          <w:rFonts w:ascii="微软雅黑" w:eastAsia="微软雅黑" w:hAnsi="微软雅黑" w:hint="eastAsia"/>
        </w:rPr>
        <w:t>王</w:t>
      </w:r>
      <w:r w:rsidRPr="00D83F77">
        <w:rPr>
          <w:rFonts w:ascii="微软雅黑" w:eastAsia="微软雅黑" w:hAnsi="微软雅黑"/>
        </w:rPr>
        <w:t>欣欣带</w:t>
      </w:r>
      <w:r w:rsidRPr="00D83F77">
        <w:rPr>
          <w:rFonts w:ascii="微软雅黑" w:eastAsia="微软雅黑" w:hAnsi="微软雅黑" w:hint="eastAsia"/>
        </w:rPr>
        <w:t>领北上</w:t>
      </w:r>
      <w:r w:rsidRPr="00D83F77">
        <w:rPr>
          <w:rFonts w:ascii="微软雅黑" w:eastAsia="微软雅黑" w:hAnsi="微软雅黑"/>
        </w:rPr>
        <w:t>广三地团队</w:t>
      </w:r>
      <w:r w:rsidRPr="00D83F77">
        <w:rPr>
          <w:rFonts w:ascii="微软雅黑" w:eastAsia="微软雅黑" w:hAnsi="微软雅黑" w:hint="cs"/>
        </w:rPr>
        <w:t>先后签订了美妆，母婴</w:t>
      </w:r>
      <w:r w:rsidRPr="00D83F77">
        <w:rPr>
          <w:rFonts w:ascii="微软雅黑" w:eastAsia="微软雅黑" w:hAnsi="微软雅黑" w:hint="eastAsia"/>
        </w:rPr>
        <w:t>，洋酒，个护</w:t>
      </w:r>
      <w:r w:rsidRPr="00D83F77">
        <w:rPr>
          <w:rFonts w:ascii="微软雅黑" w:eastAsia="微软雅黑" w:hAnsi="微软雅黑" w:hint="cs"/>
        </w:rPr>
        <w:t>等多行业</w:t>
      </w:r>
      <w:r w:rsidRPr="00D83F77">
        <w:rPr>
          <w:rFonts w:ascii="微软雅黑" w:eastAsia="微软雅黑" w:hAnsi="微软雅黑" w:hint="eastAsia"/>
        </w:rPr>
        <w:t>多外资品牌</w:t>
      </w:r>
      <w:r w:rsidRPr="00D83F77">
        <w:rPr>
          <w:rFonts w:ascii="微软雅黑" w:eastAsia="微软雅黑" w:hAnsi="微软雅黑" w:hint="cs"/>
        </w:rPr>
        <w:t>的</w:t>
      </w:r>
      <w:r w:rsidRPr="00D83F77">
        <w:rPr>
          <w:rFonts w:ascii="微软雅黑" w:eastAsia="微软雅黑" w:hAnsi="微软雅黑" w:hint="eastAsia"/>
        </w:rPr>
        <w:t>数</w:t>
      </w:r>
      <w:r w:rsidRPr="00D83F77">
        <w:rPr>
          <w:rFonts w:ascii="微软雅黑" w:eastAsia="微软雅黑" w:hAnsi="微软雅黑"/>
        </w:rPr>
        <w:t>字</w:t>
      </w:r>
      <w:r w:rsidRPr="00D83F77">
        <w:rPr>
          <w:rFonts w:ascii="微软雅黑" w:eastAsia="微软雅黑" w:hAnsi="微软雅黑" w:hint="eastAsia"/>
        </w:rPr>
        <w:t>整合</w:t>
      </w:r>
      <w:r w:rsidRPr="00D83F77">
        <w:rPr>
          <w:rFonts w:ascii="微软雅黑" w:eastAsia="微软雅黑" w:hAnsi="微软雅黑"/>
        </w:rPr>
        <w:t>营销及电商推广服务</w:t>
      </w:r>
      <w:r w:rsidRPr="00D83F77">
        <w:rPr>
          <w:rFonts w:ascii="微软雅黑" w:eastAsia="微软雅黑" w:hAnsi="微软雅黑" w:hint="eastAsia"/>
        </w:rPr>
        <w:t>的2021</w:t>
      </w:r>
      <w:r w:rsidRPr="00D83F77">
        <w:rPr>
          <w:rFonts w:ascii="微软雅黑" w:eastAsia="微软雅黑" w:hAnsi="微软雅黑" w:hint="cs"/>
        </w:rPr>
        <w:t>年度框架，</w:t>
      </w:r>
      <w:r w:rsidRPr="00D83F77">
        <w:rPr>
          <w:rFonts w:ascii="微软雅黑" w:eastAsia="微软雅黑" w:hAnsi="微软雅黑" w:hint="eastAsia"/>
        </w:rPr>
        <w:t>同</w:t>
      </w:r>
      <w:r w:rsidRPr="00D83F77">
        <w:rPr>
          <w:rFonts w:ascii="微软雅黑" w:eastAsia="微软雅黑" w:hAnsi="微软雅黑"/>
        </w:rPr>
        <w:t>时</w:t>
      </w:r>
      <w:r w:rsidRPr="00D83F77">
        <w:rPr>
          <w:rFonts w:ascii="微软雅黑" w:eastAsia="微软雅黑" w:hAnsi="微软雅黑" w:hint="eastAsia"/>
        </w:rPr>
        <w:t>和</w:t>
      </w:r>
      <w:r w:rsidRPr="00D83F77">
        <w:rPr>
          <w:rFonts w:ascii="微软雅黑" w:eastAsia="微软雅黑" w:hAnsi="微软雅黑" w:hint="cs"/>
        </w:rPr>
        <w:t>伊利</w:t>
      </w:r>
      <w:r w:rsidRPr="00D83F77">
        <w:rPr>
          <w:rFonts w:ascii="微软雅黑" w:eastAsia="微软雅黑" w:hAnsi="微软雅黑" w:hint="eastAsia"/>
        </w:rPr>
        <w:t>，飞鹤等大型国产品牌签订了亿级年度电商合作</w:t>
      </w:r>
      <w:r w:rsidRPr="00D83F77">
        <w:rPr>
          <w:rFonts w:ascii="微软雅黑" w:eastAsia="微软雅黑" w:hAnsi="微软雅黑" w:hint="cs"/>
        </w:rPr>
        <w:t>。</w:t>
      </w:r>
    </w:p>
    <w:p w14:paraId="6081EADD" w14:textId="77777777" w:rsidR="00D14B34" w:rsidRPr="004B68F2" w:rsidRDefault="00D14B34" w:rsidP="00D83F77">
      <w:pPr>
        <w:pStyle w:val="ab"/>
        <w:numPr>
          <w:ilvl w:val="0"/>
          <w:numId w:val="14"/>
        </w:numPr>
        <w:spacing w:before="100" w:beforeAutospacing="1" w:after="100" w:afterAutospacing="1"/>
        <w:ind w:left="0" w:firstLineChars="0" w:firstLine="0"/>
        <w:jc w:val="left"/>
        <w:textAlignment w:val="baseline"/>
        <w:rPr>
          <w:rFonts w:ascii="微软雅黑" w:eastAsia="微软雅黑" w:hAnsi="微软雅黑"/>
        </w:rPr>
      </w:pPr>
      <w:r>
        <w:rPr>
          <w:rFonts w:ascii="微软雅黑" w:eastAsia="微软雅黑" w:hAnsi="微软雅黑"/>
        </w:rPr>
        <w:t>2014-20</w:t>
      </w:r>
      <w:r>
        <w:rPr>
          <w:rFonts w:ascii="微软雅黑" w:eastAsia="微软雅黑" w:hAnsi="微软雅黑" w:hint="eastAsia"/>
        </w:rPr>
        <w:t>20</w:t>
      </w:r>
      <w:r w:rsidRPr="004B68F2">
        <w:rPr>
          <w:rFonts w:ascii="微软雅黑" w:eastAsia="微软雅黑" w:hAnsi="微软雅黑" w:hint="eastAsia"/>
        </w:rPr>
        <w:t>年</w:t>
      </w:r>
      <w:r>
        <w:rPr>
          <w:rFonts w:ascii="微软雅黑" w:eastAsia="微软雅黑" w:hAnsi="微软雅黑" w:hint="eastAsia"/>
        </w:rPr>
        <w:t>度</w:t>
      </w:r>
      <w:r w:rsidRPr="004B68F2">
        <w:rPr>
          <w:rFonts w:ascii="微软雅黑" w:eastAsia="微软雅黑" w:hAnsi="微软雅黑"/>
        </w:rPr>
        <w:t>，</w:t>
      </w:r>
      <w:r w:rsidRPr="004B68F2">
        <w:rPr>
          <w:rFonts w:ascii="微软雅黑" w:eastAsia="微软雅黑" w:hAnsi="微软雅黑" w:hint="eastAsia"/>
        </w:rPr>
        <w:t>一</w:t>
      </w:r>
      <w:r w:rsidRPr="004B68F2">
        <w:rPr>
          <w:rFonts w:ascii="微软雅黑" w:eastAsia="微软雅黑" w:hAnsi="微软雅黑"/>
        </w:rPr>
        <w:t>多奇思在王欣</w:t>
      </w:r>
      <w:r w:rsidRPr="004B68F2">
        <w:rPr>
          <w:rFonts w:ascii="微软雅黑" w:eastAsia="微软雅黑" w:hAnsi="微软雅黑" w:hint="eastAsia"/>
        </w:rPr>
        <w:t>欣</w:t>
      </w:r>
      <w:r w:rsidRPr="004B68F2">
        <w:rPr>
          <w:rFonts w:ascii="微软雅黑" w:eastAsia="微软雅黑" w:hAnsi="微软雅黑"/>
        </w:rPr>
        <w:t>的带</w:t>
      </w:r>
      <w:r w:rsidRPr="004B68F2">
        <w:rPr>
          <w:rFonts w:ascii="微软雅黑" w:eastAsia="微软雅黑" w:hAnsi="微软雅黑" w:hint="eastAsia"/>
        </w:rPr>
        <w:t>领</w:t>
      </w:r>
      <w:r w:rsidRPr="004B68F2">
        <w:rPr>
          <w:rFonts w:ascii="微软雅黑" w:eastAsia="微软雅黑" w:hAnsi="微软雅黑"/>
        </w:rPr>
        <w:t>下</w:t>
      </w:r>
      <w:r w:rsidRPr="004B68F2">
        <w:rPr>
          <w:rFonts w:ascii="微软雅黑" w:eastAsia="微软雅黑" w:hAnsi="微软雅黑" w:hint="eastAsia"/>
        </w:rPr>
        <w:t>，</w:t>
      </w:r>
      <w:r w:rsidRPr="004B68F2">
        <w:rPr>
          <w:rFonts w:ascii="微软雅黑" w:eastAsia="微软雅黑" w:hAnsi="微软雅黑" w:cs="Helvetica" w:hint="cs"/>
          <w:bCs/>
          <w:szCs w:val="21"/>
        </w:rPr>
        <w:t>利用电商平台大数据获得用户画像，对消费者行为路径、社交属性等进行分析，通过电商平台精准营销、社会化内容营销、搜索引擎营销三部分与用户建立有效连接，帮助品牌达</w:t>
      </w:r>
      <w:r w:rsidRPr="004B68F2">
        <w:rPr>
          <w:rFonts w:ascii="微软雅黑" w:eastAsia="微软雅黑" w:hAnsi="微软雅黑" w:cs="Helvetica" w:hint="eastAsia"/>
          <w:bCs/>
          <w:szCs w:val="21"/>
        </w:rPr>
        <w:t>成</w:t>
      </w:r>
      <w:r w:rsidRPr="004B68F2">
        <w:rPr>
          <w:rFonts w:ascii="微软雅黑" w:eastAsia="微软雅黑" w:hAnsi="微软雅黑" w:cs="Helvetica" w:hint="cs"/>
          <w:bCs/>
          <w:szCs w:val="21"/>
        </w:rPr>
        <w:t>销售目</w:t>
      </w:r>
      <w:r w:rsidRPr="004B68F2">
        <w:rPr>
          <w:rFonts w:ascii="微软雅黑" w:eastAsia="微软雅黑" w:hAnsi="微软雅黑" w:cs="Helvetica" w:hint="eastAsia"/>
          <w:bCs/>
          <w:szCs w:val="21"/>
        </w:rPr>
        <w:t>标</w:t>
      </w:r>
      <w:r w:rsidRPr="004B68F2">
        <w:rPr>
          <w:rFonts w:ascii="微软雅黑" w:eastAsia="微软雅黑" w:hAnsi="微软雅黑" w:cs="Helvetica" w:hint="cs"/>
          <w:bCs/>
          <w:szCs w:val="21"/>
        </w:rPr>
        <w:t>，</w:t>
      </w:r>
      <w:r w:rsidRPr="00EB4C74">
        <w:rPr>
          <w:rFonts w:ascii="微软雅黑" w:eastAsia="微软雅黑" w:hAnsi="微软雅黑" w:cs="Helvetica" w:hint="eastAsia"/>
          <w:bCs/>
          <w:szCs w:val="21"/>
        </w:rPr>
        <w:t>使</w:t>
      </w:r>
      <w:r w:rsidRPr="00EB4C74">
        <w:rPr>
          <w:rFonts w:ascii="微软雅黑" w:eastAsia="微软雅黑" w:hAnsi="微软雅黑" w:cs="Helvetica"/>
          <w:bCs/>
          <w:szCs w:val="21"/>
        </w:rPr>
        <w:t>一多奇思</w:t>
      </w:r>
      <w:r w:rsidRPr="00EB4C74">
        <w:rPr>
          <w:rFonts w:ascii="微软雅黑" w:eastAsia="微软雅黑" w:hAnsi="微软雅黑" w:cs="Helvetica" w:hint="eastAsia"/>
          <w:bCs/>
          <w:szCs w:val="21"/>
        </w:rPr>
        <w:t>成</w:t>
      </w:r>
      <w:r w:rsidRPr="00EB4C74">
        <w:rPr>
          <w:rFonts w:ascii="微软雅黑" w:eastAsia="微软雅黑" w:hAnsi="微软雅黑" w:cs="Helvetica"/>
          <w:bCs/>
          <w:szCs w:val="21"/>
        </w:rPr>
        <w:t>功</w:t>
      </w:r>
      <w:r w:rsidRPr="00EB4C74">
        <w:rPr>
          <w:rFonts w:ascii="微软雅黑" w:eastAsia="微软雅黑" w:hAnsi="微软雅黑" w:cs="Helvetica" w:hint="eastAsia"/>
          <w:bCs/>
          <w:szCs w:val="21"/>
        </w:rPr>
        <w:t>成</w:t>
      </w:r>
      <w:r w:rsidRPr="00EB4C74">
        <w:rPr>
          <w:rFonts w:ascii="微软雅黑" w:eastAsia="微软雅黑" w:hAnsi="微软雅黑" w:cs="Helvetica"/>
          <w:bCs/>
          <w:szCs w:val="21"/>
        </w:rPr>
        <w:t>为</w:t>
      </w:r>
      <w:r w:rsidRPr="00D83F77">
        <w:rPr>
          <w:rFonts w:ascii="微软雅黑" w:eastAsia="微软雅黑" w:hAnsi="微软雅黑" w:cs="Helvetica"/>
          <w:b/>
          <w:szCs w:val="21"/>
        </w:rPr>
        <w:t>”</w:t>
      </w:r>
      <w:r w:rsidRPr="00D83F77">
        <w:rPr>
          <w:rFonts w:ascii="微软雅黑" w:eastAsia="微软雅黑" w:hAnsi="微软雅黑" w:cs="Helvetica" w:hint="eastAsia"/>
          <w:b/>
          <w:szCs w:val="21"/>
        </w:rPr>
        <w:t>数</w:t>
      </w:r>
      <w:r w:rsidRPr="00D83F77">
        <w:rPr>
          <w:rFonts w:ascii="微软雅黑" w:eastAsia="微软雅黑" w:hAnsi="微软雅黑" w:cs="Helvetica"/>
          <w:b/>
          <w:szCs w:val="21"/>
        </w:rPr>
        <w:t>创投</w:t>
      </w:r>
      <w:r w:rsidRPr="00D83F77">
        <w:rPr>
          <w:rFonts w:ascii="微软雅黑" w:eastAsia="微软雅黑" w:hAnsi="微软雅黑" w:cs="Helvetica" w:hint="eastAsia"/>
          <w:b/>
          <w:szCs w:val="21"/>
        </w:rPr>
        <w:t>运营</w:t>
      </w:r>
      <w:r w:rsidRPr="00D83F77">
        <w:rPr>
          <w:rFonts w:ascii="微软雅黑" w:eastAsia="微软雅黑" w:hAnsi="微软雅黑" w:cs="Helvetica"/>
          <w:b/>
          <w:szCs w:val="21"/>
        </w:rPr>
        <w:t>&amp;品销合一“</w:t>
      </w:r>
      <w:r w:rsidRPr="00D83F77">
        <w:rPr>
          <w:rFonts w:ascii="微软雅黑" w:eastAsia="微软雅黑" w:hAnsi="微软雅黑" w:cs="Helvetica" w:hint="eastAsia"/>
          <w:b/>
          <w:szCs w:val="21"/>
        </w:rPr>
        <w:t>决策</w:t>
      </w:r>
      <w:r w:rsidRPr="00D83F77">
        <w:rPr>
          <w:rFonts w:ascii="微软雅黑" w:eastAsia="微软雅黑" w:hAnsi="微软雅黑" w:cs="Helvetica"/>
          <w:b/>
          <w:szCs w:val="21"/>
        </w:rPr>
        <w:t>型服务商</w:t>
      </w:r>
      <w:r w:rsidRPr="004B68F2">
        <w:rPr>
          <w:rFonts w:ascii="微软雅黑" w:eastAsia="微软雅黑" w:hAnsi="微软雅黑" w:cs="Helvetica"/>
          <w:bCs/>
          <w:szCs w:val="21"/>
        </w:rPr>
        <w:t>，</w:t>
      </w:r>
      <w:r w:rsidRPr="004B68F2">
        <w:rPr>
          <w:rFonts w:ascii="微软雅黑" w:eastAsia="微软雅黑" w:hAnsi="微软雅黑" w:cs="Helvetica" w:hint="eastAsia"/>
          <w:bCs/>
          <w:szCs w:val="21"/>
        </w:rPr>
        <w:t>并</w:t>
      </w:r>
      <w:r w:rsidRPr="004B68F2">
        <w:rPr>
          <w:rFonts w:ascii="微软雅黑" w:eastAsia="微软雅黑" w:hAnsi="微软雅黑" w:cs="Helvetica"/>
          <w:bCs/>
          <w:szCs w:val="21"/>
        </w:rPr>
        <w:t>成功</w:t>
      </w:r>
      <w:r w:rsidRPr="004B68F2">
        <w:rPr>
          <w:rFonts w:ascii="微软雅黑" w:eastAsia="微软雅黑" w:hAnsi="微软雅黑" w:hint="eastAsia"/>
        </w:rPr>
        <w:t>服务国际500强快消品牌集</w:t>
      </w:r>
      <w:r w:rsidRPr="004B68F2">
        <w:rPr>
          <w:rFonts w:ascii="微软雅黑" w:eastAsia="微软雅黑" w:hAnsi="微软雅黑"/>
        </w:rPr>
        <w:t>团</w:t>
      </w:r>
      <w:r w:rsidRPr="004B68F2">
        <w:rPr>
          <w:rFonts w:ascii="微软雅黑" w:eastAsia="微软雅黑" w:hAnsi="微软雅黑" w:hint="eastAsia"/>
        </w:rPr>
        <w:t>，帮助玛氏、金佰利、百事、惠氏、雀巢等客户在数字营销及电商领域进行高回报广告投放，以及大型campaign的整合策划及执行。</w:t>
      </w:r>
    </w:p>
    <w:p w14:paraId="68992984" w14:textId="673F8DAB" w:rsidR="0045191D" w:rsidRPr="00D83F77" w:rsidRDefault="00D14B34" w:rsidP="00D83F77">
      <w:pPr>
        <w:pStyle w:val="ab"/>
        <w:numPr>
          <w:ilvl w:val="0"/>
          <w:numId w:val="14"/>
        </w:numPr>
        <w:spacing w:before="100" w:beforeAutospacing="1" w:after="100" w:afterAutospacing="1"/>
        <w:ind w:left="0" w:firstLineChars="0" w:firstLine="0"/>
        <w:jc w:val="left"/>
        <w:textAlignment w:val="baseline"/>
        <w:rPr>
          <w:rFonts w:ascii="微软雅黑" w:eastAsia="微软雅黑" w:hAnsi="微软雅黑" w:hint="eastAsia"/>
        </w:rPr>
      </w:pPr>
      <w:r w:rsidRPr="004B68F2">
        <w:rPr>
          <w:rFonts w:ascii="微软雅黑" w:eastAsia="微软雅黑" w:hAnsi="微软雅黑" w:hint="eastAsia"/>
        </w:rPr>
        <w:t>2017年</w:t>
      </w:r>
      <w:r w:rsidRPr="004B68F2">
        <w:rPr>
          <w:rFonts w:ascii="微软雅黑" w:eastAsia="微软雅黑" w:hAnsi="微软雅黑"/>
        </w:rPr>
        <w:t>至</w:t>
      </w:r>
      <w:r>
        <w:rPr>
          <w:rFonts w:ascii="微软雅黑" w:eastAsia="微软雅黑" w:hAnsi="微软雅黑" w:hint="eastAsia"/>
        </w:rPr>
        <w:t>2020</w:t>
      </w:r>
      <w:r w:rsidRPr="004B68F2">
        <w:rPr>
          <w:rFonts w:ascii="微软雅黑" w:eastAsia="微软雅黑" w:hAnsi="微软雅黑" w:hint="eastAsia"/>
        </w:rPr>
        <w:t>年</w:t>
      </w:r>
      <w:r w:rsidRPr="004B68F2">
        <w:rPr>
          <w:rFonts w:ascii="微软雅黑" w:eastAsia="微软雅黑" w:hAnsi="微软雅黑"/>
        </w:rPr>
        <w:t>，王欣欣带</w:t>
      </w:r>
      <w:r w:rsidRPr="004B68F2">
        <w:rPr>
          <w:rFonts w:ascii="微软雅黑" w:eastAsia="微软雅黑" w:hAnsi="微软雅黑" w:hint="eastAsia"/>
        </w:rPr>
        <w:t>领</w:t>
      </w:r>
      <w:r w:rsidRPr="004B68F2">
        <w:rPr>
          <w:rFonts w:ascii="微软雅黑" w:eastAsia="微软雅黑" w:hAnsi="微软雅黑"/>
        </w:rPr>
        <w:t>一多奇思斩获金鼠标</w:t>
      </w:r>
      <w:r w:rsidRPr="004B68F2">
        <w:rPr>
          <w:rFonts w:ascii="微软雅黑" w:eastAsia="微软雅黑" w:hAnsi="微软雅黑" w:hint="eastAsia"/>
        </w:rPr>
        <w:t>、</w:t>
      </w:r>
      <w:r w:rsidRPr="004B68F2">
        <w:rPr>
          <w:rFonts w:ascii="微软雅黑" w:eastAsia="微软雅黑" w:hAnsi="微软雅黑"/>
        </w:rPr>
        <w:t>TMA移动营销、</w:t>
      </w:r>
      <w:r w:rsidRPr="004B68F2">
        <w:rPr>
          <w:rFonts w:ascii="微软雅黑" w:eastAsia="微软雅黑" w:hAnsi="微软雅黑" w:hint="eastAsia"/>
        </w:rPr>
        <w:t>金</w:t>
      </w:r>
      <w:r w:rsidRPr="004B68F2">
        <w:rPr>
          <w:rFonts w:ascii="微软雅黑" w:eastAsia="微软雅黑" w:hAnsi="微软雅黑"/>
        </w:rPr>
        <w:t>麦奖</w:t>
      </w:r>
      <w:r w:rsidRPr="004B68F2">
        <w:rPr>
          <w:rFonts w:ascii="微软雅黑" w:eastAsia="微软雅黑" w:hAnsi="微软雅黑" w:hint="eastAsia"/>
        </w:rPr>
        <w:t>、</w:t>
      </w:r>
      <w:r w:rsidRPr="004B68F2">
        <w:rPr>
          <w:rFonts w:ascii="微软雅黑" w:eastAsia="微软雅黑" w:hAnsi="微软雅黑"/>
        </w:rPr>
        <w:t>中国广告年度数字奖等多项</w:t>
      </w:r>
      <w:r w:rsidRPr="004B68F2">
        <w:rPr>
          <w:rFonts w:ascii="微软雅黑" w:eastAsia="微软雅黑" w:hAnsi="微软雅黑" w:hint="eastAsia"/>
        </w:rPr>
        <w:t>嘉奖。</w:t>
      </w:r>
      <w:r w:rsidRPr="004B68F2">
        <w:rPr>
          <w:rFonts w:ascii="微软雅黑" w:eastAsia="微软雅黑" w:hAnsi="微软雅黑"/>
        </w:rPr>
        <w:t>在她的带</w:t>
      </w:r>
      <w:r w:rsidRPr="004B68F2">
        <w:rPr>
          <w:rFonts w:ascii="微软雅黑" w:eastAsia="微软雅黑" w:hAnsi="微软雅黑" w:hint="eastAsia"/>
        </w:rPr>
        <w:t>领</w:t>
      </w:r>
      <w:r w:rsidRPr="004B68F2">
        <w:rPr>
          <w:rFonts w:ascii="微软雅黑" w:eastAsia="微软雅黑" w:hAnsi="微软雅黑"/>
        </w:rPr>
        <w:t>下，</w:t>
      </w:r>
      <w:r w:rsidRPr="004B68F2">
        <w:rPr>
          <w:rFonts w:ascii="微软雅黑" w:eastAsia="微软雅黑" w:hAnsi="微软雅黑" w:hint="eastAsia"/>
        </w:rPr>
        <w:t>成</w:t>
      </w:r>
      <w:r w:rsidRPr="004B68F2">
        <w:rPr>
          <w:rFonts w:ascii="微软雅黑" w:eastAsia="微软雅黑" w:hAnsi="微软雅黑"/>
        </w:rPr>
        <w:t>功在</w:t>
      </w:r>
      <w:r w:rsidRPr="004B68F2">
        <w:rPr>
          <w:rFonts w:ascii="微软雅黑" w:eastAsia="微软雅黑" w:hAnsi="微软雅黑" w:hint="eastAsia"/>
        </w:rPr>
        <w:t>20</w:t>
      </w:r>
      <w:r>
        <w:rPr>
          <w:rFonts w:ascii="微软雅黑" w:eastAsia="微软雅黑" w:hAnsi="微软雅黑" w:hint="eastAsia"/>
        </w:rPr>
        <w:t>20</w:t>
      </w:r>
      <w:r w:rsidRPr="004B68F2">
        <w:rPr>
          <w:rFonts w:ascii="微软雅黑" w:eastAsia="微软雅黑" w:hAnsi="微软雅黑" w:hint="eastAsia"/>
        </w:rPr>
        <w:t>年</w:t>
      </w:r>
      <w:r w:rsidRPr="004B68F2">
        <w:rPr>
          <w:rFonts w:ascii="微软雅黑" w:eastAsia="微软雅黑" w:hAnsi="微软雅黑"/>
        </w:rPr>
        <w:t>内</w:t>
      </w:r>
      <w:r w:rsidRPr="004B68F2">
        <w:rPr>
          <w:rFonts w:ascii="微软雅黑" w:eastAsia="微软雅黑" w:hAnsi="微软雅黑" w:hint="eastAsia"/>
        </w:rPr>
        <w:t>京东的京准通和内容营销战略中，借助京东站内强大的流量转化平台，联合站外京X计划</w:t>
      </w:r>
      <w:r>
        <w:rPr>
          <w:rFonts w:ascii="微软雅黑" w:eastAsia="微软雅黑" w:hAnsi="微软雅黑" w:hint="eastAsia"/>
        </w:rPr>
        <w:t>，</w:t>
      </w:r>
      <w:r w:rsidRPr="004B68F2">
        <w:rPr>
          <w:rFonts w:ascii="微软雅黑" w:eastAsia="微软雅黑" w:hAnsi="微软雅黑" w:hint="eastAsia"/>
        </w:rPr>
        <w:t>精准找回消费者，为品牌争取百度、腾讯、今日头条等头部流量资源，获取更大曝光，提高销量转化。</w:t>
      </w:r>
    </w:p>
    <w:p w14:paraId="56DA915B" w14:textId="77777777" w:rsidR="00A65856" w:rsidRPr="00D36665" w:rsidRDefault="00374EDF" w:rsidP="00D83F77">
      <w:pPr>
        <w:spacing w:before="100" w:beforeAutospacing="1" w:after="100" w:afterAutospacing="1"/>
        <w:textAlignment w:val="baseline"/>
        <w:rPr>
          <w:rFonts w:ascii="微软雅黑" w:eastAsia="微软雅黑" w:hAnsi="微软雅黑"/>
          <w:b/>
          <w:color w:val="0000FF"/>
          <w:sz w:val="28"/>
          <w:szCs w:val="24"/>
        </w:rPr>
      </w:pPr>
      <w:r>
        <w:rPr>
          <w:rFonts w:ascii="微软雅黑" w:eastAsia="微软雅黑" w:hAnsi="微软雅黑" w:hint="eastAsia"/>
          <w:b/>
          <w:color w:val="0000FF"/>
          <w:sz w:val="28"/>
          <w:szCs w:val="24"/>
        </w:rPr>
        <w:t>数字营销领域</w:t>
      </w:r>
      <w:r w:rsidR="00CA6D65">
        <w:rPr>
          <w:rFonts w:ascii="微软雅黑" w:eastAsia="微软雅黑" w:hAnsi="微软雅黑" w:hint="eastAsia"/>
          <w:b/>
          <w:color w:val="0000FF"/>
          <w:sz w:val="28"/>
          <w:szCs w:val="24"/>
        </w:rPr>
        <w:t>创新表现</w:t>
      </w:r>
    </w:p>
    <w:p w14:paraId="6ED225FF" w14:textId="77777777" w:rsidR="00D14B34" w:rsidRPr="00D91C71" w:rsidRDefault="00D14B34" w:rsidP="00D83F77">
      <w:pPr>
        <w:pStyle w:val="af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100" w:beforeAutospacing="1" w:after="100" w:afterAutospacing="1"/>
        <w:rPr>
          <w:rFonts w:ascii="微软雅黑" w:eastAsia="微软雅黑" w:hAnsi="微软雅黑" w:cs="Helvetica" w:hint="default"/>
          <w:b/>
          <w:bCs/>
          <w:sz w:val="21"/>
          <w:szCs w:val="21"/>
        </w:rPr>
      </w:pPr>
      <w:r w:rsidRPr="00DC32DA">
        <w:rPr>
          <w:rFonts w:ascii="微软雅黑" w:eastAsia="微软雅黑" w:hAnsi="微软雅黑" w:cs="Helvetica" w:hint="cs"/>
          <w:b/>
          <w:bCs/>
          <w:sz w:val="21"/>
          <w:szCs w:val="21"/>
        </w:rPr>
        <w:t>公司盈利：</w:t>
      </w:r>
    </w:p>
    <w:p w14:paraId="0F089C9A" w14:textId="071F90E6" w:rsidR="00D14B34" w:rsidRPr="00D83F77" w:rsidRDefault="00D14B34" w:rsidP="00D83F77">
      <w:pPr>
        <w:pStyle w:val="af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100" w:beforeAutospacing="1" w:after="100" w:afterAutospacing="1"/>
        <w:rPr>
          <w:rFonts w:ascii="微软雅黑" w:eastAsia="微软雅黑" w:hAnsi="微软雅黑" w:cs="Helvetica" w:hint="default"/>
          <w:bCs/>
          <w:sz w:val="21"/>
          <w:szCs w:val="21"/>
        </w:rPr>
      </w:pPr>
      <w:r w:rsidRPr="00D83F77">
        <w:rPr>
          <w:rFonts w:ascii="微软雅黑" w:eastAsia="微软雅黑" w:hAnsi="微软雅黑" w:cs="Helvetica" w:hint="cs"/>
          <w:bCs/>
          <w:sz w:val="21"/>
          <w:szCs w:val="21"/>
        </w:rPr>
        <w:t>•</w:t>
      </w:r>
      <w:r w:rsidRPr="00D83F77">
        <w:rPr>
          <w:rFonts w:ascii="微软雅黑" w:eastAsia="微软雅黑" w:hAnsi="微软雅黑" w:cs="Helvetica" w:hint="default"/>
          <w:bCs/>
          <w:sz w:val="21"/>
          <w:szCs w:val="21"/>
        </w:rPr>
        <w:t xml:space="preserve">  20</w:t>
      </w:r>
      <w:r w:rsidRPr="00D83F77">
        <w:rPr>
          <w:rFonts w:ascii="微软雅黑" w:eastAsia="微软雅黑" w:hAnsi="微软雅黑" w:cs="Helvetica"/>
          <w:bCs/>
          <w:sz w:val="21"/>
          <w:szCs w:val="21"/>
        </w:rPr>
        <w:t>20</w:t>
      </w:r>
      <w:r w:rsidRPr="00D83F77">
        <w:rPr>
          <w:rFonts w:ascii="微软雅黑" w:eastAsia="微软雅黑" w:hAnsi="微软雅黑" w:cs="Helvetica" w:hint="default"/>
          <w:bCs/>
          <w:sz w:val="21"/>
          <w:szCs w:val="21"/>
        </w:rPr>
        <w:t>年</w:t>
      </w:r>
      <w:r w:rsidRPr="00D83F77">
        <w:rPr>
          <w:rFonts w:ascii="微软雅黑" w:eastAsia="微软雅黑" w:hAnsi="微软雅黑" w:cs="Helvetica"/>
          <w:bCs/>
          <w:sz w:val="21"/>
          <w:szCs w:val="21"/>
        </w:rPr>
        <w:t>营业</w:t>
      </w:r>
      <w:r w:rsidRPr="00D83F77">
        <w:rPr>
          <w:rFonts w:ascii="微软雅黑" w:eastAsia="微软雅黑" w:hAnsi="微软雅黑" w:cs="Helvetica" w:hint="default"/>
          <w:bCs/>
          <w:sz w:val="21"/>
          <w:szCs w:val="21"/>
        </w:rPr>
        <w:t>额</w:t>
      </w:r>
      <w:r w:rsidRPr="00D83F77">
        <w:rPr>
          <w:rFonts w:ascii="微软雅黑" w:eastAsia="微软雅黑" w:hAnsi="微软雅黑" w:cs="Helvetica"/>
          <w:b/>
          <w:color w:val="auto"/>
          <w:sz w:val="21"/>
          <w:szCs w:val="21"/>
        </w:rPr>
        <w:t>3</w:t>
      </w:r>
      <w:r w:rsidR="00417A89" w:rsidRPr="00D83F77">
        <w:rPr>
          <w:rFonts w:ascii="微软雅黑" w:eastAsia="微软雅黑" w:hAnsi="微软雅黑" w:cs="Helvetica" w:hint="default"/>
          <w:b/>
          <w:color w:val="auto"/>
          <w:sz w:val="21"/>
          <w:szCs w:val="21"/>
        </w:rPr>
        <w:t>.2</w:t>
      </w:r>
      <w:r w:rsidRPr="00D83F77">
        <w:rPr>
          <w:rFonts w:ascii="微软雅黑" w:eastAsia="微软雅黑" w:hAnsi="微软雅黑" w:cs="Helvetica"/>
          <w:b/>
          <w:color w:val="auto"/>
          <w:sz w:val="21"/>
          <w:szCs w:val="21"/>
        </w:rPr>
        <w:t>亿</w:t>
      </w:r>
      <w:r w:rsidRPr="00D83F77">
        <w:rPr>
          <w:rFonts w:ascii="微软雅黑" w:eastAsia="微软雅黑" w:hAnsi="微软雅黑" w:cs="Helvetica" w:hint="default"/>
          <w:bCs/>
          <w:sz w:val="21"/>
          <w:szCs w:val="21"/>
        </w:rPr>
        <w:t>元，</w:t>
      </w:r>
      <w:r w:rsidRPr="00D83F77">
        <w:rPr>
          <w:rFonts w:ascii="微软雅黑" w:eastAsia="微软雅黑" w:hAnsi="微软雅黑" w:cs="Helvetica"/>
          <w:bCs/>
          <w:sz w:val="21"/>
          <w:szCs w:val="21"/>
        </w:rPr>
        <w:t>预计2021年成功突破4亿</w:t>
      </w:r>
      <w:r w:rsidRPr="00D83F77">
        <w:rPr>
          <w:rFonts w:ascii="微软雅黑" w:eastAsia="微软雅黑" w:hAnsi="微软雅黑" w:cs="Helvetica" w:hint="default"/>
          <w:bCs/>
          <w:sz w:val="21"/>
          <w:szCs w:val="21"/>
        </w:rPr>
        <w:t xml:space="preserve"> </w:t>
      </w:r>
    </w:p>
    <w:p w14:paraId="586C8840" w14:textId="610675EF" w:rsidR="00D14B34" w:rsidRDefault="00D14B34" w:rsidP="00D83F77">
      <w:pPr>
        <w:pStyle w:val="af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100" w:beforeAutospacing="1" w:after="100" w:afterAutospacing="1"/>
        <w:rPr>
          <w:rFonts w:ascii="微软雅黑" w:eastAsia="微软雅黑" w:hAnsi="微软雅黑" w:cs="Helvetica" w:hint="default"/>
          <w:bCs/>
          <w:sz w:val="21"/>
          <w:szCs w:val="21"/>
        </w:rPr>
      </w:pPr>
      <w:r w:rsidRPr="00D83F77">
        <w:rPr>
          <w:rFonts w:ascii="微软雅黑" w:eastAsia="微软雅黑" w:hAnsi="微软雅黑" w:cs="Helvetica" w:hint="cs"/>
          <w:bCs/>
          <w:sz w:val="21"/>
          <w:szCs w:val="21"/>
        </w:rPr>
        <w:t>•</w:t>
      </w:r>
      <w:r w:rsidRPr="00D83F77">
        <w:rPr>
          <w:rFonts w:ascii="微软雅黑" w:eastAsia="微软雅黑" w:hAnsi="微软雅黑" w:cs="Helvetica" w:hint="default"/>
          <w:bCs/>
          <w:sz w:val="21"/>
          <w:szCs w:val="21"/>
        </w:rPr>
        <w:t xml:space="preserve">  </w:t>
      </w:r>
      <w:r w:rsidRPr="00D83F77">
        <w:rPr>
          <w:rFonts w:ascii="微软雅黑" w:eastAsia="微软雅黑" w:hAnsi="微软雅黑" w:cs="Helvetica"/>
          <w:bCs/>
          <w:sz w:val="21"/>
          <w:szCs w:val="21"/>
        </w:rPr>
        <w:t>2020年底公</w:t>
      </w:r>
      <w:r w:rsidRPr="00D83F77">
        <w:rPr>
          <w:rFonts w:ascii="微软雅黑" w:eastAsia="微软雅黑" w:hAnsi="微软雅黑" w:cs="Helvetica" w:hint="default"/>
          <w:bCs/>
          <w:sz w:val="21"/>
          <w:szCs w:val="21"/>
        </w:rPr>
        <w:t>司</w:t>
      </w:r>
      <w:r w:rsidRPr="00D83F77">
        <w:rPr>
          <w:rFonts w:ascii="微软雅黑" w:eastAsia="微软雅黑" w:hAnsi="微软雅黑" w:cs="Helvetica"/>
          <w:bCs/>
          <w:sz w:val="21"/>
          <w:szCs w:val="21"/>
        </w:rPr>
        <w:t>毛</w:t>
      </w:r>
      <w:r w:rsidRPr="00D83F77">
        <w:rPr>
          <w:rFonts w:ascii="微软雅黑" w:eastAsia="微软雅黑" w:hAnsi="微软雅黑" w:cs="Helvetica" w:hint="default"/>
          <w:bCs/>
          <w:sz w:val="21"/>
          <w:szCs w:val="21"/>
        </w:rPr>
        <w:t>利</w:t>
      </w:r>
      <w:r w:rsidRPr="00D83F77">
        <w:rPr>
          <w:rFonts w:ascii="微软雅黑" w:eastAsia="微软雅黑" w:hAnsi="微软雅黑" w:cs="Helvetica"/>
          <w:bCs/>
          <w:sz w:val="21"/>
          <w:szCs w:val="21"/>
        </w:rPr>
        <w:t>达</w:t>
      </w:r>
      <w:r w:rsidRPr="00D83F77">
        <w:rPr>
          <w:rFonts w:ascii="微软雅黑" w:eastAsia="微软雅黑" w:hAnsi="微软雅黑" w:cs="Helvetica" w:hint="default"/>
          <w:bCs/>
          <w:sz w:val="21"/>
          <w:szCs w:val="21"/>
        </w:rPr>
        <w:t>到</w:t>
      </w:r>
      <w:r w:rsidR="00417A89" w:rsidRPr="00D83F77">
        <w:rPr>
          <w:rFonts w:ascii="微软雅黑" w:eastAsia="微软雅黑" w:hAnsi="微软雅黑" w:cs="Helvetica"/>
          <w:b/>
          <w:color w:val="auto"/>
          <w:sz w:val="21"/>
          <w:szCs w:val="21"/>
        </w:rPr>
        <w:t>8</w:t>
      </w:r>
      <w:r w:rsidR="00417A89" w:rsidRPr="00D83F77">
        <w:rPr>
          <w:rFonts w:ascii="微软雅黑" w:eastAsia="微软雅黑" w:hAnsi="微软雅黑" w:cs="Helvetica" w:hint="default"/>
          <w:b/>
          <w:color w:val="auto"/>
          <w:sz w:val="21"/>
          <w:szCs w:val="21"/>
        </w:rPr>
        <w:t>000</w:t>
      </w:r>
      <w:r w:rsidRPr="00D83F77">
        <w:rPr>
          <w:rFonts w:ascii="微软雅黑" w:eastAsia="微软雅黑" w:hAnsi="微软雅黑" w:cs="Helvetica"/>
          <w:bCs/>
          <w:sz w:val="21"/>
          <w:szCs w:val="21"/>
        </w:rPr>
        <w:t>万</w:t>
      </w:r>
      <w:r w:rsidRPr="00D83F77">
        <w:rPr>
          <w:rFonts w:ascii="微软雅黑" w:eastAsia="微软雅黑" w:hAnsi="微软雅黑" w:cs="Helvetica" w:hint="default"/>
          <w:bCs/>
          <w:sz w:val="21"/>
          <w:szCs w:val="21"/>
        </w:rPr>
        <w:t>元</w:t>
      </w:r>
      <w:r w:rsidRPr="00D83F77">
        <w:rPr>
          <w:rFonts w:ascii="微软雅黑" w:eastAsia="微软雅黑" w:hAnsi="微软雅黑" w:cs="Helvetica"/>
          <w:bCs/>
          <w:sz w:val="21"/>
          <w:szCs w:val="21"/>
        </w:rPr>
        <w:t>，</w:t>
      </w:r>
      <w:r w:rsidRPr="00D83F77">
        <w:rPr>
          <w:rFonts w:ascii="微软雅黑" w:eastAsia="微软雅黑" w:hAnsi="微软雅黑" w:cs="Helvetica" w:hint="default"/>
          <w:bCs/>
          <w:sz w:val="21"/>
          <w:szCs w:val="21"/>
        </w:rPr>
        <w:t>同比</w:t>
      </w:r>
      <w:r w:rsidRPr="00D83F77">
        <w:rPr>
          <w:rFonts w:ascii="微软雅黑" w:eastAsia="微软雅黑" w:hAnsi="微软雅黑" w:cs="Helvetica"/>
          <w:bCs/>
          <w:sz w:val="21"/>
          <w:szCs w:val="21"/>
        </w:rPr>
        <w:t>2019年增长</w:t>
      </w:r>
      <w:r w:rsidRPr="00D83F77">
        <w:rPr>
          <w:rFonts w:ascii="微软雅黑" w:eastAsia="微软雅黑" w:hAnsi="微软雅黑" w:cs="Helvetica" w:hint="default"/>
          <w:bCs/>
          <w:sz w:val="21"/>
          <w:szCs w:val="21"/>
        </w:rPr>
        <w:t>了</w:t>
      </w:r>
      <w:r w:rsidR="00417A89" w:rsidRPr="00D83F77">
        <w:rPr>
          <w:rFonts w:ascii="微软雅黑" w:eastAsia="微软雅黑" w:hAnsi="微软雅黑" w:cs="Helvetica"/>
          <w:b/>
          <w:color w:val="auto"/>
          <w:sz w:val="21"/>
          <w:szCs w:val="21"/>
        </w:rPr>
        <w:t>2</w:t>
      </w:r>
      <w:r w:rsidR="00417A89" w:rsidRPr="00D83F77">
        <w:rPr>
          <w:rFonts w:ascii="微软雅黑" w:eastAsia="微软雅黑" w:hAnsi="微软雅黑" w:cs="Helvetica" w:hint="default"/>
          <w:b/>
          <w:color w:val="auto"/>
          <w:sz w:val="21"/>
          <w:szCs w:val="21"/>
        </w:rPr>
        <w:t>2%</w:t>
      </w:r>
      <w:r w:rsidRPr="00D83F77">
        <w:rPr>
          <w:rFonts w:ascii="微软雅黑" w:eastAsia="微软雅黑" w:hAnsi="微软雅黑" w:cs="Helvetica"/>
          <w:bCs/>
          <w:sz w:val="21"/>
          <w:szCs w:val="21"/>
        </w:rPr>
        <w:t>。</w:t>
      </w:r>
    </w:p>
    <w:p w14:paraId="56B3E3F4" w14:textId="77777777" w:rsidR="00D14B34" w:rsidRDefault="00D14B34" w:rsidP="00D83F77">
      <w:pPr>
        <w:pStyle w:val="af2"/>
        <w:tabs>
          <w:tab w:val="left" w:pos="315"/>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100" w:beforeAutospacing="1" w:after="100" w:afterAutospacing="1"/>
        <w:rPr>
          <w:rFonts w:ascii="微软雅黑" w:eastAsia="微软雅黑" w:hAnsi="微软雅黑" w:cs="Helvetica" w:hint="default"/>
          <w:bCs/>
          <w:sz w:val="21"/>
          <w:szCs w:val="21"/>
        </w:rPr>
      </w:pPr>
      <w:r w:rsidRPr="001D2C69">
        <w:rPr>
          <w:rFonts w:ascii="微软雅黑" w:eastAsia="微软雅黑" w:hAnsi="微软雅黑" w:cs="Helvetica" w:hint="cs"/>
          <w:bCs/>
          <w:sz w:val="21"/>
          <w:szCs w:val="21"/>
        </w:rPr>
        <w:lastRenderedPageBreak/>
        <w:t>•</w:t>
      </w:r>
      <w:r w:rsidRPr="001D2C69">
        <w:rPr>
          <w:rFonts w:ascii="微软雅黑" w:eastAsia="微软雅黑" w:hAnsi="微软雅黑" w:cs="Helvetica" w:hint="default"/>
          <w:bCs/>
          <w:sz w:val="21"/>
          <w:szCs w:val="21"/>
        </w:rPr>
        <w:tab/>
        <w:t>服务国际500强快消品牌集团，帮助</w:t>
      </w:r>
      <w:r>
        <w:rPr>
          <w:rFonts w:ascii="微软雅黑" w:eastAsia="微软雅黑" w:hAnsi="微软雅黑" w:cs="Helvetica"/>
          <w:bCs/>
          <w:sz w:val="21"/>
          <w:szCs w:val="21"/>
        </w:rPr>
        <w:t>欧莱雅集团，联合利华集团，</w:t>
      </w:r>
      <w:r w:rsidRPr="001D2C69">
        <w:rPr>
          <w:rFonts w:ascii="微软雅黑" w:eastAsia="微软雅黑" w:hAnsi="微软雅黑" w:cs="Helvetica" w:hint="default"/>
          <w:bCs/>
          <w:sz w:val="21"/>
          <w:szCs w:val="21"/>
        </w:rPr>
        <w:t>玛氏</w:t>
      </w:r>
      <w:r>
        <w:rPr>
          <w:rFonts w:ascii="微软雅黑" w:eastAsia="微软雅黑" w:hAnsi="微软雅黑" w:cs="Helvetica"/>
          <w:bCs/>
          <w:sz w:val="21"/>
          <w:szCs w:val="21"/>
        </w:rPr>
        <w:t>集团</w:t>
      </w:r>
      <w:r w:rsidRPr="001D2C69">
        <w:rPr>
          <w:rFonts w:ascii="微软雅黑" w:eastAsia="微软雅黑" w:hAnsi="微软雅黑" w:cs="Helvetica" w:hint="default"/>
          <w:bCs/>
          <w:sz w:val="21"/>
          <w:szCs w:val="21"/>
        </w:rPr>
        <w:t>、金佰利</w:t>
      </w:r>
      <w:r>
        <w:rPr>
          <w:rFonts w:ascii="微软雅黑" w:eastAsia="微软雅黑" w:hAnsi="微软雅黑" w:cs="Helvetica"/>
          <w:bCs/>
          <w:sz w:val="21"/>
          <w:szCs w:val="21"/>
        </w:rPr>
        <w:t>集团</w:t>
      </w:r>
      <w:r w:rsidRPr="001D2C69">
        <w:rPr>
          <w:rFonts w:ascii="微软雅黑" w:eastAsia="微软雅黑" w:hAnsi="微软雅黑" w:cs="Helvetica" w:hint="default"/>
          <w:bCs/>
          <w:sz w:val="21"/>
          <w:szCs w:val="21"/>
        </w:rPr>
        <w:t>、百事</w:t>
      </w:r>
      <w:r>
        <w:rPr>
          <w:rFonts w:ascii="微软雅黑" w:eastAsia="微软雅黑" w:hAnsi="微软雅黑" w:cs="Helvetica"/>
          <w:bCs/>
          <w:sz w:val="21"/>
          <w:szCs w:val="21"/>
        </w:rPr>
        <w:t>集团</w:t>
      </w:r>
      <w:r w:rsidRPr="001D2C69">
        <w:rPr>
          <w:rFonts w:ascii="微软雅黑" w:eastAsia="微软雅黑" w:hAnsi="微软雅黑" w:cs="Helvetica" w:hint="default"/>
          <w:bCs/>
          <w:sz w:val="21"/>
          <w:szCs w:val="21"/>
        </w:rPr>
        <w:t>、</w:t>
      </w:r>
      <w:r>
        <w:rPr>
          <w:rFonts w:ascii="微软雅黑" w:eastAsia="微软雅黑" w:hAnsi="微软雅黑" w:cs="Helvetica"/>
          <w:bCs/>
          <w:sz w:val="21"/>
          <w:szCs w:val="21"/>
        </w:rPr>
        <w:t>雀巢集团、</w:t>
      </w:r>
      <w:r>
        <w:rPr>
          <w:rFonts w:ascii="微软雅黑" w:eastAsia="微软雅黑" w:hAnsi="微软雅黑" w:cs="Helvetica" w:hint="default"/>
          <w:bCs/>
          <w:sz w:val="21"/>
          <w:szCs w:val="21"/>
        </w:rPr>
        <w:t>伊利</w:t>
      </w:r>
      <w:r>
        <w:rPr>
          <w:rFonts w:ascii="微软雅黑" w:eastAsia="微软雅黑" w:hAnsi="微软雅黑" w:cs="Helvetica"/>
          <w:bCs/>
          <w:sz w:val="21"/>
          <w:szCs w:val="21"/>
        </w:rPr>
        <w:t>，飞鹤</w:t>
      </w:r>
      <w:r w:rsidRPr="001D2C69">
        <w:rPr>
          <w:rFonts w:ascii="微软雅黑" w:eastAsia="微软雅黑" w:hAnsi="微软雅黑" w:cs="Helvetica" w:hint="default"/>
          <w:bCs/>
          <w:sz w:val="21"/>
          <w:szCs w:val="21"/>
        </w:rPr>
        <w:t>等客户在数字营销及电商领域进行高回报广告投放，以及大型campaign的整合策划及执行：</w:t>
      </w:r>
    </w:p>
    <w:p w14:paraId="4E3CE646" w14:textId="77777777" w:rsidR="00D14B34" w:rsidRDefault="00D14B34" w:rsidP="00D83F77">
      <w:pPr>
        <w:pStyle w:val="af2"/>
        <w:numPr>
          <w:ilvl w:val="0"/>
          <w:numId w:val="15"/>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100" w:beforeAutospacing="1" w:after="100" w:afterAutospacing="1"/>
        <w:ind w:left="0" w:firstLine="0"/>
        <w:rPr>
          <w:rFonts w:ascii="微软雅黑" w:eastAsia="微软雅黑" w:hAnsi="微软雅黑" w:cs="Helvetica" w:hint="default"/>
          <w:bCs/>
          <w:sz w:val="21"/>
          <w:szCs w:val="21"/>
        </w:rPr>
      </w:pPr>
      <w:r w:rsidRPr="0095360D">
        <w:rPr>
          <w:rFonts w:ascii="微软雅黑" w:eastAsia="微软雅黑" w:hAnsi="微软雅黑" w:cs="Helvetica" w:hint="default"/>
          <w:bCs/>
          <w:sz w:val="21"/>
          <w:szCs w:val="21"/>
        </w:rPr>
        <w:t>20</w:t>
      </w:r>
      <w:r>
        <w:rPr>
          <w:rFonts w:ascii="微软雅黑" w:eastAsia="微软雅黑" w:hAnsi="微软雅黑" w:cs="Helvetica"/>
          <w:bCs/>
          <w:sz w:val="21"/>
          <w:szCs w:val="21"/>
        </w:rPr>
        <w:t>20年受邀参加京东品牌战略大会，参加圆桌会议讨论</w:t>
      </w:r>
      <w:r>
        <w:rPr>
          <w:rFonts w:ascii="微软雅黑" w:eastAsia="微软雅黑" w:hAnsi="微软雅黑" w:cs="Helvetica" w:hint="default"/>
          <w:bCs/>
          <w:sz w:val="21"/>
          <w:szCs w:val="21"/>
        </w:rPr>
        <w:t xml:space="preserve"> </w:t>
      </w:r>
    </w:p>
    <w:p w14:paraId="115AF515" w14:textId="77777777" w:rsidR="00D14B34" w:rsidRDefault="00D14B34" w:rsidP="00D83F77">
      <w:pPr>
        <w:spacing w:before="100" w:beforeAutospacing="1" w:after="100" w:afterAutospacing="1"/>
        <w:rPr>
          <w:rFonts w:ascii="微软雅黑" w:eastAsia="微软雅黑" w:hAnsi="微软雅黑"/>
          <w:b/>
        </w:rPr>
      </w:pPr>
      <w:r w:rsidRPr="00897281">
        <w:rPr>
          <w:rFonts w:ascii="微软雅黑" w:eastAsia="微软雅黑" w:hAnsi="微软雅黑"/>
          <w:b/>
        </w:rPr>
        <w:t>企业&amp;个人荣誉：</w:t>
      </w:r>
    </w:p>
    <w:p w14:paraId="6978DE73" w14:textId="569141DC" w:rsidR="00D14B34" w:rsidRDefault="00D14B34" w:rsidP="00D83F77">
      <w:pPr>
        <w:pStyle w:val="ab"/>
        <w:numPr>
          <w:ilvl w:val="0"/>
          <w:numId w:val="12"/>
        </w:numPr>
        <w:spacing w:before="100" w:beforeAutospacing="1" w:after="100" w:afterAutospacing="1"/>
        <w:ind w:left="0" w:firstLineChars="0" w:firstLine="0"/>
        <w:rPr>
          <w:rFonts w:ascii="微软雅黑" w:eastAsia="微软雅黑" w:hAnsi="微软雅黑"/>
          <w:b/>
        </w:rPr>
      </w:pPr>
      <w:r w:rsidRPr="00A639AB">
        <w:rPr>
          <w:rFonts w:ascii="微软雅黑" w:eastAsia="微软雅黑" w:hAnsi="微软雅黑"/>
          <w:b/>
        </w:rPr>
        <w:t>20</w:t>
      </w:r>
      <w:r w:rsidR="005F2DA5">
        <w:rPr>
          <w:rFonts w:ascii="微软雅黑" w:eastAsia="微软雅黑" w:hAnsi="微软雅黑"/>
          <w:b/>
        </w:rPr>
        <w:t>21</w:t>
      </w:r>
      <w:r w:rsidRPr="00A639AB">
        <w:rPr>
          <w:rFonts w:ascii="微软雅黑" w:eastAsia="微软雅黑" w:hAnsi="微软雅黑"/>
          <w:b/>
        </w:rPr>
        <w:t>获得京东京牌代理（蝉联</w:t>
      </w:r>
      <w:r w:rsidR="005F2DA5">
        <w:rPr>
          <w:rFonts w:ascii="微软雅黑" w:eastAsia="微软雅黑" w:hAnsi="微软雅黑"/>
          <w:b/>
        </w:rPr>
        <w:t>4</w:t>
      </w:r>
      <w:r w:rsidRPr="00A639AB">
        <w:rPr>
          <w:rFonts w:ascii="微软雅黑" w:eastAsia="微软雅黑" w:hAnsi="微软雅黑"/>
          <w:b/>
        </w:rPr>
        <w:t>年五星代理）</w:t>
      </w:r>
    </w:p>
    <w:p w14:paraId="1D9872F6" w14:textId="2B4E75E7" w:rsidR="005F2DA5" w:rsidRPr="00A639AB" w:rsidRDefault="005F2DA5" w:rsidP="00D83F77">
      <w:pPr>
        <w:pStyle w:val="ab"/>
        <w:numPr>
          <w:ilvl w:val="0"/>
          <w:numId w:val="12"/>
        </w:numPr>
        <w:spacing w:before="100" w:beforeAutospacing="1" w:after="100" w:afterAutospacing="1"/>
        <w:ind w:left="0" w:firstLineChars="0" w:firstLine="0"/>
        <w:rPr>
          <w:rFonts w:ascii="微软雅黑" w:eastAsia="微软雅黑" w:hAnsi="微软雅黑"/>
          <w:b/>
        </w:rPr>
      </w:pPr>
      <w:r>
        <w:rPr>
          <w:rFonts w:ascii="微软雅黑" w:eastAsia="微软雅黑" w:hAnsi="微软雅黑" w:hint="eastAsia"/>
          <w:b/>
        </w:rPr>
        <w:t>2</w:t>
      </w:r>
      <w:r>
        <w:rPr>
          <w:rFonts w:ascii="微软雅黑" w:eastAsia="微软雅黑" w:hAnsi="微软雅黑"/>
          <w:b/>
        </w:rPr>
        <w:t>021</w:t>
      </w:r>
      <w:r>
        <w:rPr>
          <w:rFonts w:ascii="微软雅黑" w:eastAsia="微软雅黑" w:hAnsi="微软雅黑" w:hint="eastAsia"/>
          <w:b/>
        </w:rPr>
        <w:t>获得京东数坊高级能力认证服务商（蝉联2届）</w:t>
      </w:r>
    </w:p>
    <w:p w14:paraId="5CFAC7FA" w14:textId="78F127D0" w:rsidR="00D14B34" w:rsidRPr="00A639AB" w:rsidRDefault="00D14B34" w:rsidP="00D83F77">
      <w:pPr>
        <w:pStyle w:val="ab"/>
        <w:numPr>
          <w:ilvl w:val="0"/>
          <w:numId w:val="12"/>
        </w:numPr>
        <w:spacing w:before="100" w:beforeAutospacing="1" w:after="100" w:afterAutospacing="1"/>
        <w:ind w:left="0" w:firstLineChars="0" w:firstLine="0"/>
        <w:rPr>
          <w:rFonts w:ascii="微软雅黑" w:eastAsia="微软雅黑" w:hAnsi="微软雅黑"/>
          <w:b/>
        </w:rPr>
      </w:pPr>
      <w:r w:rsidRPr="00A639AB">
        <w:rPr>
          <w:rFonts w:ascii="微软雅黑" w:eastAsia="微软雅黑" w:hAnsi="微软雅黑"/>
          <w:b/>
        </w:rPr>
        <w:t>20</w:t>
      </w:r>
      <w:r w:rsidR="005F2DA5">
        <w:rPr>
          <w:rFonts w:ascii="微软雅黑" w:eastAsia="微软雅黑" w:hAnsi="微软雅黑"/>
          <w:b/>
        </w:rPr>
        <w:t>19</w:t>
      </w:r>
      <w:r w:rsidRPr="00A639AB">
        <w:rPr>
          <w:rFonts w:ascii="微软雅黑" w:eastAsia="微软雅黑" w:hAnsi="微软雅黑"/>
          <w:b/>
        </w:rPr>
        <w:t>京东年度数据ISV服务客户代理商第一名</w:t>
      </w:r>
    </w:p>
    <w:p w14:paraId="1BD6B8BC" w14:textId="77777777" w:rsidR="00D14B34" w:rsidRPr="00A639AB" w:rsidRDefault="00D14B34" w:rsidP="00D83F77">
      <w:pPr>
        <w:pStyle w:val="ab"/>
        <w:numPr>
          <w:ilvl w:val="0"/>
          <w:numId w:val="12"/>
        </w:numPr>
        <w:spacing w:before="100" w:beforeAutospacing="1" w:after="100" w:afterAutospacing="1"/>
        <w:ind w:left="0" w:firstLineChars="0" w:firstLine="0"/>
        <w:rPr>
          <w:rFonts w:ascii="微软雅黑" w:eastAsia="微软雅黑" w:hAnsi="微软雅黑"/>
          <w:b/>
        </w:rPr>
      </w:pPr>
      <w:r w:rsidRPr="00A639AB">
        <w:rPr>
          <w:rFonts w:ascii="微软雅黑" w:eastAsia="微软雅黑" w:hAnsi="微软雅黑"/>
          <w:b/>
        </w:rPr>
        <w:t>2019年第六届中国广告年度数字大奖 年度数字影响力人物 王欣欣</w:t>
      </w:r>
    </w:p>
    <w:p w14:paraId="1779C1E4" w14:textId="77777777" w:rsidR="00D14B34" w:rsidRPr="00A639AB" w:rsidRDefault="00D14B34" w:rsidP="00D83F77">
      <w:pPr>
        <w:pStyle w:val="ab"/>
        <w:numPr>
          <w:ilvl w:val="0"/>
          <w:numId w:val="12"/>
        </w:numPr>
        <w:spacing w:before="100" w:beforeAutospacing="1" w:after="100" w:afterAutospacing="1"/>
        <w:ind w:left="0" w:firstLineChars="0" w:firstLine="0"/>
        <w:rPr>
          <w:rFonts w:ascii="微软雅黑" w:eastAsia="微软雅黑" w:hAnsi="微软雅黑"/>
          <w:b/>
        </w:rPr>
      </w:pPr>
      <w:r w:rsidRPr="00A639AB">
        <w:rPr>
          <w:rFonts w:ascii="微软雅黑" w:eastAsia="微软雅黑" w:hAnsi="微软雅黑"/>
          <w:b/>
        </w:rPr>
        <w:t>2019年第六届中国广告年度数字大奖 年度精准营销公司</w:t>
      </w:r>
    </w:p>
    <w:p w14:paraId="35100725" w14:textId="77777777" w:rsidR="00D14B34" w:rsidRPr="00A639AB" w:rsidRDefault="00D14B34" w:rsidP="00D83F77">
      <w:pPr>
        <w:pStyle w:val="ab"/>
        <w:numPr>
          <w:ilvl w:val="0"/>
          <w:numId w:val="12"/>
        </w:numPr>
        <w:spacing w:before="100" w:beforeAutospacing="1" w:after="100" w:afterAutospacing="1"/>
        <w:ind w:left="0" w:firstLineChars="0" w:firstLine="0"/>
        <w:rPr>
          <w:rFonts w:ascii="微软雅黑" w:eastAsia="微软雅黑" w:hAnsi="微软雅黑"/>
          <w:b/>
        </w:rPr>
      </w:pPr>
      <w:r w:rsidRPr="00A639AB">
        <w:rPr>
          <w:rFonts w:ascii="微软雅黑" w:eastAsia="微软雅黑" w:hAnsi="微软雅黑"/>
          <w:b/>
        </w:rPr>
        <w:t>2019年金鼠标10周年 数字营销杰出人物 王欣欣</w:t>
      </w:r>
    </w:p>
    <w:p w14:paraId="42EEDC93" w14:textId="77777777" w:rsidR="00D14B34" w:rsidRPr="00A639AB" w:rsidRDefault="00D14B34" w:rsidP="00D83F77">
      <w:pPr>
        <w:pStyle w:val="ab"/>
        <w:numPr>
          <w:ilvl w:val="0"/>
          <w:numId w:val="12"/>
        </w:numPr>
        <w:spacing w:before="100" w:beforeAutospacing="1" w:after="100" w:afterAutospacing="1"/>
        <w:ind w:left="0" w:firstLineChars="0" w:firstLine="0"/>
        <w:rPr>
          <w:rFonts w:ascii="微软雅黑" w:eastAsia="微软雅黑" w:hAnsi="微软雅黑"/>
          <w:b/>
        </w:rPr>
      </w:pPr>
      <w:r w:rsidRPr="00A639AB">
        <w:rPr>
          <w:rFonts w:ascii="微软雅黑" w:eastAsia="微软雅黑" w:hAnsi="微软雅黑"/>
          <w:b/>
        </w:rPr>
        <w:t>2019年金鼠标10周年 数字营销新锐公司</w:t>
      </w:r>
    </w:p>
    <w:p w14:paraId="6090CDD7" w14:textId="77777777" w:rsidR="00D14B34" w:rsidRPr="00A639AB" w:rsidRDefault="00D14B34" w:rsidP="00D83F77">
      <w:pPr>
        <w:pStyle w:val="ab"/>
        <w:numPr>
          <w:ilvl w:val="0"/>
          <w:numId w:val="12"/>
        </w:numPr>
        <w:spacing w:before="100" w:beforeAutospacing="1" w:after="100" w:afterAutospacing="1"/>
        <w:ind w:left="0" w:firstLineChars="0" w:firstLine="0"/>
        <w:rPr>
          <w:rFonts w:ascii="微软雅黑" w:eastAsia="微软雅黑" w:hAnsi="微软雅黑"/>
          <w:b/>
        </w:rPr>
      </w:pPr>
      <w:r w:rsidRPr="00A639AB">
        <w:rPr>
          <w:rFonts w:ascii="微软雅黑" w:eastAsia="微软雅黑" w:hAnsi="微软雅黑"/>
          <w:b/>
        </w:rPr>
        <w:t>2019年第6届TMA移动营销大奖 电商营销类 金奖（“钦点你的福气年味”徐福记2019CNY整合营销）</w:t>
      </w:r>
    </w:p>
    <w:p w14:paraId="2E359429" w14:textId="77777777" w:rsidR="00D14B34" w:rsidRDefault="00D14B34" w:rsidP="00D83F77">
      <w:pPr>
        <w:pStyle w:val="ab"/>
        <w:numPr>
          <w:ilvl w:val="0"/>
          <w:numId w:val="12"/>
        </w:numPr>
        <w:spacing w:before="100" w:beforeAutospacing="1" w:after="100" w:afterAutospacing="1"/>
        <w:ind w:left="0" w:firstLineChars="0" w:firstLine="0"/>
        <w:rPr>
          <w:rFonts w:ascii="微软雅黑" w:eastAsia="微软雅黑" w:hAnsi="微软雅黑"/>
          <w:b/>
        </w:rPr>
      </w:pPr>
      <w:r w:rsidRPr="00A639AB">
        <w:rPr>
          <w:rFonts w:ascii="微软雅黑" w:eastAsia="微软雅黑" w:hAnsi="微软雅黑"/>
          <w:b/>
        </w:rPr>
        <w:t>2019年金麦奖电商公益类大奖（启赋空罐回收品牌公益计划）</w:t>
      </w:r>
    </w:p>
    <w:p w14:paraId="5881C7AD" w14:textId="77777777" w:rsidR="00D14B34" w:rsidRPr="006408B4" w:rsidRDefault="00D14B34" w:rsidP="00D83F77">
      <w:pPr>
        <w:pStyle w:val="ab"/>
        <w:numPr>
          <w:ilvl w:val="0"/>
          <w:numId w:val="12"/>
        </w:numPr>
        <w:spacing w:before="100" w:beforeAutospacing="1" w:after="100" w:afterAutospacing="1"/>
        <w:ind w:left="0" w:firstLineChars="0" w:firstLine="0"/>
        <w:rPr>
          <w:rFonts w:ascii="微软雅黑" w:eastAsia="微软雅黑" w:hAnsi="微软雅黑"/>
          <w:b/>
        </w:rPr>
      </w:pPr>
      <w:r w:rsidRPr="006408B4">
        <w:rPr>
          <w:rFonts w:ascii="微软雅黑" w:eastAsia="微软雅黑" w:hAnsi="微软雅黑"/>
          <w:b/>
        </w:rPr>
        <w:t>2019年荣获阿里创新业务营销大奖 品牌传播类金魔方奖（美素佳儿）</w:t>
      </w:r>
    </w:p>
    <w:p w14:paraId="05D62F70" w14:textId="77777777" w:rsidR="00D14B34" w:rsidRPr="00A639AB" w:rsidRDefault="00D14B34" w:rsidP="00D83F77">
      <w:pPr>
        <w:pStyle w:val="ab"/>
        <w:numPr>
          <w:ilvl w:val="0"/>
          <w:numId w:val="12"/>
        </w:numPr>
        <w:spacing w:before="100" w:beforeAutospacing="1" w:after="100" w:afterAutospacing="1"/>
        <w:ind w:left="0" w:firstLineChars="0" w:firstLine="0"/>
        <w:rPr>
          <w:rFonts w:ascii="微软雅黑" w:eastAsia="微软雅黑" w:hAnsi="微软雅黑"/>
          <w:b/>
        </w:rPr>
      </w:pPr>
      <w:r w:rsidRPr="00A639AB">
        <w:rPr>
          <w:rFonts w:ascii="微软雅黑" w:eastAsia="微软雅黑" w:hAnsi="微软雅黑"/>
          <w:b/>
        </w:rPr>
        <w:t>2019年金鼠标10周年 电商营销类 铜奖 （中顺洁柔#7月猫超大牌狂欢新品首发#整合营销）</w:t>
      </w:r>
    </w:p>
    <w:p w14:paraId="04E68B45" w14:textId="77777777" w:rsidR="00D14B34" w:rsidRPr="00A639AB" w:rsidRDefault="00D14B34" w:rsidP="00D83F77">
      <w:pPr>
        <w:pStyle w:val="ab"/>
        <w:numPr>
          <w:ilvl w:val="0"/>
          <w:numId w:val="12"/>
        </w:numPr>
        <w:spacing w:before="100" w:beforeAutospacing="1" w:after="100" w:afterAutospacing="1"/>
        <w:ind w:left="0" w:firstLineChars="0" w:firstLine="0"/>
        <w:rPr>
          <w:rFonts w:ascii="微软雅黑" w:eastAsia="微软雅黑" w:hAnsi="微软雅黑"/>
          <w:b/>
        </w:rPr>
      </w:pPr>
      <w:r w:rsidRPr="00A639AB">
        <w:rPr>
          <w:rFonts w:ascii="微软雅黑" w:eastAsia="微软雅黑" w:hAnsi="微软雅黑"/>
          <w:b/>
        </w:rPr>
        <w:t>2019年第六届中国广告年度数字大奖 场景营业类 铜奖（洁柔天猫超市大牌狂欢营销推广）</w:t>
      </w:r>
    </w:p>
    <w:p w14:paraId="74B8C107" w14:textId="1B7996A8" w:rsidR="00D14B34" w:rsidRPr="004561BA" w:rsidRDefault="00D14B34" w:rsidP="00D83F77">
      <w:pPr>
        <w:spacing w:before="100" w:beforeAutospacing="1" w:after="100" w:afterAutospacing="1"/>
        <w:textAlignment w:val="baseline"/>
        <w:rPr>
          <w:rFonts w:ascii="微软雅黑" w:eastAsia="微软雅黑" w:hAnsi="微软雅黑"/>
        </w:rPr>
      </w:pPr>
      <w:r w:rsidRPr="00A639AB">
        <w:rPr>
          <w:rFonts w:ascii="微软雅黑" w:eastAsia="微软雅黑" w:hAnsi="微软雅黑"/>
          <w:b/>
        </w:rPr>
        <w:t>2019年第六届中国广告年度数字大奖 电子商务营销类 铜奖（洁柔天猫超市大牌狂欢营销推广）</w:t>
      </w:r>
    </w:p>
    <w:p w14:paraId="3019A228" w14:textId="77777777" w:rsidR="00180451" w:rsidRPr="00D36665" w:rsidRDefault="00E33A13" w:rsidP="00D83F77">
      <w:pPr>
        <w:spacing w:before="100" w:beforeAutospacing="1" w:after="100" w:afterAutospacing="1"/>
        <w:textAlignment w:val="baseline"/>
        <w:rPr>
          <w:rFonts w:ascii="微软雅黑" w:eastAsia="微软雅黑" w:hAnsi="微软雅黑"/>
          <w:b/>
          <w:color w:val="0000FF"/>
          <w:sz w:val="28"/>
          <w:szCs w:val="24"/>
        </w:rPr>
      </w:pPr>
      <w:r>
        <w:rPr>
          <w:rFonts w:ascii="微软雅黑" w:eastAsia="微软雅黑" w:hAnsi="微软雅黑" w:hint="eastAsia"/>
          <w:b/>
          <w:color w:val="0000FF"/>
          <w:sz w:val="28"/>
          <w:szCs w:val="24"/>
        </w:rPr>
        <w:t>业界</w:t>
      </w:r>
      <w:r w:rsidR="00A65856" w:rsidRPr="00D36665">
        <w:rPr>
          <w:rFonts w:ascii="微软雅黑" w:eastAsia="微软雅黑" w:hAnsi="微软雅黑" w:hint="eastAsia"/>
          <w:b/>
          <w:color w:val="0000FF"/>
          <w:sz w:val="28"/>
          <w:szCs w:val="24"/>
        </w:rPr>
        <w:t>评价</w:t>
      </w:r>
    </w:p>
    <w:p w14:paraId="28239CA5" w14:textId="77777777" w:rsidR="00DC7BD1" w:rsidRDefault="00DC7BD1" w:rsidP="00D83F77">
      <w:pPr>
        <w:spacing w:before="100" w:beforeAutospacing="1" w:after="100" w:afterAutospacing="1"/>
        <w:jc w:val="left"/>
        <w:rPr>
          <w:rFonts w:ascii="微软雅黑" w:eastAsia="微软雅黑" w:hAnsi="微软雅黑"/>
          <w:color w:val="000000" w:themeColor="text1"/>
          <w:szCs w:val="21"/>
        </w:rPr>
      </w:pPr>
      <w:r>
        <w:rPr>
          <w:rFonts w:ascii="微软雅黑" w:eastAsia="微软雅黑" w:hAnsi="微软雅黑" w:hint="eastAsia"/>
          <w:color w:val="000000" w:themeColor="text1"/>
          <w:szCs w:val="21"/>
        </w:rPr>
        <w:t>王</w:t>
      </w:r>
      <w:r>
        <w:rPr>
          <w:rFonts w:ascii="微软雅黑" w:eastAsia="微软雅黑" w:hAnsi="微软雅黑"/>
          <w:color w:val="000000" w:themeColor="text1"/>
          <w:szCs w:val="21"/>
        </w:rPr>
        <w:t>欣欣，一个秉承着让同事成为更好的自已为理念的老板。处</w:t>
      </w:r>
      <w:r>
        <w:rPr>
          <w:rFonts w:ascii="微软雅黑" w:eastAsia="微软雅黑" w:hAnsi="微软雅黑" w:hint="eastAsia"/>
          <w:color w:val="000000" w:themeColor="text1"/>
          <w:szCs w:val="21"/>
        </w:rPr>
        <w:t>事效率</w:t>
      </w:r>
      <w:r>
        <w:rPr>
          <w:rFonts w:ascii="微软雅黑" w:eastAsia="微软雅黑" w:hAnsi="微软雅黑"/>
          <w:color w:val="000000" w:themeColor="text1"/>
          <w:szCs w:val="21"/>
        </w:rPr>
        <w:t>和说话速度一样快的老板。正</w:t>
      </w:r>
      <w:r>
        <w:rPr>
          <w:rFonts w:ascii="微软雅黑" w:eastAsia="微软雅黑" w:hAnsi="微软雅黑" w:hint="eastAsia"/>
          <w:color w:val="000000" w:themeColor="text1"/>
          <w:szCs w:val="21"/>
        </w:rPr>
        <w:t>因</w:t>
      </w:r>
      <w:r>
        <w:rPr>
          <w:rFonts w:ascii="微软雅黑" w:eastAsia="微软雅黑" w:hAnsi="微软雅黑"/>
          <w:color w:val="000000" w:themeColor="text1"/>
          <w:szCs w:val="21"/>
        </w:rPr>
        <w:t>为这样，才能在极速变革</w:t>
      </w:r>
      <w:r>
        <w:rPr>
          <w:rFonts w:ascii="微软雅黑" w:eastAsia="微软雅黑" w:hAnsi="微软雅黑" w:hint="eastAsia"/>
          <w:color w:val="000000" w:themeColor="text1"/>
          <w:szCs w:val="21"/>
        </w:rPr>
        <w:t>的</w:t>
      </w:r>
      <w:r>
        <w:rPr>
          <w:rFonts w:ascii="微软雅黑" w:eastAsia="微软雅黑" w:hAnsi="微软雅黑"/>
          <w:color w:val="000000" w:themeColor="text1"/>
          <w:szCs w:val="21"/>
        </w:rPr>
        <w:t>互联网</w:t>
      </w:r>
      <w:r>
        <w:rPr>
          <w:rFonts w:ascii="微软雅黑" w:eastAsia="微软雅黑" w:hAnsi="微软雅黑" w:hint="eastAsia"/>
          <w:color w:val="000000" w:themeColor="text1"/>
          <w:szCs w:val="21"/>
        </w:rPr>
        <w:t>浪</w:t>
      </w:r>
      <w:r>
        <w:rPr>
          <w:rFonts w:ascii="微软雅黑" w:eastAsia="微软雅黑" w:hAnsi="微软雅黑"/>
          <w:color w:val="000000" w:themeColor="text1"/>
          <w:szCs w:val="21"/>
        </w:rPr>
        <w:t>潮里始终保持着开创者的角色。</w:t>
      </w:r>
      <w:r>
        <w:rPr>
          <w:rFonts w:ascii="微软雅黑" w:eastAsia="微软雅黑" w:hAnsi="微软雅黑" w:hint="eastAsia"/>
          <w:color w:val="000000" w:themeColor="text1"/>
          <w:szCs w:val="21"/>
        </w:rPr>
        <w:t>王</w:t>
      </w:r>
      <w:r>
        <w:rPr>
          <w:rFonts w:ascii="微软雅黑" w:eastAsia="微软雅黑" w:hAnsi="微软雅黑"/>
          <w:color w:val="000000" w:themeColor="text1"/>
          <w:szCs w:val="21"/>
        </w:rPr>
        <w:t>欣欣曾经说过，现在的她如果要做一个决定，只有</w:t>
      </w:r>
      <w:r>
        <w:rPr>
          <w:rFonts w:ascii="微软雅黑" w:eastAsia="微软雅黑" w:hAnsi="微软雅黑" w:hint="eastAsia"/>
          <w:color w:val="000000" w:themeColor="text1"/>
          <w:szCs w:val="21"/>
        </w:rPr>
        <w:t>20</w:t>
      </w:r>
      <w:r>
        <w:rPr>
          <w:rFonts w:ascii="微软雅黑" w:eastAsia="微软雅黑" w:hAnsi="微软雅黑"/>
          <w:color w:val="000000" w:themeColor="text1"/>
          <w:szCs w:val="21"/>
        </w:rPr>
        <w:t>%成功几率她就会去尝试，哪怕最后是失败呢？那</w:t>
      </w:r>
      <w:r>
        <w:rPr>
          <w:rFonts w:ascii="微软雅黑" w:eastAsia="微软雅黑" w:hAnsi="微软雅黑" w:hint="eastAsia"/>
          <w:color w:val="000000" w:themeColor="text1"/>
          <w:szCs w:val="21"/>
        </w:rPr>
        <w:t>获得</w:t>
      </w:r>
      <w:r>
        <w:rPr>
          <w:rFonts w:ascii="微软雅黑" w:eastAsia="微软雅黑" w:hAnsi="微软雅黑"/>
          <w:color w:val="000000" w:themeColor="text1"/>
          <w:szCs w:val="21"/>
        </w:rPr>
        <w:t>的将是一个经验。</w:t>
      </w:r>
      <w:r>
        <w:rPr>
          <w:rFonts w:ascii="微软雅黑" w:eastAsia="微软雅黑" w:hAnsi="微软雅黑" w:hint="eastAsia"/>
          <w:color w:val="000000" w:themeColor="text1"/>
          <w:szCs w:val="21"/>
        </w:rPr>
        <w:t>她</w:t>
      </w:r>
      <w:r>
        <w:rPr>
          <w:rFonts w:ascii="微软雅黑" w:eastAsia="微软雅黑" w:hAnsi="微软雅黑"/>
          <w:color w:val="000000" w:themeColor="text1"/>
          <w:szCs w:val="21"/>
        </w:rPr>
        <w:t>多年来都保持勇于探索和尝试的魄力，真是让人佩服！得</w:t>
      </w:r>
      <w:r>
        <w:rPr>
          <w:rFonts w:ascii="微软雅黑" w:eastAsia="微软雅黑" w:hAnsi="微软雅黑" w:hint="eastAsia"/>
          <w:color w:val="000000" w:themeColor="text1"/>
          <w:szCs w:val="21"/>
        </w:rPr>
        <w:t>益</w:t>
      </w:r>
      <w:r>
        <w:rPr>
          <w:rFonts w:ascii="微软雅黑" w:eastAsia="微软雅黑" w:hAnsi="微软雅黑"/>
          <w:color w:val="000000" w:themeColor="text1"/>
          <w:szCs w:val="21"/>
        </w:rPr>
        <w:t>于她的带</w:t>
      </w:r>
      <w:r>
        <w:rPr>
          <w:rFonts w:ascii="微软雅黑" w:eastAsia="微软雅黑" w:hAnsi="微软雅黑" w:hint="eastAsia"/>
          <w:color w:val="000000" w:themeColor="text1"/>
          <w:szCs w:val="21"/>
        </w:rPr>
        <w:t>领</w:t>
      </w:r>
      <w:r>
        <w:rPr>
          <w:rFonts w:ascii="微软雅黑" w:eastAsia="微软雅黑" w:hAnsi="微软雅黑"/>
          <w:color w:val="000000" w:themeColor="text1"/>
          <w:szCs w:val="21"/>
        </w:rPr>
        <w:t>，一多奇思才能从精准营销突破到广告，甚至到营销，最终成为现在广告行业的“新物种”</w:t>
      </w:r>
      <w:r>
        <w:rPr>
          <w:rFonts w:ascii="微软雅黑" w:eastAsia="微软雅黑" w:hAnsi="微软雅黑" w:hint="eastAsia"/>
          <w:color w:val="000000" w:themeColor="text1"/>
          <w:szCs w:val="21"/>
        </w:rPr>
        <w:t>。</w:t>
      </w:r>
    </w:p>
    <w:p w14:paraId="793D2E05" w14:textId="0FFB043C" w:rsidR="00DC7BD1" w:rsidRPr="00D83F77" w:rsidRDefault="00DC7BD1" w:rsidP="00D83F77">
      <w:pPr>
        <w:spacing w:before="100" w:beforeAutospacing="1" w:after="100" w:afterAutospacing="1"/>
        <w:jc w:val="right"/>
        <w:rPr>
          <w:rFonts w:ascii="微软雅黑" w:eastAsia="微软雅黑" w:hAnsi="微软雅黑"/>
          <w:b/>
          <w:bCs/>
          <w:color w:val="000000" w:themeColor="text1"/>
          <w:szCs w:val="21"/>
        </w:rPr>
      </w:pPr>
      <w:r w:rsidRPr="00D83F77">
        <w:rPr>
          <w:rFonts w:ascii="微软雅黑" w:eastAsia="微软雅黑" w:hAnsi="微软雅黑" w:hint="eastAsia"/>
          <w:b/>
          <w:bCs/>
          <w:color w:val="000000" w:themeColor="text1"/>
          <w:szCs w:val="21"/>
        </w:rPr>
        <w:t>肖</w:t>
      </w:r>
      <w:r w:rsidRPr="00D83F77">
        <w:rPr>
          <w:rFonts w:ascii="微软雅黑" w:eastAsia="微软雅黑" w:hAnsi="微软雅黑"/>
          <w:b/>
          <w:bCs/>
          <w:color w:val="000000" w:themeColor="text1"/>
          <w:szCs w:val="21"/>
        </w:rPr>
        <w:t>静雯</w:t>
      </w:r>
      <w:r w:rsidR="00D83F77" w:rsidRPr="00D83F77">
        <w:rPr>
          <w:rFonts w:ascii="微软雅黑" w:eastAsia="微软雅黑" w:hAnsi="微软雅黑" w:hint="eastAsia"/>
          <w:b/>
          <w:bCs/>
          <w:color w:val="000000" w:themeColor="text1"/>
          <w:szCs w:val="21"/>
        </w:rPr>
        <w:t xml:space="preserve"> </w:t>
      </w:r>
      <w:r w:rsidRPr="00D83F77">
        <w:rPr>
          <w:rFonts w:ascii="微软雅黑" w:eastAsia="微软雅黑" w:hAnsi="微软雅黑" w:hint="eastAsia"/>
          <w:b/>
          <w:bCs/>
          <w:color w:val="000000" w:themeColor="text1"/>
          <w:szCs w:val="21"/>
        </w:rPr>
        <w:t>一多奇思客</w:t>
      </w:r>
      <w:r w:rsidRPr="00D83F77">
        <w:rPr>
          <w:rFonts w:ascii="微软雅黑" w:eastAsia="微软雅黑" w:hAnsi="微软雅黑"/>
          <w:b/>
          <w:bCs/>
          <w:color w:val="000000" w:themeColor="text1"/>
          <w:szCs w:val="21"/>
        </w:rPr>
        <w:t>户</w:t>
      </w:r>
      <w:r w:rsidRPr="00D83F77">
        <w:rPr>
          <w:rFonts w:ascii="微软雅黑" w:eastAsia="微软雅黑" w:hAnsi="微软雅黑" w:hint="eastAsia"/>
          <w:b/>
          <w:bCs/>
          <w:color w:val="000000" w:themeColor="text1"/>
          <w:szCs w:val="21"/>
        </w:rPr>
        <w:t>总监</w:t>
      </w:r>
    </w:p>
    <w:p w14:paraId="3B1B6BFB" w14:textId="77777777" w:rsidR="00DC7BD1" w:rsidRPr="00C7727C" w:rsidRDefault="00DC7BD1" w:rsidP="00D83F77">
      <w:pPr>
        <w:spacing w:before="100" w:beforeAutospacing="1" w:after="100" w:afterAutospacing="1"/>
        <w:jc w:val="left"/>
        <w:rPr>
          <w:rFonts w:ascii="微软雅黑" w:eastAsia="微软雅黑" w:hAnsi="微软雅黑"/>
          <w:color w:val="000000" w:themeColor="text1"/>
          <w:szCs w:val="21"/>
        </w:rPr>
      </w:pPr>
      <w:r w:rsidRPr="00C7727C">
        <w:rPr>
          <w:rFonts w:ascii="微软雅黑" w:eastAsia="微软雅黑" w:hAnsi="微软雅黑" w:hint="eastAsia"/>
          <w:color w:val="000000" w:themeColor="text1"/>
          <w:szCs w:val="21"/>
        </w:rPr>
        <w:t>王欣欣，是对工作和生活有着积极向上心态的人。学医出身的她，又有着</w:t>
      </w:r>
      <w:r w:rsidRPr="00C7727C">
        <w:rPr>
          <w:rFonts w:ascii="微软雅黑" w:eastAsia="微软雅黑" w:hAnsi="微软雅黑"/>
          <w:color w:val="000000" w:themeColor="text1"/>
          <w:szCs w:val="21"/>
        </w:rPr>
        <w:t>17</w:t>
      </w:r>
      <w:r w:rsidRPr="00C7727C">
        <w:rPr>
          <w:rFonts w:ascii="微软雅黑" w:eastAsia="微软雅黑" w:hAnsi="微软雅黑" w:hint="eastAsia"/>
          <w:color w:val="000000" w:themeColor="text1"/>
          <w:szCs w:val="21"/>
        </w:rPr>
        <w:t>年的互联网市场营销与销售管理的经验，端庄优雅的气质，真诚、自信、执着、坚韧的性格，工作中精益求精的客户专业度，是她拥有</w:t>
      </w:r>
      <w:r w:rsidRPr="00C7727C">
        <w:rPr>
          <w:rFonts w:ascii="微软雅黑" w:eastAsia="微软雅黑" w:hAnsi="微软雅黑"/>
          <w:color w:val="000000" w:themeColor="text1"/>
          <w:szCs w:val="21"/>
        </w:rPr>
        <w:t>500</w:t>
      </w:r>
      <w:r w:rsidRPr="00C7727C">
        <w:rPr>
          <w:rFonts w:ascii="微软雅黑" w:eastAsia="微软雅黑" w:hAnsi="微软雅黑" w:hint="eastAsia"/>
          <w:color w:val="000000" w:themeColor="text1"/>
          <w:szCs w:val="21"/>
        </w:rPr>
        <w:t>强企业销售的丰富经验和对客户需求的敏锐的洞察力的根本。</w:t>
      </w:r>
    </w:p>
    <w:p w14:paraId="260A40E5" w14:textId="2BDE24C0" w:rsidR="00DC7BD1" w:rsidRPr="00D83F77" w:rsidRDefault="00DC7BD1" w:rsidP="00D83F77">
      <w:pPr>
        <w:spacing w:before="100" w:beforeAutospacing="1" w:after="100" w:afterAutospacing="1"/>
        <w:jc w:val="right"/>
        <w:rPr>
          <w:rFonts w:ascii="微软雅黑" w:eastAsia="微软雅黑" w:hAnsi="微软雅黑"/>
          <w:b/>
          <w:bCs/>
          <w:color w:val="000000" w:themeColor="text1"/>
          <w:szCs w:val="21"/>
        </w:rPr>
      </w:pPr>
      <w:r w:rsidRPr="00D83F77">
        <w:rPr>
          <w:rFonts w:ascii="微软雅黑" w:eastAsia="微软雅黑" w:hAnsi="微软雅黑" w:hint="eastAsia"/>
          <w:b/>
          <w:bCs/>
          <w:color w:val="000000" w:themeColor="text1"/>
          <w:szCs w:val="21"/>
        </w:rPr>
        <w:t>吕芳</w:t>
      </w:r>
      <w:r w:rsidR="00D83F77" w:rsidRPr="00D83F77">
        <w:rPr>
          <w:rFonts w:ascii="微软雅黑" w:eastAsia="微软雅黑" w:hAnsi="微软雅黑" w:hint="eastAsia"/>
          <w:b/>
          <w:bCs/>
          <w:color w:val="000000" w:themeColor="text1"/>
          <w:szCs w:val="21"/>
        </w:rPr>
        <w:t xml:space="preserve"> </w:t>
      </w:r>
      <w:r w:rsidRPr="00D83F77">
        <w:rPr>
          <w:rFonts w:ascii="微软雅黑" w:eastAsia="微软雅黑" w:hAnsi="微软雅黑" w:hint="eastAsia"/>
          <w:b/>
          <w:bCs/>
          <w:color w:val="000000" w:themeColor="text1"/>
          <w:szCs w:val="21"/>
        </w:rPr>
        <w:t>一多奇思媒介总监</w:t>
      </w:r>
    </w:p>
    <w:p w14:paraId="72685A52" w14:textId="77777777" w:rsidR="00DC7BD1" w:rsidRPr="00601CC1" w:rsidRDefault="00DC7BD1" w:rsidP="00D83F77">
      <w:pPr>
        <w:spacing w:before="100" w:beforeAutospacing="1" w:after="100" w:afterAutospacing="1"/>
        <w:textAlignment w:val="baseline"/>
        <w:rPr>
          <w:rFonts w:ascii="微软雅黑" w:eastAsia="微软雅黑" w:hAnsi="微软雅黑"/>
          <w:color w:val="000000"/>
          <w:szCs w:val="21"/>
        </w:rPr>
      </w:pPr>
      <w:r w:rsidRPr="00601CC1">
        <w:rPr>
          <w:rFonts w:ascii="微软雅黑" w:eastAsia="微软雅黑" w:hAnsi="微软雅黑" w:hint="eastAsia"/>
          <w:color w:val="000000"/>
          <w:szCs w:val="21"/>
        </w:rPr>
        <w:lastRenderedPageBreak/>
        <w:t>王欣欣正在创业的起步阶段，你却听不到一句她的抱怨和尖叫。那种力挽狂澜的安静，那种安排好一切的智慧，让人笃定地相信，在这场资本和技术刮起的时代大风里，她自有超常定力。</w:t>
      </w:r>
    </w:p>
    <w:p w14:paraId="285DE06B" w14:textId="77777777" w:rsidR="00DC7BD1" w:rsidRDefault="00DC7BD1" w:rsidP="00D83F77">
      <w:pPr>
        <w:spacing w:before="100" w:beforeAutospacing="1" w:after="100" w:afterAutospacing="1"/>
        <w:textAlignment w:val="baseline"/>
        <w:rPr>
          <w:rFonts w:ascii="微软雅黑" w:eastAsia="微软雅黑" w:hAnsi="微软雅黑"/>
          <w:color w:val="000000"/>
          <w:szCs w:val="21"/>
        </w:rPr>
      </w:pPr>
      <w:r w:rsidRPr="00601CC1">
        <w:rPr>
          <w:rFonts w:ascii="微软雅黑" w:eastAsia="微软雅黑" w:hAnsi="微软雅黑" w:hint="eastAsia"/>
          <w:color w:val="000000"/>
          <w:szCs w:val="21"/>
        </w:rPr>
        <w:t>木欣欣以向荣，泉涓涓而始流。风口上只见她俏生生的身影，那是篮球健将、科班中医、第一代互联网社区运营人、纸媒触网操盘高手到电商大戏中创业者的自我迭代。她凌波微步，御风而行，赚钱不仅要站着，更要优雅，这样的蕙质兰心也把一场创业变成了修行的道路。</w:t>
      </w:r>
    </w:p>
    <w:p w14:paraId="3477409D" w14:textId="0434A103" w:rsidR="00DC7BD1" w:rsidRPr="00D83F77" w:rsidRDefault="00DC7BD1" w:rsidP="00D83F77">
      <w:pPr>
        <w:spacing w:before="100" w:beforeAutospacing="1" w:after="100" w:afterAutospacing="1"/>
        <w:jc w:val="right"/>
        <w:textAlignment w:val="baseline"/>
        <w:rPr>
          <w:rFonts w:ascii="微软雅黑" w:eastAsia="微软雅黑" w:hAnsi="微软雅黑"/>
          <w:b/>
          <w:bCs/>
          <w:color w:val="000000" w:themeColor="text1"/>
          <w:szCs w:val="21"/>
        </w:rPr>
      </w:pPr>
      <w:r w:rsidRPr="00D83F77">
        <w:rPr>
          <w:rFonts w:ascii="微软雅黑" w:eastAsia="微软雅黑" w:hAnsi="微软雅黑" w:hint="eastAsia"/>
          <w:b/>
          <w:bCs/>
          <w:color w:val="000000" w:themeColor="text1"/>
          <w:szCs w:val="21"/>
        </w:rPr>
        <w:t>吴海蔓</w:t>
      </w:r>
      <w:r w:rsidR="00D83F77" w:rsidRPr="00D83F77">
        <w:rPr>
          <w:rFonts w:ascii="微软雅黑" w:eastAsia="微软雅黑" w:hAnsi="微软雅黑" w:hint="eastAsia"/>
          <w:b/>
          <w:bCs/>
          <w:color w:val="000000" w:themeColor="text1"/>
          <w:szCs w:val="21"/>
        </w:rPr>
        <w:t xml:space="preserve"> </w:t>
      </w:r>
      <w:r w:rsidRPr="00D83F77">
        <w:rPr>
          <w:rFonts w:ascii="微软雅黑" w:eastAsia="微软雅黑" w:hAnsi="微软雅黑" w:hint="eastAsia"/>
          <w:b/>
          <w:bCs/>
          <w:color w:val="000000" w:themeColor="text1"/>
          <w:szCs w:val="21"/>
        </w:rPr>
        <w:t>前宝洁中国PR总监</w:t>
      </w:r>
    </w:p>
    <w:p w14:paraId="5DF69569" w14:textId="77777777" w:rsidR="00DC7BD1" w:rsidRPr="00885C38" w:rsidRDefault="00DC7BD1" w:rsidP="00D83F77">
      <w:pPr>
        <w:spacing w:before="100" w:beforeAutospacing="1" w:after="100" w:afterAutospacing="1"/>
        <w:rPr>
          <w:rFonts w:ascii="微软雅黑" w:eastAsia="微软雅黑" w:hAnsi="微软雅黑"/>
          <w:color w:val="000000" w:themeColor="text1"/>
          <w:szCs w:val="21"/>
        </w:rPr>
      </w:pPr>
      <w:r w:rsidRPr="00885C38">
        <w:rPr>
          <w:rFonts w:ascii="微软雅黑" w:eastAsia="微软雅黑" w:hAnsi="微软雅黑" w:hint="eastAsia"/>
          <w:color w:val="000000" w:themeColor="text1"/>
          <w:szCs w:val="21"/>
        </w:rPr>
        <w:t>王欣欣女士是一位在数字化营销时代拥有敏锐洞察和战略眼光的企业家。她在行业中多年的实践与创新，积累了丰富的经验，也形成了她独具一格的营销理念。在电商高速发展的今天，她首屈一指的开创了基于品牌电商的内容营销和碎片化消费者运营理论，突破性的品效合一的方法论，为大量国际品牌在中国的电商领域实现了新的增长和全新商业模式的建立。</w:t>
      </w:r>
    </w:p>
    <w:p w14:paraId="57CEB6D5" w14:textId="72119999" w:rsidR="00DC7BD1" w:rsidRPr="00D83F77" w:rsidRDefault="00DC7BD1" w:rsidP="00D83F77">
      <w:pPr>
        <w:spacing w:before="100" w:beforeAutospacing="1" w:after="100" w:afterAutospacing="1"/>
        <w:jc w:val="right"/>
        <w:textAlignment w:val="baseline"/>
        <w:rPr>
          <w:rFonts w:ascii="微软雅黑" w:eastAsia="微软雅黑" w:hAnsi="微软雅黑"/>
          <w:b/>
          <w:bCs/>
          <w:color w:val="000000" w:themeColor="text1"/>
          <w:szCs w:val="21"/>
        </w:rPr>
      </w:pPr>
      <w:r w:rsidRPr="00D83F77">
        <w:rPr>
          <w:rFonts w:ascii="微软雅黑" w:eastAsia="微软雅黑" w:hAnsi="微软雅黑"/>
          <w:b/>
          <w:bCs/>
          <w:color w:val="000000" w:themeColor="text1"/>
          <w:szCs w:val="21"/>
        </w:rPr>
        <w:t>Louis Liu</w:t>
      </w:r>
      <w:r w:rsidR="00D83F77" w:rsidRPr="00D83F77">
        <w:rPr>
          <w:rFonts w:ascii="微软雅黑" w:eastAsia="微软雅黑" w:hAnsi="微软雅黑" w:hint="eastAsia"/>
          <w:b/>
          <w:bCs/>
          <w:color w:val="000000" w:themeColor="text1"/>
          <w:szCs w:val="21"/>
        </w:rPr>
        <w:t xml:space="preserve"> </w:t>
      </w:r>
      <w:r w:rsidRPr="00D83F77">
        <w:rPr>
          <w:rFonts w:ascii="微软雅黑" w:eastAsia="微软雅黑" w:hAnsi="微软雅黑" w:hint="eastAsia"/>
          <w:b/>
          <w:bCs/>
          <w:color w:val="000000" w:themeColor="text1"/>
          <w:szCs w:val="21"/>
        </w:rPr>
        <w:t>玛氏食品（中国）有限公司 电商总监</w:t>
      </w:r>
    </w:p>
    <w:p w14:paraId="29981F38" w14:textId="4F886BE3" w:rsidR="00B36BD0" w:rsidRPr="005224BE" w:rsidRDefault="00B36BD0" w:rsidP="005224BE">
      <w:pPr>
        <w:pStyle w:val="ab"/>
        <w:ind w:left="420" w:firstLineChars="0" w:firstLine="0"/>
        <w:rPr>
          <w:rFonts w:ascii="微软雅黑" w:eastAsia="微软雅黑" w:hAnsi="微软雅黑"/>
          <w:color w:val="FF0000"/>
          <w:szCs w:val="21"/>
        </w:rPr>
      </w:pPr>
    </w:p>
    <w:sectPr w:rsidR="00B36BD0" w:rsidRPr="005224BE" w:rsidSect="00A361A1">
      <w:headerReference w:type="even" r:id="rId9"/>
      <w:headerReference w:type="default" r:id="rId10"/>
      <w:footerReference w:type="even" r:id="rId11"/>
      <w:footerReference w:type="default" r:id="rId12"/>
      <w:headerReference w:type="first" r:id="rId13"/>
      <w:footerReference w:type="first" r:id="rId14"/>
      <w:pgSz w:w="11906" w:h="16838"/>
      <w:pgMar w:top="720" w:right="1196" w:bottom="624" w:left="1701" w:header="468"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45386F" w14:textId="77777777" w:rsidR="00D21A01" w:rsidRDefault="00D21A01">
      <w:r>
        <w:separator/>
      </w:r>
    </w:p>
  </w:endnote>
  <w:endnote w:type="continuationSeparator" w:id="0">
    <w:p w14:paraId="7A554743" w14:textId="77777777" w:rsidR="00D21A01" w:rsidRDefault="00D21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微软雅黑">
    <w:panose1 w:val="020B0503020204020204"/>
    <w:charset w:val="86"/>
    <w:family w:val="swiss"/>
    <w:pitch w:val="variable"/>
    <w:sig w:usb0="80000287" w:usb1="2AC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1002AFF" w:usb1="C000ACFF" w:usb2="00000009" w:usb3="00000000" w:csb0="000001FF" w:csb1="00000000"/>
  </w:font>
  <w:font w:name="Helvetica Neue">
    <w:panose1 w:val="02000503000000020004"/>
    <w:charset w:val="00"/>
    <w:family w:val="swiss"/>
    <w:pitch w:val="variable"/>
    <w:sig w:usb0="00000003" w:usb1="500079DB" w:usb2="00000010" w:usb3="00000000" w:csb0="00000001" w:csb1="00000000"/>
  </w:font>
  <w:font w:name="Helvetic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00FFC" w14:textId="77777777" w:rsidR="000631F9" w:rsidRDefault="00124BAD">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6591F137"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D6F16" w14:textId="77777777" w:rsidR="000631F9" w:rsidRDefault="000631F9">
    <w:pPr>
      <w:pStyle w:val="ad"/>
      <w:framePr w:h="0" w:wrap="around" w:vAnchor="text" w:hAnchor="margin" w:xAlign="right" w:y="1"/>
      <w:rPr>
        <w:rStyle w:val="a7"/>
      </w:rPr>
    </w:pPr>
  </w:p>
  <w:p w14:paraId="386B912F"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495D3" w14:textId="77777777" w:rsidR="00D83F77" w:rsidRDefault="00D83F77">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8A1A8D" w14:textId="77777777" w:rsidR="00D21A01" w:rsidRDefault="00D21A01">
      <w:r>
        <w:separator/>
      </w:r>
    </w:p>
  </w:footnote>
  <w:footnote w:type="continuationSeparator" w:id="0">
    <w:p w14:paraId="19277D8D" w14:textId="77777777" w:rsidR="00D21A01" w:rsidRDefault="00D21A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E18D7" w14:textId="77777777" w:rsidR="00E33A13" w:rsidRDefault="00E33A13">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78EB1" w14:textId="77777777" w:rsidR="000631F9" w:rsidRPr="00E14A7D" w:rsidRDefault="003A1866">
    <w:pPr>
      <w:pStyle w:val="ae"/>
      <w:jc w:val="both"/>
      <w:rPr>
        <w:rFonts w:ascii="微软雅黑" w:eastAsia="微软雅黑" w:hAnsi="微软雅黑"/>
        <w:sz w:val="21"/>
      </w:rPr>
    </w:pPr>
    <w:r w:rsidRPr="00195220">
      <w:rPr>
        <w:b/>
        <w:noProof/>
        <w:color w:val="333333"/>
        <w:sz w:val="21"/>
      </w:rPr>
      <w:drawing>
        <wp:inline distT="0" distB="0" distL="0" distR="0" wp14:anchorId="25302ECB" wp14:editId="447FD73F">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4F63B1">
      <w:rPr>
        <w:rFonts w:hint="eastAsia"/>
        <w:b/>
        <w:color w:val="333333"/>
        <w:sz w:val="21"/>
      </w:rPr>
      <w:t xml:space="preserve">                          </w:t>
    </w:r>
    <w:r w:rsidR="00E33A13">
      <w:rPr>
        <w:b/>
        <w:color w:val="333333"/>
        <w:sz w:val="21"/>
      </w:rPr>
      <w:t xml:space="preserve">          </w:t>
    </w:r>
    <w:r w:rsidR="009B0E2C" w:rsidRPr="004F63B1">
      <w:rPr>
        <w:rFonts w:ascii="微软雅黑" w:eastAsia="微软雅黑" w:hAnsi="微软雅黑" w:hint="eastAsia"/>
        <w:color w:val="333333"/>
        <w:sz w:val="21"/>
      </w:rPr>
      <w:t>第</w:t>
    </w:r>
    <w:r w:rsidR="00AD6464">
      <w:rPr>
        <w:rFonts w:ascii="微软雅黑" w:eastAsia="微软雅黑" w:hAnsi="微软雅黑"/>
        <w:color w:val="333333"/>
        <w:sz w:val="21"/>
      </w:rPr>
      <w:t>1</w:t>
    </w:r>
    <w:r w:rsidR="004D72FE">
      <w:rPr>
        <w:rFonts w:ascii="微软雅黑" w:eastAsia="微软雅黑" w:hAnsi="微软雅黑"/>
        <w:color w:val="333333"/>
        <w:sz w:val="21"/>
      </w:rPr>
      <w:t>2</w:t>
    </w:r>
    <w:r w:rsidR="009B0E2C" w:rsidRPr="004F63B1">
      <w:rPr>
        <w:rFonts w:ascii="微软雅黑" w:eastAsia="微软雅黑" w:hAnsi="微软雅黑" w:hint="eastAsia"/>
        <w:color w:val="333333"/>
        <w:sz w:val="21"/>
      </w:rPr>
      <w:t>届</w:t>
    </w:r>
    <w:r w:rsidR="004F63B1">
      <w:rPr>
        <w:rFonts w:ascii="微软雅黑" w:eastAsia="微软雅黑" w:hAnsi="微软雅黑" w:hint="eastAsia"/>
        <w:color w:val="333333"/>
        <w:sz w:val="21"/>
      </w:rPr>
      <w:t>金鼠标数字</w:t>
    </w:r>
    <w:r w:rsidR="000631F9" w:rsidRPr="004F63B1">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B1B94" w14:textId="77777777" w:rsidR="00E33A13" w:rsidRDefault="00E33A13">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46E242E"/>
    <w:multiLevelType w:val="hybridMultilevel"/>
    <w:tmpl w:val="58726414"/>
    <w:lvl w:ilvl="0" w:tplc="1548C994">
      <w:start w:val="1"/>
      <w:numFmt w:val="bullet"/>
      <w:lvlText w:val=""/>
      <w:lvlJc w:val="left"/>
      <w:pPr>
        <w:ind w:left="420" w:hanging="420"/>
      </w:pPr>
      <w:rPr>
        <w:rFonts w:ascii="Symbol" w:hAnsi="Symbo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193839A7"/>
    <w:multiLevelType w:val="hybridMultilevel"/>
    <w:tmpl w:val="A0B84FAA"/>
    <w:lvl w:ilvl="0" w:tplc="2FCADB90">
      <w:start w:val="2018"/>
      <w:numFmt w:val="bullet"/>
      <w:lvlText w:val="•"/>
      <w:lvlJc w:val="left"/>
      <w:pPr>
        <w:ind w:left="360" w:hanging="360"/>
      </w:pPr>
      <w:rPr>
        <w:rFonts w:ascii="微软雅黑" w:eastAsia="微软雅黑" w:hAnsi="微软雅黑" w:cs="Arial Unicode MS"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 w15:restartNumberingAfterBreak="0">
    <w:nsid w:val="27B91E93"/>
    <w:multiLevelType w:val="hybridMultilevel"/>
    <w:tmpl w:val="0E10EA4E"/>
    <w:lvl w:ilvl="0" w:tplc="6D9A2D02">
      <w:start w:val="2018"/>
      <w:numFmt w:val="bullet"/>
      <w:lvlText w:val="•"/>
      <w:lvlJc w:val="left"/>
      <w:pPr>
        <w:ind w:left="360" w:hanging="360"/>
      </w:pPr>
      <w:rPr>
        <w:rFonts w:ascii="微软雅黑" w:eastAsia="微软雅黑" w:hAnsi="微软雅黑" w:cs="Arial Unicode MS"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5FE2BCE"/>
    <w:multiLevelType w:val="hybridMultilevel"/>
    <w:tmpl w:val="86BC3916"/>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76E3434F"/>
    <w:multiLevelType w:val="hybridMultilevel"/>
    <w:tmpl w:val="5C6C125E"/>
    <w:lvl w:ilvl="0" w:tplc="1548C994">
      <w:start w:val="1"/>
      <w:numFmt w:val="bullet"/>
      <w:lvlText w:val=""/>
      <w:lvlJc w:val="left"/>
      <w:pPr>
        <w:ind w:left="420" w:hanging="420"/>
      </w:pPr>
      <w:rPr>
        <w:rFonts w:ascii="Symbol" w:hAnsi="Symbo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8"/>
  </w:num>
  <w:num w:numId="2">
    <w:abstractNumId w:val="7"/>
  </w:num>
  <w:num w:numId="3">
    <w:abstractNumId w:val="2"/>
  </w:num>
  <w:num w:numId="4">
    <w:abstractNumId w:val="4"/>
  </w:num>
  <w:num w:numId="5">
    <w:abstractNumId w:val="0"/>
  </w:num>
  <w:num w:numId="6">
    <w:abstractNumId w:val="9"/>
  </w:num>
  <w:num w:numId="7">
    <w:abstractNumId w:val="10"/>
  </w:num>
  <w:num w:numId="8">
    <w:abstractNumId w:val="11"/>
  </w:num>
  <w:num w:numId="9">
    <w:abstractNumId w:val="13"/>
  </w:num>
  <w:num w:numId="10">
    <w:abstractNumId w:val="6"/>
  </w:num>
  <w:num w:numId="11">
    <w:abstractNumId w:val="12"/>
  </w:num>
  <w:num w:numId="12">
    <w:abstractNumId w:val="5"/>
  </w:num>
  <w:num w:numId="13">
    <w:abstractNumId w:val="3"/>
  </w:num>
  <w:num w:numId="14">
    <w:abstractNumId w:val="1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69D"/>
    <w:rsid w:val="00017E22"/>
    <w:rsid w:val="00044F04"/>
    <w:rsid w:val="000532E1"/>
    <w:rsid w:val="00056791"/>
    <w:rsid w:val="0006079A"/>
    <w:rsid w:val="000631F9"/>
    <w:rsid w:val="00071CE5"/>
    <w:rsid w:val="00077EC5"/>
    <w:rsid w:val="0008017F"/>
    <w:rsid w:val="0008523E"/>
    <w:rsid w:val="000915E6"/>
    <w:rsid w:val="00097129"/>
    <w:rsid w:val="000979A5"/>
    <w:rsid w:val="000A73C3"/>
    <w:rsid w:val="000B0AC3"/>
    <w:rsid w:val="000B5D43"/>
    <w:rsid w:val="000D05FE"/>
    <w:rsid w:val="000D0CE3"/>
    <w:rsid w:val="000D16C9"/>
    <w:rsid w:val="000D6F67"/>
    <w:rsid w:val="000E18A5"/>
    <w:rsid w:val="000E2A45"/>
    <w:rsid w:val="000F46AF"/>
    <w:rsid w:val="000F5168"/>
    <w:rsid w:val="000F63B2"/>
    <w:rsid w:val="00114DD5"/>
    <w:rsid w:val="00124BAD"/>
    <w:rsid w:val="001265C9"/>
    <w:rsid w:val="00131A61"/>
    <w:rsid w:val="00144C4B"/>
    <w:rsid w:val="00146A94"/>
    <w:rsid w:val="001540DA"/>
    <w:rsid w:val="001562B1"/>
    <w:rsid w:val="0016260F"/>
    <w:rsid w:val="001628EA"/>
    <w:rsid w:val="00172A27"/>
    <w:rsid w:val="001731D8"/>
    <w:rsid w:val="001764B2"/>
    <w:rsid w:val="00176817"/>
    <w:rsid w:val="00180451"/>
    <w:rsid w:val="00180E4E"/>
    <w:rsid w:val="001830C7"/>
    <w:rsid w:val="00183D4F"/>
    <w:rsid w:val="00184006"/>
    <w:rsid w:val="00192A5B"/>
    <w:rsid w:val="00192D54"/>
    <w:rsid w:val="001A500D"/>
    <w:rsid w:val="001C4334"/>
    <w:rsid w:val="001D11F3"/>
    <w:rsid w:val="001D2E2D"/>
    <w:rsid w:val="001E38F1"/>
    <w:rsid w:val="001E6133"/>
    <w:rsid w:val="001F17F1"/>
    <w:rsid w:val="001F36FC"/>
    <w:rsid w:val="001F4270"/>
    <w:rsid w:val="00201F5D"/>
    <w:rsid w:val="0020719F"/>
    <w:rsid w:val="00211921"/>
    <w:rsid w:val="00215F48"/>
    <w:rsid w:val="00220884"/>
    <w:rsid w:val="0022117C"/>
    <w:rsid w:val="00232662"/>
    <w:rsid w:val="00242F41"/>
    <w:rsid w:val="00250580"/>
    <w:rsid w:val="00252186"/>
    <w:rsid w:val="00255B1F"/>
    <w:rsid w:val="002707E7"/>
    <w:rsid w:val="00270EF0"/>
    <w:rsid w:val="002712AF"/>
    <w:rsid w:val="00274F8A"/>
    <w:rsid w:val="00290073"/>
    <w:rsid w:val="00290500"/>
    <w:rsid w:val="002A004E"/>
    <w:rsid w:val="002B0CDA"/>
    <w:rsid w:val="002E436F"/>
    <w:rsid w:val="002E5914"/>
    <w:rsid w:val="002F2AF3"/>
    <w:rsid w:val="002F4600"/>
    <w:rsid w:val="002F7E7A"/>
    <w:rsid w:val="003056B8"/>
    <w:rsid w:val="00311DCD"/>
    <w:rsid w:val="00317BD4"/>
    <w:rsid w:val="00320B24"/>
    <w:rsid w:val="00334623"/>
    <w:rsid w:val="00361FEC"/>
    <w:rsid w:val="00362043"/>
    <w:rsid w:val="00371D9E"/>
    <w:rsid w:val="00371F8B"/>
    <w:rsid w:val="00374EDF"/>
    <w:rsid w:val="00383DEE"/>
    <w:rsid w:val="00386E93"/>
    <w:rsid w:val="003A1866"/>
    <w:rsid w:val="003A2FD7"/>
    <w:rsid w:val="003A3097"/>
    <w:rsid w:val="003A3802"/>
    <w:rsid w:val="003B3859"/>
    <w:rsid w:val="003C78A2"/>
    <w:rsid w:val="003D6153"/>
    <w:rsid w:val="003D713F"/>
    <w:rsid w:val="003E1D93"/>
    <w:rsid w:val="003E2E89"/>
    <w:rsid w:val="003E42EA"/>
    <w:rsid w:val="003F0CB1"/>
    <w:rsid w:val="003F1D64"/>
    <w:rsid w:val="003F3BB6"/>
    <w:rsid w:val="003F3F93"/>
    <w:rsid w:val="003F410F"/>
    <w:rsid w:val="003F4BD3"/>
    <w:rsid w:val="00404490"/>
    <w:rsid w:val="00407FAE"/>
    <w:rsid w:val="004109EA"/>
    <w:rsid w:val="00417A89"/>
    <w:rsid w:val="00423117"/>
    <w:rsid w:val="00426569"/>
    <w:rsid w:val="0043246E"/>
    <w:rsid w:val="00442BA4"/>
    <w:rsid w:val="00443C7A"/>
    <w:rsid w:val="004452BA"/>
    <w:rsid w:val="00451221"/>
    <w:rsid w:val="0045191D"/>
    <w:rsid w:val="00452D88"/>
    <w:rsid w:val="004555F7"/>
    <w:rsid w:val="004561BA"/>
    <w:rsid w:val="00462CFD"/>
    <w:rsid w:val="00470C6C"/>
    <w:rsid w:val="0048122B"/>
    <w:rsid w:val="00484916"/>
    <w:rsid w:val="004861A7"/>
    <w:rsid w:val="0048758B"/>
    <w:rsid w:val="004A4904"/>
    <w:rsid w:val="004C05FD"/>
    <w:rsid w:val="004C539E"/>
    <w:rsid w:val="004D3EF9"/>
    <w:rsid w:val="004D53A9"/>
    <w:rsid w:val="004D72FE"/>
    <w:rsid w:val="004E459E"/>
    <w:rsid w:val="004E704D"/>
    <w:rsid w:val="004F1399"/>
    <w:rsid w:val="004F63B1"/>
    <w:rsid w:val="004F7523"/>
    <w:rsid w:val="005002D8"/>
    <w:rsid w:val="0052080E"/>
    <w:rsid w:val="005224BE"/>
    <w:rsid w:val="005344CB"/>
    <w:rsid w:val="00535A1F"/>
    <w:rsid w:val="005479C8"/>
    <w:rsid w:val="005504E6"/>
    <w:rsid w:val="0055479D"/>
    <w:rsid w:val="0056203F"/>
    <w:rsid w:val="005652CE"/>
    <w:rsid w:val="00566FD0"/>
    <w:rsid w:val="00567477"/>
    <w:rsid w:val="0057565D"/>
    <w:rsid w:val="0058033D"/>
    <w:rsid w:val="00582D2A"/>
    <w:rsid w:val="00582F7D"/>
    <w:rsid w:val="005A1A4A"/>
    <w:rsid w:val="005A539D"/>
    <w:rsid w:val="005A56AE"/>
    <w:rsid w:val="005A697D"/>
    <w:rsid w:val="005B2564"/>
    <w:rsid w:val="005B49E1"/>
    <w:rsid w:val="005B6389"/>
    <w:rsid w:val="005C011B"/>
    <w:rsid w:val="005C677E"/>
    <w:rsid w:val="005D5D19"/>
    <w:rsid w:val="005D614B"/>
    <w:rsid w:val="005D77D7"/>
    <w:rsid w:val="005E4E84"/>
    <w:rsid w:val="005F2DA5"/>
    <w:rsid w:val="006126FE"/>
    <w:rsid w:val="00613CE9"/>
    <w:rsid w:val="00633314"/>
    <w:rsid w:val="00644994"/>
    <w:rsid w:val="00650F34"/>
    <w:rsid w:val="0065606B"/>
    <w:rsid w:val="0065759C"/>
    <w:rsid w:val="00661A8D"/>
    <w:rsid w:val="00664649"/>
    <w:rsid w:val="00664D44"/>
    <w:rsid w:val="006707FE"/>
    <w:rsid w:val="00671B36"/>
    <w:rsid w:val="006907BC"/>
    <w:rsid w:val="00693C3F"/>
    <w:rsid w:val="006955F5"/>
    <w:rsid w:val="006A054F"/>
    <w:rsid w:val="006A24F1"/>
    <w:rsid w:val="006A259A"/>
    <w:rsid w:val="006C1733"/>
    <w:rsid w:val="006D5766"/>
    <w:rsid w:val="006E53B7"/>
    <w:rsid w:val="006E7052"/>
    <w:rsid w:val="006F421E"/>
    <w:rsid w:val="006F4DA1"/>
    <w:rsid w:val="006F662D"/>
    <w:rsid w:val="007040B0"/>
    <w:rsid w:val="00710B89"/>
    <w:rsid w:val="00715AD3"/>
    <w:rsid w:val="00716B53"/>
    <w:rsid w:val="0072102A"/>
    <w:rsid w:val="0072725D"/>
    <w:rsid w:val="00727D89"/>
    <w:rsid w:val="0073004D"/>
    <w:rsid w:val="0073428A"/>
    <w:rsid w:val="007365E4"/>
    <w:rsid w:val="00753753"/>
    <w:rsid w:val="007538EE"/>
    <w:rsid w:val="00762140"/>
    <w:rsid w:val="00780015"/>
    <w:rsid w:val="0078228D"/>
    <w:rsid w:val="00787A78"/>
    <w:rsid w:val="00795109"/>
    <w:rsid w:val="007A0451"/>
    <w:rsid w:val="007B2D27"/>
    <w:rsid w:val="007B30A6"/>
    <w:rsid w:val="007B31E6"/>
    <w:rsid w:val="007C0828"/>
    <w:rsid w:val="007C3F70"/>
    <w:rsid w:val="007C4C7A"/>
    <w:rsid w:val="007D5451"/>
    <w:rsid w:val="007D76B6"/>
    <w:rsid w:val="007F6422"/>
    <w:rsid w:val="00813515"/>
    <w:rsid w:val="008159A4"/>
    <w:rsid w:val="008173FB"/>
    <w:rsid w:val="00820C09"/>
    <w:rsid w:val="00822325"/>
    <w:rsid w:val="00825032"/>
    <w:rsid w:val="0085738D"/>
    <w:rsid w:val="008612D4"/>
    <w:rsid w:val="008674D7"/>
    <w:rsid w:val="00880022"/>
    <w:rsid w:val="00891CAC"/>
    <w:rsid w:val="008A1E2D"/>
    <w:rsid w:val="008C2693"/>
    <w:rsid w:val="008F2CAF"/>
    <w:rsid w:val="00902DF2"/>
    <w:rsid w:val="00902EA3"/>
    <w:rsid w:val="0090377F"/>
    <w:rsid w:val="0090431A"/>
    <w:rsid w:val="009076EA"/>
    <w:rsid w:val="00911F7D"/>
    <w:rsid w:val="00913B2E"/>
    <w:rsid w:val="00915DD8"/>
    <w:rsid w:val="009205FC"/>
    <w:rsid w:val="00932225"/>
    <w:rsid w:val="00932353"/>
    <w:rsid w:val="0095173D"/>
    <w:rsid w:val="00962DEF"/>
    <w:rsid w:val="0097433A"/>
    <w:rsid w:val="00974F3D"/>
    <w:rsid w:val="00976F0C"/>
    <w:rsid w:val="0098226A"/>
    <w:rsid w:val="009823A9"/>
    <w:rsid w:val="00983853"/>
    <w:rsid w:val="009849FB"/>
    <w:rsid w:val="009A7E78"/>
    <w:rsid w:val="009B0289"/>
    <w:rsid w:val="009B0E2C"/>
    <w:rsid w:val="009C29B7"/>
    <w:rsid w:val="009C6E37"/>
    <w:rsid w:val="009D1E8A"/>
    <w:rsid w:val="009E0326"/>
    <w:rsid w:val="009E0D6A"/>
    <w:rsid w:val="009E2E60"/>
    <w:rsid w:val="009E47E6"/>
    <w:rsid w:val="009E6D94"/>
    <w:rsid w:val="009F7D3B"/>
    <w:rsid w:val="00A03263"/>
    <w:rsid w:val="00A06029"/>
    <w:rsid w:val="00A13235"/>
    <w:rsid w:val="00A17315"/>
    <w:rsid w:val="00A24029"/>
    <w:rsid w:val="00A26AE6"/>
    <w:rsid w:val="00A27228"/>
    <w:rsid w:val="00A30D5A"/>
    <w:rsid w:val="00A3196D"/>
    <w:rsid w:val="00A32C2C"/>
    <w:rsid w:val="00A35C7F"/>
    <w:rsid w:val="00A361A1"/>
    <w:rsid w:val="00A3778A"/>
    <w:rsid w:val="00A37970"/>
    <w:rsid w:val="00A52343"/>
    <w:rsid w:val="00A54EAE"/>
    <w:rsid w:val="00A56181"/>
    <w:rsid w:val="00A57B51"/>
    <w:rsid w:val="00A631B1"/>
    <w:rsid w:val="00A65856"/>
    <w:rsid w:val="00A71293"/>
    <w:rsid w:val="00A71CB7"/>
    <w:rsid w:val="00A72FFF"/>
    <w:rsid w:val="00A73B4E"/>
    <w:rsid w:val="00A74660"/>
    <w:rsid w:val="00A76411"/>
    <w:rsid w:val="00A849B8"/>
    <w:rsid w:val="00A86FCA"/>
    <w:rsid w:val="00A9252B"/>
    <w:rsid w:val="00AB5A65"/>
    <w:rsid w:val="00AC1AF0"/>
    <w:rsid w:val="00AC25B2"/>
    <w:rsid w:val="00AC6E5A"/>
    <w:rsid w:val="00AC6F81"/>
    <w:rsid w:val="00AD1E2C"/>
    <w:rsid w:val="00AD6464"/>
    <w:rsid w:val="00AE7F81"/>
    <w:rsid w:val="00B05B17"/>
    <w:rsid w:val="00B06504"/>
    <w:rsid w:val="00B35B50"/>
    <w:rsid w:val="00B36BD0"/>
    <w:rsid w:val="00B413D5"/>
    <w:rsid w:val="00B50998"/>
    <w:rsid w:val="00B54EBC"/>
    <w:rsid w:val="00B653B5"/>
    <w:rsid w:val="00B66565"/>
    <w:rsid w:val="00B71E01"/>
    <w:rsid w:val="00B80D86"/>
    <w:rsid w:val="00B925C8"/>
    <w:rsid w:val="00B93BD6"/>
    <w:rsid w:val="00B93E3B"/>
    <w:rsid w:val="00BA0329"/>
    <w:rsid w:val="00BB0E07"/>
    <w:rsid w:val="00BB1A99"/>
    <w:rsid w:val="00BC1804"/>
    <w:rsid w:val="00BD741B"/>
    <w:rsid w:val="00BD7FD3"/>
    <w:rsid w:val="00BF5C5C"/>
    <w:rsid w:val="00BF6726"/>
    <w:rsid w:val="00C00168"/>
    <w:rsid w:val="00C00E0E"/>
    <w:rsid w:val="00C04E7B"/>
    <w:rsid w:val="00C078EC"/>
    <w:rsid w:val="00C11650"/>
    <w:rsid w:val="00C171FB"/>
    <w:rsid w:val="00C2532E"/>
    <w:rsid w:val="00C27CF2"/>
    <w:rsid w:val="00C3573D"/>
    <w:rsid w:val="00C40E03"/>
    <w:rsid w:val="00C5015C"/>
    <w:rsid w:val="00C516C8"/>
    <w:rsid w:val="00C653FB"/>
    <w:rsid w:val="00C657FA"/>
    <w:rsid w:val="00C73B42"/>
    <w:rsid w:val="00C76460"/>
    <w:rsid w:val="00C93159"/>
    <w:rsid w:val="00C9457C"/>
    <w:rsid w:val="00CA426C"/>
    <w:rsid w:val="00CA6D65"/>
    <w:rsid w:val="00CA7DE6"/>
    <w:rsid w:val="00CB2251"/>
    <w:rsid w:val="00CB2938"/>
    <w:rsid w:val="00CB462E"/>
    <w:rsid w:val="00CB4A74"/>
    <w:rsid w:val="00CC4D43"/>
    <w:rsid w:val="00CC70FB"/>
    <w:rsid w:val="00CE55AC"/>
    <w:rsid w:val="00D13BC3"/>
    <w:rsid w:val="00D14B34"/>
    <w:rsid w:val="00D14F03"/>
    <w:rsid w:val="00D21A01"/>
    <w:rsid w:val="00D35991"/>
    <w:rsid w:val="00D36665"/>
    <w:rsid w:val="00D409BB"/>
    <w:rsid w:val="00D5007A"/>
    <w:rsid w:val="00D5598B"/>
    <w:rsid w:val="00D56BD0"/>
    <w:rsid w:val="00D63679"/>
    <w:rsid w:val="00D6725D"/>
    <w:rsid w:val="00D71A2E"/>
    <w:rsid w:val="00D731FC"/>
    <w:rsid w:val="00D80973"/>
    <w:rsid w:val="00D83F77"/>
    <w:rsid w:val="00D939B8"/>
    <w:rsid w:val="00DB3708"/>
    <w:rsid w:val="00DC03E8"/>
    <w:rsid w:val="00DC397E"/>
    <w:rsid w:val="00DC3EBF"/>
    <w:rsid w:val="00DC3FCF"/>
    <w:rsid w:val="00DC7BD1"/>
    <w:rsid w:val="00DE732A"/>
    <w:rsid w:val="00E004F9"/>
    <w:rsid w:val="00E033AD"/>
    <w:rsid w:val="00E10DBE"/>
    <w:rsid w:val="00E14A7D"/>
    <w:rsid w:val="00E23547"/>
    <w:rsid w:val="00E27AB8"/>
    <w:rsid w:val="00E336C0"/>
    <w:rsid w:val="00E33A13"/>
    <w:rsid w:val="00E457D7"/>
    <w:rsid w:val="00E46527"/>
    <w:rsid w:val="00E478DB"/>
    <w:rsid w:val="00E52687"/>
    <w:rsid w:val="00E60CF7"/>
    <w:rsid w:val="00E60DF3"/>
    <w:rsid w:val="00E67E53"/>
    <w:rsid w:val="00E745ED"/>
    <w:rsid w:val="00E77E2B"/>
    <w:rsid w:val="00E8120B"/>
    <w:rsid w:val="00E846BA"/>
    <w:rsid w:val="00E84AE8"/>
    <w:rsid w:val="00E86C47"/>
    <w:rsid w:val="00E92CC7"/>
    <w:rsid w:val="00E9307A"/>
    <w:rsid w:val="00E93D45"/>
    <w:rsid w:val="00EB404E"/>
    <w:rsid w:val="00EC14B1"/>
    <w:rsid w:val="00EC6379"/>
    <w:rsid w:val="00ED3779"/>
    <w:rsid w:val="00ED507C"/>
    <w:rsid w:val="00EE38CD"/>
    <w:rsid w:val="00EE6D2C"/>
    <w:rsid w:val="00F02271"/>
    <w:rsid w:val="00F22C99"/>
    <w:rsid w:val="00F35569"/>
    <w:rsid w:val="00F3618F"/>
    <w:rsid w:val="00F503C8"/>
    <w:rsid w:val="00F56689"/>
    <w:rsid w:val="00F77E3F"/>
    <w:rsid w:val="00F853FB"/>
    <w:rsid w:val="00FB3A22"/>
    <w:rsid w:val="00FB3C62"/>
    <w:rsid w:val="00FB6FEC"/>
    <w:rsid w:val="00FC3853"/>
    <w:rsid w:val="00FC53DE"/>
    <w:rsid w:val="00FC629F"/>
    <w:rsid w:val="00FC7652"/>
    <w:rsid w:val="00FD2192"/>
    <w:rsid w:val="00FD7838"/>
    <w:rsid w:val="00FE1360"/>
    <w:rsid w:val="00FE70B2"/>
    <w:rsid w:val="00FF64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9236AD"/>
  <w15:docId w15:val="{883C280D-107D-426E-A787-90E7E463E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361A1"/>
    <w:pPr>
      <w:widowControl w:val="0"/>
      <w:jc w:val="both"/>
    </w:pPr>
    <w:rPr>
      <w:kern w:val="2"/>
      <w:sz w:val="21"/>
    </w:rPr>
  </w:style>
  <w:style w:type="paragraph" w:styleId="1">
    <w:name w:val="heading 1"/>
    <w:basedOn w:val="a"/>
    <w:qFormat/>
    <w:rsid w:val="00A361A1"/>
    <w:pPr>
      <w:widowControl/>
      <w:spacing w:before="100" w:beforeAutospacing="1" w:after="100" w:afterAutospacing="1"/>
      <w:jc w:val="left"/>
      <w:outlineLvl w:val="0"/>
    </w:pPr>
    <w:rPr>
      <w:rFonts w:ascii="宋体" w:hAnsi="宋体"/>
      <w:b/>
      <w:kern w:val="36"/>
      <w:sz w:val="4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A361A1"/>
    <w:rPr>
      <w:b/>
      <w:sz w:val="28"/>
      <w:lang w:eastAsia="en-US"/>
    </w:rPr>
  </w:style>
  <w:style w:type="character" w:customStyle="1" w:styleId="bottom1">
    <w:name w:val="bottom1"/>
    <w:basedOn w:val="a0"/>
    <w:rsid w:val="00A361A1"/>
    <w:rPr>
      <w:color w:val="6E6E6E"/>
    </w:rPr>
  </w:style>
  <w:style w:type="character" w:customStyle="1" w:styleId="apple-converted-space">
    <w:name w:val="apple-converted-space"/>
    <w:basedOn w:val="a0"/>
    <w:rsid w:val="00A361A1"/>
  </w:style>
  <w:style w:type="character" w:styleId="a5">
    <w:name w:val="Hyperlink"/>
    <w:basedOn w:val="a0"/>
    <w:rsid w:val="00A361A1"/>
    <w:rPr>
      <w:color w:val="0000FF"/>
      <w:u w:val="single"/>
    </w:rPr>
  </w:style>
  <w:style w:type="character" w:styleId="a6">
    <w:name w:val="Emphasis"/>
    <w:basedOn w:val="a0"/>
    <w:qFormat/>
    <w:rsid w:val="00A361A1"/>
    <w:rPr>
      <w:i/>
    </w:rPr>
  </w:style>
  <w:style w:type="character" w:styleId="a7">
    <w:name w:val="page number"/>
    <w:basedOn w:val="a0"/>
    <w:rsid w:val="00A361A1"/>
  </w:style>
  <w:style w:type="character" w:styleId="a8">
    <w:name w:val="Strong"/>
    <w:basedOn w:val="a0"/>
    <w:qFormat/>
    <w:rsid w:val="00A361A1"/>
    <w:rPr>
      <w:b/>
    </w:rPr>
  </w:style>
  <w:style w:type="character" w:customStyle="1" w:styleId="apple-style-span">
    <w:name w:val="apple-style-span"/>
    <w:basedOn w:val="a0"/>
    <w:rsid w:val="00A361A1"/>
  </w:style>
  <w:style w:type="paragraph" w:styleId="a9">
    <w:name w:val="Plain Text"/>
    <w:basedOn w:val="a"/>
    <w:rsid w:val="00A361A1"/>
    <w:pPr>
      <w:widowControl/>
      <w:jc w:val="left"/>
    </w:pPr>
    <w:rPr>
      <w:rFonts w:ascii="Arial" w:hAnsi="Arial"/>
      <w:kern w:val="0"/>
      <w:sz w:val="18"/>
    </w:rPr>
  </w:style>
  <w:style w:type="paragraph" w:styleId="aa">
    <w:name w:val="Body Text Indent"/>
    <w:basedOn w:val="a"/>
    <w:rsid w:val="00A361A1"/>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ab">
    <w:name w:val="List Paragraph"/>
    <w:basedOn w:val="a"/>
    <w:uiPriority w:val="34"/>
    <w:qFormat/>
    <w:rsid w:val="00A361A1"/>
    <w:pPr>
      <w:ind w:firstLineChars="200" w:firstLine="420"/>
    </w:pPr>
    <w:rPr>
      <w:rFonts w:ascii="Calibri" w:hAnsi="Calibri"/>
    </w:rPr>
  </w:style>
  <w:style w:type="paragraph" w:styleId="ac">
    <w:name w:val="Normal (Web)"/>
    <w:basedOn w:val="a"/>
    <w:uiPriority w:val="99"/>
    <w:rsid w:val="00A361A1"/>
    <w:pPr>
      <w:widowControl/>
      <w:spacing w:before="100" w:beforeAutospacing="1" w:after="100" w:afterAutospacing="1"/>
      <w:jc w:val="left"/>
    </w:pPr>
    <w:rPr>
      <w:rFonts w:ascii="宋体" w:hAnsi="宋体"/>
      <w:kern w:val="0"/>
      <w:sz w:val="24"/>
    </w:rPr>
  </w:style>
  <w:style w:type="paragraph" w:customStyle="1" w:styleId="p0">
    <w:name w:val="p0"/>
    <w:basedOn w:val="a"/>
    <w:rsid w:val="00A361A1"/>
    <w:pPr>
      <w:widowControl/>
    </w:pPr>
    <w:rPr>
      <w:kern w:val="0"/>
    </w:rPr>
  </w:style>
  <w:style w:type="paragraph" w:customStyle="1" w:styleId="css">
    <w:name w:val="css"/>
    <w:basedOn w:val="a"/>
    <w:rsid w:val="00A361A1"/>
    <w:pPr>
      <w:widowControl/>
      <w:spacing w:before="100" w:beforeAutospacing="1" w:after="100" w:afterAutospacing="1"/>
      <w:jc w:val="left"/>
    </w:pPr>
    <w:rPr>
      <w:rFonts w:ascii="宋体" w:hAnsi="宋体"/>
      <w:color w:val="0F0000"/>
      <w:kern w:val="0"/>
      <w:sz w:val="18"/>
    </w:rPr>
  </w:style>
  <w:style w:type="paragraph" w:styleId="ad">
    <w:name w:val="footer"/>
    <w:basedOn w:val="a"/>
    <w:rsid w:val="00A361A1"/>
    <w:pPr>
      <w:tabs>
        <w:tab w:val="center" w:pos="4153"/>
        <w:tab w:val="right" w:pos="8306"/>
      </w:tabs>
      <w:snapToGrid w:val="0"/>
      <w:jc w:val="left"/>
    </w:pPr>
    <w:rPr>
      <w:sz w:val="18"/>
    </w:rPr>
  </w:style>
  <w:style w:type="paragraph" w:styleId="a4">
    <w:name w:val="Title"/>
    <w:basedOn w:val="a"/>
    <w:link w:val="a3"/>
    <w:qFormat/>
    <w:rsid w:val="00A361A1"/>
    <w:pPr>
      <w:widowControl/>
      <w:jc w:val="center"/>
    </w:pPr>
    <w:rPr>
      <w:b/>
      <w:sz w:val="28"/>
      <w:lang w:eastAsia="en-US"/>
    </w:rPr>
  </w:style>
  <w:style w:type="paragraph" w:styleId="ae">
    <w:name w:val="header"/>
    <w:basedOn w:val="a"/>
    <w:rsid w:val="00A361A1"/>
    <w:pPr>
      <w:pBdr>
        <w:bottom w:val="single" w:sz="6" w:space="1" w:color="auto"/>
      </w:pBdr>
      <w:tabs>
        <w:tab w:val="center" w:pos="4153"/>
        <w:tab w:val="right" w:pos="8306"/>
      </w:tabs>
      <w:snapToGrid w:val="0"/>
      <w:jc w:val="center"/>
    </w:pPr>
    <w:rPr>
      <w:sz w:val="18"/>
    </w:rPr>
  </w:style>
  <w:style w:type="paragraph" w:customStyle="1" w:styleId="af">
    <w:name w:val="清單段落"/>
    <w:basedOn w:val="a"/>
    <w:rsid w:val="00A361A1"/>
    <w:pPr>
      <w:ind w:left="720"/>
    </w:p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paragraph" w:customStyle="1" w:styleId="af2">
    <w:name w:val="默认"/>
    <w:rsid w:val="00D14B34"/>
    <w:rPr>
      <w:rFonts w:ascii="Arial Unicode MS" w:eastAsia="Helvetica Neue" w:hAnsi="Arial Unicode MS" w:cs="Arial Unicode MS" w:hint="eastAsia"/>
      <w:color w:val="000000"/>
      <w:sz w:val="22"/>
      <w:szCs w:val="22"/>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9673718">
      <w:bodyDiv w:val="1"/>
      <w:marLeft w:val="0"/>
      <w:marRight w:val="0"/>
      <w:marTop w:val="0"/>
      <w:marBottom w:val="0"/>
      <w:divBdr>
        <w:top w:val="none" w:sz="0" w:space="0" w:color="auto"/>
        <w:left w:val="none" w:sz="0" w:space="0" w:color="auto"/>
        <w:bottom w:val="none" w:sz="0" w:space="0" w:color="auto"/>
        <w:right w:val="none" w:sz="0" w:space="0" w:color="auto"/>
      </w:divBdr>
    </w:div>
    <w:div w:id="1389377577">
      <w:bodyDiv w:val="1"/>
      <w:marLeft w:val="0"/>
      <w:marRight w:val="0"/>
      <w:marTop w:val="0"/>
      <w:marBottom w:val="0"/>
      <w:divBdr>
        <w:top w:val="none" w:sz="0" w:space="0" w:color="auto"/>
        <w:left w:val="none" w:sz="0" w:space="0" w:color="auto"/>
        <w:bottom w:val="none" w:sz="0" w:space="0" w:color="auto"/>
        <w:right w:val="none" w:sz="0" w:space="0" w:color="auto"/>
      </w:divBdr>
    </w:div>
    <w:div w:id="2119637670">
      <w:bodyDiv w:val="1"/>
      <w:marLeft w:val="0"/>
      <w:marRight w:val="0"/>
      <w:marTop w:val="0"/>
      <w:marBottom w:val="0"/>
      <w:divBdr>
        <w:top w:val="none" w:sz="0" w:space="0" w:color="auto"/>
        <w:left w:val="none" w:sz="0" w:space="0" w:color="auto"/>
        <w:bottom w:val="none" w:sz="0" w:space="0" w:color="auto"/>
        <w:right w:val="none" w:sz="0" w:space="0" w:color="auto"/>
      </w:divBdr>
      <w:divsChild>
        <w:div w:id="1578906941">
          <w:marLeft w:val="288"/>
          <w:marRight w:val="0"/>
          <w:marTop w:val="0"/>
          <w:marBottom w:val="0"/>
          <w:divBdr>
            <w:top w:val="none" w:sz="0" w:space="0" w:color="auto"/>
            <w:left w:val="none" w:sz="0" w:space="0" w:color="auto"/>
            <w:bottom w:val="none" w:sz="0" w:space="0" w:color="auto"/>
            <w:right w:val="none" w:sz="0" w:space="0" w:color="auto"/>
          </w:divBdr>
        </w:div>
      </w:divsChild>
    </w:div>
    <w:div w:id="214677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721E327-7F32-2C43-BDAD-FF6288585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4</Pages>
  <Words>416</Words>
  <Characters>2377</Characters>
  <Application>Microsoft Office Word</Application>
  <DocSecurity>0</DocSecurity>
  <PresentationFormat/>
  <Lines>19</Lines>
  <Paragraphs>5</Paragraphs>
  <Slides>0</Slides>
  <Notes>0</Notes>
  <HiddenSlides>0</HiddenSlides>
  <MMClips>0</MMClips>
  <ScaleCrop>false</ScaleCrop>
  <Company>WWW.YlmF.CoM</Company>
  <LinksUpToDate>false</LinksUpToDate>
  <CharactersWithSpaces>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14</cp:revision>
  <cp:lastPrinted>2013-11-12T01:54:00Z</cp:lastPrinted>
  <dcterms:created xsi:type="dcterms:W3CDTF">2021-01-12T05:45:00Z</dcterms:created>
  <dcterms:modified xsi:type="dcterms:W3CDTF">2021-02-21T03:06:00Z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