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24372D44" w:rsidR="008B689B" w:rsidRPr="000415BB" w:rsidRDefault="00901506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01506">
        <w:rPr>
          <w:rFonts w:ascii="微软雅黑" w:eastAsia="微软雅黑" w:hAnsi="微软雅黑"/>
          <w:b/>
          <w:sz w:val="32"/>
          <w:szCs w:val="32"/>
        </w:rPr>
        <w:t>广发</w:t>
      </w:r>
      <w:r w:rsidRPr="00901506">
        <w:rPr>
          <w:rFonts w:ascii="微软雅黑" w:eastAsia="微软雅黑" w:hAnsi="微软雅黑" w:hint="eastAsia"/>
          <w:b/>
          <w:sz w:val="32"/>
          <w:szCs w:val="32"/>
        </w:rPr>
        <w:t>信用卡美国运通卡推广项目</w:t>
      </w:r>
      <w:r w:rsidRPr="00901506">
        <w:rPr>
          <w:rFonts w:ascii="微软雅黑" w:eastAsia="微软雅黑" w:hAnsi="微软雅黑"/>
          <w:b/>
          <w:sz w:val="32"/>
          <w:szCs w:val="32"/>
        </w:rPr>
        <w:t>《斯巴达之战》视频整合营销</w:t>
      </w:r>
    </w:p>
    <w:p w14:paraId="0B14D8D6" w14:textId="297343A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0236C" w:rsidRPr="00AE6A45">
        <w:rPr>
          <w:rFonts w:ascii="微软雅黑" w:eastAsia="微软雅黑" w:hAnsi="微软雅黑" w:hint="eastAsia"/>
          <w:bCs/>
          <w:sz w:val="21"/>
          <w:szCs w:val="21"/>
        </w:rPr>
        <w:t>广</w:t>
      </w:r>
      <w:r w:rsidR="0010236C" w:rsidRPr="00AE6A45">
        <w:rPr>
          <w:rFonts w:ascii="微软雅黑" w:eastAsia="微软雅黑" w:hAnsi="微软雅黑" w:hint="eastAsia"/>
          <w:sz w:val="21"/>
          <w:szCs w:val="21"/>
        </w:rPr>
        <w:t>发信用卡</w:t>
      </w:r>
    </w:p>
    <w:p w14:paraId="39CF38F3" w14:textId="6197BC6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0236C" w:rsidRPr="00AE6A45">
        <w:rPr>
          <w:rFonts w:ascii="微软雅黑" w:eastAsia="微软雅黑" w:hAnsi="微软雅黑"/>
          <w:sz w:val="21"/>
          <w:szCs w:val="21"/>
        </w:rPr>
        <w:t>金融行业</w:t>
      </w:r>
    </w:p>
    <w:p w14:paraId="5DC88663" w14:textId="7BD8D80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0236C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10236C" w:rsidRPr="00E5768D">
        <w:rPr>
          <w:rFonts w:ascii="微软雅黑" w:eastAsia="微软雅黑" w:hAnsi="微软雅黑"/>
          <w:sz w:val="21"/>
          <w:szCs w:val="21"/>
        </w:rPr>
        <w:t>20</w:t>
      </w:r>
      <w:r w:rsidR="0010236C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10236C">
        <w:rPr>
          <w:rFonts w:ascii="微软雅黑" w:eastAsia="微软雅黑" w:hAnsi="微软雅黑"/>
          <w:sz w:val="21"/>
          <w:szCs w:val="21"/>
        </w:rPr>
        <w:t>0</w:t>
      </w:r>
      <w:r w:rsidR="004C3B26">
        <w:rPr>
          <w:rFonts w:ascii="微软雅黑" w:eastAsia="微软雅黑" w:hAnsi="微软雅黑"/>
          <w:sz w:val="21"/>
          <w:szCs w:val="21"/>
        </w:rPr>
        <w:t>9</w:t>
      </w:r>
      <w:r w:rsidR="0010236C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C3B26">
        <w:rPr>
          <w:rFonts w:ascii="微软雅黑" w:eastAsia="微软雅黑" w:hAnsi="微软雅黑"/>
          <w:sz w:val="21"/>
          <w:szCs w:val="21"/>
        </w:rPr>
        <w:t>08</w:t>
      </w:r>
      <w:r w:rsidR="0010236C" w:rsidRPr="00E5768D">
        <w:rPr>
          <w:rFonts w:ascii="微软雅黑" w:eastAsia="微软雅黑" w:hAnsi="微软雅黑" w:hint="eastAsia"/>
          <w:sz w:val="21"/>
          <w:szCs w:val="21"/>
        </w:rPr>
        <w:t>-</w:t>
      </w:r>
      <w:r w:rsidR="004C3B26">
        <w:rPr>
          <w:rFonts w:ascii="微软雅黑" w:eastAsia="微软雅黑" w:hAnsi="微软雅黑"/>
          <w:sz w:val="21"/>
          <w:szCs w:val="21"/>
        </w:rPr>
        <w:t>10</w:t>
      </w:r>
      <w:r w:rsidR="0010236C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4C3B26">
        <w:rPr>
          <w:rFonts w:ascii="微软雅黑" w:eastAsia="微软雅黑" w:hAnsi="微软雅黑"/>
          <w:sz w:val="21"/>
          <w:szCs w:val="21"/>
        </w:rPr>
        <w:t>23</w:t>
      </w:r>
    </w:p>
    <w:p w14:paraId="283EDB48" w14:textId="4424C3FB" w:rsidR="008875A4" w:rsidRDefault="000631F9" w:rsidP="00901506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01506" w:rsidRPr="00901506">
        <w:rPr>
          <w:rFonts w:ascii="微软雅黑" w:eastAsia="微软雅黑" w:hAnsi="微软雅黑"/>
          <w:bCs/>
          <w:sz w:val="21"/>
          <w:szCs w:val="21"/>
        </w:rPr>
        <w:t>视频整合营销类</w:t>
      </w:r>
    </w:p>
    <w:p w14:paraId="0E6F1D1F" w14:textId="77777777" w:rsidR="00B5241D" w:rsidRPr="002B1FC2" w:rsidRDefault="000631F9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30BE73F9" w14:textId="77777777" w:rsidR="004C3B26" w:rsidRPr="004C3B26" w:rsidRDefault="004C3B26" w:rsidP="00901506">
      <w:pPr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时值九月，双十一临近，消费市场即将喷发，信用卡发卡大战近在眼前。</w:t>
      </w:r>
    </w:p>
    <w:p w14:paraId="1573DDAB" w14:textId="77777777" w:rsidR="004C3B26" w:rsidRPr="004C3B26" w:rsidRDefault="004C3B26" w:rsidP="00901506">
      <w:pPr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但市面上信用卡种类繁多，用户时常难以记住卖点。</w:t>
      </w:r>
    </w:p>
    <w:p w14:paraId="190BA42B" w14:textId="77777777" w:rsidR="004C3B26" w:rsidRPr="004C3B26" w:rsidRDefault="004C3B26" w:rsidP="00901506">
      <w:pPr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广发与美国运通合作，推出广发美国运通卡，独享“十大电商消费，最高返现10%”优惠。</w:t>
      </w:r>
    </w:p>
    <w:p w14:paraId="02BA1205" w14:textId="7B5F11DC" w:rsidR="000631F9" w:rsidRPr="004C3B26" w:rsidRDefault="004C3B26" w:rsidP="00901506">
      <w:pPr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广发意欲从发卡大战中突围而出，扩大品牌认知度，在消费者心中，建立“广发”能“返”的概念。</w:t>
      </w:r>
    </w:p>
    <w:p w14:paraId="3751F760" w14:textId="77777777" w:rsidR="000631F9" w:rsidRPr="002B1FC2" w:rsidRDefault="000631F9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A7CD2EF" w14:textId="77777777" w:rsidR="004C3B26" w:rsidRPr="004C3B26" w:rsidRDefault="004C3B26" w:rsidP="0090150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 w:hint="eastAsia"/>
          <w:sz w:val="21"/>
          <w:szCs w:val="21"/>
        </w:rPr>
        <w:t>扩大广发品牌认知度；</w:t>
      </w:r>
    </w:p>
    <w:p w14:paraId="49FF8421" w14:textId="093D1E9C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 w:hint="eastAsia"/>
          <w:sz w:val="21"/>
          <w:szCs w:val="21"/>
        </w:rPr>
        <w:t>占领消费者心智，建立“广发”能“返”的自动联想；</w:t>
      </w:r>
    </w:p>
    <w:p w14:paraId="40607E58" w14:textId="77777777" w:rsidR="00B5241D" w:rsidRPr="002B1FC2" w:rsidRDefault="000631F9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793AC09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C3B26">
        <w:rPr>
          <w:rFonts w:ascii="微软雅黑" w:eastAsia="微软雅黑" w:hAnsi="微软雅黑"/>
          <w:b/>
          <w:bCs/>
          <w:sz w:val="21"/>
          <w:szCs w:val="21"/>
        </w:rPr>
        <w:t>策略：</w:t>
      </w:r>
    </w:p>
    <w:p w14:paraId="673B9B7A" w14:textId="133A16C6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以有趣的视频吸引关注，以用户的二次创作扩大覆盖面</w:t>
      </w:r>
      <w:r w:rsidR="00901506">
        <w:rPr>
          <w:rFonts w:ascii="微软雅黑" w:eastAsia="微软雅黑" w:hAnsi="微软雅黑" w:hint="eastAsia"/>
          <w:sz w:val="21"/>
          <w:szCs w:val="21"/>
        </w:rPr>
        <w:t>；</w:t>
      </w:r>
    </w:p>
    <w:p w14:paraId="74C878B9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以《斯巴达之战》视频为核心创意，引发消费者对广发的兴趣与关注，巧妙传递“广发的”能“返”的概念；</w:t>
      </w:r>
    </w:p>
    <w:p w14:paraId="49CC5681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以“广发的”为传播口号，在B站邀请Up主围绕“广发的”创作创意视频，激发自传播，扩大传播面，并邀请网友发弹幕互动，强化品牌认知；</w:t>
      </w:r>
    </w:p>
    <w:p w14:paraId="6590F118" w14:textId="36885AEF" w:rsid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同时，搭配微信、大众点评、线下LED等渠道形成传播矩阵，扩大广发知名度，建立广发与“返”的强关联，让消费者想到“返”就自动联想到广发。</w:t>
      </w:r>
    </w:p>
    <w:p w14:paraId="683228AC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C3B26">
        <w:rPr>
          <w:rFonts w:ascii="微软雅黑" w:eastAsia="微软雅黑" w:hAnsi="微软雅黑"/>
          <w:b/>
          <w:bCs/>
          <w:sz w:val="21"/>
          <w:szCs w:val="21"/>
        </w:rPr>
        <w:t>创意：</w:t>
      </w:r>
    </w:p>
    <w:p w14:paraId="67CCD025" w14:textId="281554B9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广发美国运通卡经典百夫长形象，与在中国广为人知的斯巴达形象极为相似，于是，我们有了创意——《斯巴达之战》：</w:t>
      </w:r>
    </w:p>
    <w:p w14:paraId="3759F847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一位斯巴达士兵，面对来势汹汹的10名士兵，脸上毫无畏惧。</w:t>
      </w:r>
    </w:p>
    <w:p w14:paraId="119697A9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lastRenderedPageBreak/>
        <w:t>10名士兵对着斯巴达士兵大喊：“你哪的？”</w:t>
      </w:r>
    </w:p>
    <w:p w14:paraId="5944D608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斯巴达士兵回应：“广发的。”</w:t>
      </w:r>
    </w:p>
    <w:p w14:paraId="18972D3E" w14:textId="55600523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10名士兵听到后，丢盔卸甲，落荒而逃，感慨道：“你厉害，快返！”</w:t>
      </w:r>
    </w:p>
    <w:p w14:paraId="741ED966" w14:textId="5FB1F7F0" w:rsidR="00655E10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视频以夸张的方式，强调了10大电商遇到“广发的”就要“返”的事实，以中国人熟知的斯巴达形象，巧妙传递出广发能“返”的卖点，有趣又令人印象深刻。</w:t>
      </w:r>
    </w:p>
    <w:p w14:paraId="5F4873D8" w14:textId="1C951A48" w:rsidR="004C3B26" w:rsidRPr="00901506" w:rsidRDefault="00280203" w:rsidP="00901506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280203">
        <w:rPr>
          <w:rFonts w:ascii="微软雅黑" w:eastAsia="微软雅黑" w:hAnsi="微软雅黑"/>
          <w:sz w:val="21"/>
          <w:szCs w:val="21"/>
        </w:rPr>
        <w:t>广发信用卡美国运通卡推广项目《斯巴达之战》视频整合营销</w:t>
      </w:r>
      <w:r w:rsidR="00CA7713">
        <w:rPr>
          <w:rFonts w:ascii="微软雅黑" w:eastAsia="微软雅黑" w:hAnsi="微软雅黑" w:hint="eastAsia"/>
          <w:sz w:val="21"/>
          <w:szCs w:val="21"/>
        </w:rPr>
        <w:t>B站链接</w:t>
      </w:r>
      <w:r w:rsidR="00655E10" w:rsidRPr="00655E10">
        <w:rPr>
          <w:rFonts w:ascii="微软雅黑" w:eastAsia="微软雅黑" w:hAnsi="微软雅黑" w:hint="eastAsia"/>
          <w:sz w:val="21"/>
          <w:szCs w:val="21"/>
        </w:rPr>
        <w:t>：</w:t>
      </w:r>
      <w:r w:rsidR="00CA7713">
        <w:rPr>
          <w:rFonts w:ascii="微软雅黑" w:eastAsia="微软雅黑" w:hAnsi="微软雅黑" w:hint="eastAsia"/>
          <w:sz w:val="21"/>
          <w:szCs w:val="21"/>
        </w:rPr>
        <w:t xml:space="preserve"> </w:t>
      </w:r>
      <w:hyperlink r:id="rId8" w:history="1">
        <w:r w:rsidR="00901506"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https://www.bilibili.com/video/BV1Qv4y1f7AS/</w:t>
        </w:r>
      </w:hyperlink>
    </w:p>
    <w:p w14:paraId="0413AEA7" w14:textId="77777777" w:rsidR="00B5241D" w:rsidRPr="002B1FC2" w:rsidRDefault="000631F9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A0A2D1A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我们选择B站作为自传播发起地，创建“万物皆可广发的”专题页，邀请谷谷永远不咕咕，冷淡熊，三代鹿人等10位风格迥异、深受年轻人喜爱的Up主，围绕“广发的”进行创意视频创作，引发网友围观互动。</w:t>
      </w:r>
    </w:p>
    <w:p w14:paraId="63710912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数据显示，挑战赛期间，10位Up主创作的内容，总曝光量超200 万，引导作用超预期。</w:t>
      </w:r>
    </w:p>
    <w:p w14:paraId="750323DD" w14:textId="3B8A3851" w:rsid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我们以三位Up主为例，向大家展示执行过程及用户反馈。</w:t>
      </w:r>
    </w:p>
    <w:p w14:paraId="070F1655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C3B26">
        <w:rPr>
          <w:rFonts w:ascii="微软雅黑" w:eastAsia="微软雅黑" w:hAnsi="微软雅黑"/>
          <w:b/>
          <w:bCs/>
          <w:sz w:val="21"/>
          <w:szCs w:val="21"/>
        </w:rPr>
        <w:t xml:space="preserve">案例一： </w:t>
      </w:r>
    </w:p>
    <w:p w14:paraId="68D86A3B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Up主：谷谷永远不咕咕</w:t>
      </w:r>
    </w:p>
    <w:p w14:paraId="517051D8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这条视频，Up主以搞笑的方式，演绎哈利波特召唤斯巴达士兵，与伏地魔互念咒语对抗，斯巴达士兵最后念出“广发的”咒语，巧妙引出“广发的”能“返”的卖点。</w:t>
      </w:r>
    </w:p>
    <w:p w14:paraId="5D00A156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数据统计：（截止 1 月 14 日）：播放量：163.9 万，弹幕量：4199 条，</w:t>
      </w:r>
    </w:p>
    <w:p w14:paraId="7C3A4039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播放当日全站排行榜最高第89名；</w:t>
      </w:r>
    </w:p>
    <w:p w14:paraId="5BA13E76" w14:textId="04576DA4" w:rsidR="00901506" w:rsidRPr="0090150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视频链接：</w:t>
      </w:r>
      <w:hyperlink r:id="rId9" w:history="1">
        <w:r w:rsidR="00901506"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https://www.bilibili.com/video/BV1Fk4y1C7E5</w:t>
        </w:r>
      </w:hyperlink>
    </w:p>
    <w:p w14:paraId="409F3E43" w14:textId="6DA69365" w:rsid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视频截图：</w:t>
      </w:r>
    </w:p>
    <w:p w14:paraId="5B63771C" w14:textId="2915DEC8" w:rsid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Cs w:val="28"/>
        </w:rPr>
        <w:lastRenderedPageBreak/>
        <w:drawing>
          <wp:inline distT="0" distB="0" distL="114300" distR="114300" wp14:anchorId="7BC1703A" wp14:editId="46FB4DCB">
            <wp:extent cx="5262880" cy="3240405"/>
            <wp:effectExtent l="0" t="0" r="10160" b="5715"/>
            <wp:docPr id="4" name="图片 4" descr="微信截图_20210114145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101141454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C60A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C3B26">
        <w:rPr>
          <w:rFonts w:ascii="微软雅黑" w:eastAsia="微软雅黑" w:hAnsi="微软雅黑" w:hint="eastAsia"/>
          <w:b/>
          <w:bCs/>
          <w:sz w:val="21"/>
          <w:szCs w:val="21"/>
        </w:rPr>
        <w:t xml:space="preserve">案例二： </w:t>
      </w:r>
    </w:p>
    <w:p w14:paraId="347472EE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 w:hint="eastAsia"/>
          <w:sz w:val="21"/>
          <w:szCs w:val="21"/>
        </w:rPr>
        <w:t>Up主</w:t>
      </w:r>
      <w:r w:rsidRPr="004C3B26">
        <w:rPr>
          <w:rFonts w:ascii="微软雅黑" w:eastAsia="微软雅黑" w:hAnsi="微软雅黑"/>
          <w:sz w:val="21"/>
          <w:szCs w:val="21"/>
        </w:rPr>
        <w:t>：</w:t>
      </w:r>
      <w:r w:rsidRPr="004C3B26">
        <w:rPr>
          <w:rFonts w:ascii="微软雅黑" w:eastAsia="微软雅黑" w:hAnsi="微软雅黑" w:hint="eastAsia"/>
          <w:sz w:val="21"/>
          <w:szCs w:val="21"/>
        </w:rPr>
        <w:t>三代鹿人</w:t>
      </w:r>
    </w:p>
    <w:p w14:paraId="7269F3B1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 w:hint="eastAsia"/>
          <w:sz w:val="21"/>
          <w:szCs w:val="21"/>
        </w:rPr>
        <w:t>这条视频，Up主以搞笑的方式播报新闻，在每条新闻后面，巧妙说出“广发的”的相关卖点，传播品牌概念的同时，引导网友互动。</w:t>
      </w:r>
    </w:p>
    <w:p w14:paraId="65B6C855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数据统计：</w:t>
      </w:r>
      <w:r w:rsidRPr="004C3B26">
        <w:rPr>
          <w:rFonts w:ascii="微软雅黑" w:eastAsia="微软雅黑" w:hAnsi="微软雅黑" w:hint="eastAsia"/>
          <w:sz w:val="21"/>
          <w:szCs w:val="21"/>
        </w:rPr>
        <w:t>（截止 1 月 14 日）：播放量：22.6 万，弹幕量：2319 条；</w:t>
      </w:r>
    </w:p>
    <w:p w14:paraId="5C30C5B9" w14:textId="3F51CC16" w:rsidR="0090150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视频链接：</w:t>
      </w:r>
      <w:hyperlink r:id="rId11" w:history="1">
        <w:r w:rsidR="00901506" w:rsidRPr="001550F2">
          <w:rPr>
            <w:rStyle w:val="a5"/>
            <w:rFonts w:ascii="微软雅黑" w:eastAsia="微软雅黑" w:hAnsi="微软雅黑"/>
            <w:sz w:val="21"/>
            <w:szCs w:val="21"/>
          </w:rPr>
          <w:t>https://www.bilibili.com/video/BV1QD4y1R7XA</w:t>
        </w:r>
      </w:hyperlink>
    </w:p>
    <w:p w14:paraId="475E5972" w14:textId="77777777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视频截图：</w:t>
      </w:r>
    </w:p>
    <w:p w14:paraId="7D1F8FF5" w14:textId="400F41FB" w:rsidR="004C3B26" w:rsidRP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15DFA514" wp14:editId="3FCC9C79">
            <wp:extent cx="5273675" cy="3305810"/>
            <wp:effectExtent l="0" t="0" r="14605" b="1270"/>
            <wp:docPr id="5" name="图片 5" descr="微信截图_2021011415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101141503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AC944" w14:textId="246319CB" w:rsidR="004C3B26" w:rsidRDefault="004C3B26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C3B26">
        <w:rPr>
          <w:rFonts w:ascii="微软雅黑" w:eastAsia="微软雅黑" w:hAnsi="微软雅黑" w:hint="eastAsia"/>
          <w:sz w:val="21"/>
          <w:szCs w:val="21"/>
        </w:rPr>
        <w:t>除在B站传播外，我们通过大众点评广告、朋友圈广告、微信搜一搜、自媒体软文、户外LED大屏广告等方式，线上线下覆盖潜在消费群体，扩大品牌覆盖面的同时，输出“广发美国运通卡，十大电商平台消费，最高10%返现”核心卖点。</w:t>
      </w:r>
    </w:p>
    <w:p w14:paraId="501B2660" w14:textId="1483D064" w:rsidR="00E40EE7" w:rsidRPr="002B1FC2" w:rsidRDefault="000631F9" w:rsidP="00901506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1C1AC760" w14:textId="77777777" w:rsidR="004C3B26" w:rsidRPr="004C3B26" w:rsidRDefault="004C3B26" w:rsidP="00901506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4C3B26">
        <w:rPr>
          <w:rFonts w:ascii="微软雅黑" w:eastAsia="微软雅黑" w:hAnsi="微软雅黑"/>
          <w:sz w:val="21"/>
          <w:szCs w:val="21"/>
        </w:rPr>
        <w:t>此次传播，线上曝光，突破9000万；线下曝光，突破1.2亿；总曝光量，高达2.1亿，引发深度互动超92万次，大量网友转发分享、弹幕互动。</w:t>
      </w:r>
    </w:p>
    <w:p w14:paraId="23EE65F1" w14:textId="4A5F7761" w:rsidR="002B1FC2" w:rsidRPr="004C3B26" w:rsidRDefault="004C3B26" w:rsidP="00901506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4C3B26">
        <w:rPr>
          <w:rFonts w:ascii="微软雅黑" w:eastAsia="微软雅黑" w:hAnsi="微软雅黑"/>
          <w:sz w:val="21"/>
          <w:szCs w:val="21"/>
        </w:rPr>
        <w:t>“广发的”，广为传播，“‘广发的’能‘返’”，深入人心。</w:t>
      </w:r>
    </w:p>
    <w:p w14:paraId="7A0CAD94" w14:textId="08E151E6" w:rsidR="00BC7577" w:rsidRPr="00901506" w:rsidRDefault="00BC7577" w:rsidP="00901506">
      <w:pPr>
        <w:rPr>
          <w:rFonts w:ascii="微软雅黑" w:eastAsia="微软雅黑" w:hAnsi="微软雅黑" w:hint="eastAsia"/>
          <w:color w:val="FF0000"/>
          <w:szCs w:val="21"/>
        </w:rPr>
      </w:pPr>
    </w:p>
    <w:sectPr w:rsidR="00BC7577" w:rsidRPr="00901506" w:rsidSect="00970C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0C2BEC" w14:textId="77777777" w:rsidR="00D90B79" w:rsidRDefault="00D90B79">
      <w:r>
        <w:separator/>
      </w:r>
    </w:p>
  </w:endnote>
  <w:endnote w:type="continuationSeparator" w:id="0">
    <w:p w14:paraId="43DBA58F" w14:textId="77777777" w:rsidR="00D90B79" w:rsidRDefault="00D90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8059FC" w14:textId="77777777" w:rsidR="00D90B79" w:rsidRDefault="00D90B79">
      <w:r>
        <w:separator/>
      </w:r>
    </w:p>
  </w:footnote>
  <w:footnote w:type="continuationSeparator" w:id="0">
    <w:p w14:paraId="25D9FF88" w14:textId="77777777" w:rsidR="00D90B79" w:rsidRDefault="00D90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236C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6798E"/>
    <w:rsid w:val="002707E7"/>
    <w:rsid w:val="00270EF0"/>
    <w:rsid w:val="002712AF"/>
    <w:rsid w:val="00274F8A"/>
    <w:rsid w:val="00280203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3B26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5E10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1506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D7BC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A7713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0B79"/>
    <w:rsid w:val="00DB3708"/>
    <w:rsid w:val="00DB4C4A"/>
    <w:rsid w:val="00DC32E7"/>
    <w:rsid w:val="00DC397E"/>
    <w:rsid w:val="00DD56E4"/>
    <w:rsid w:val="00DE43E5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qFormat/>
    <w:rsid w:val="004C3B26"/>
    <w:rPr>
      <w:color w:val="800080"/>
      <w:u w:val="single"/>
    </w:rPr>
  </w:style>
  <w:style w:type="character" w:styleId="af4">
    <w:name w:val="Unresolved Mention"/>
    <w:basedOn w:val="a0"/>
    <w:uiPriority w:val="99"/>
    <w:semiHidden/>
    <w:unhideWhenUsed/>
    <w:rsid w:val="009015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7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libili.com/video/BV1Qv4y1f7AS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bilibili.com/video/BV1QD4y1R7XA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bilibili.com/video/BV1Fk4y1C7E5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4</Pages>
  <Words>262</Words>
  <Characters>1495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46</cp:revision>
  <cp:lastPrinted>2012-10-11T08:46:00Z</cp:lastPrinted>
  <dcterms:created xsi:type="dcterms:W3CDTF">2015-11-23T07:28:00Z</dcterms:created>
  <dcterms:modified xsi:type="dcterms:W3CDTF">2021-02-05T07:56:00Z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