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2690B1E" w14:textId="6F6CAE17" w:rsidR="00CF1F61" w:rsidRDefault="00D22C70" w:rsidP="00265CB3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22C70">
        <w:rPr>
          <w:rFonts w:ascii="微软雅黑" w:eastAsia="微软雅黑" w:hAnsi="微软雅黑"/>
          <w:b/>
          <w:sz w:val="32"/>
          <w:szCs w:val="32"/>
        </w:rPr>
        <w:t>美食IP升级计划：就很“潮”</w:t>
      </w:r>
    </w:p>
    <w:p w14:paraId="0927BD37" w14:textId="77777777" w:rsidR="00CF1F61" w:rsidRDefault="00DA6C47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广 告 主：</w:t>
      </w:r>
      <w:r>
        <w:rPr>
          <w:rFonts w:ascii="微软雅黑" w:eastAsia="微软雅黑" w:hAnsi="微软雅黑" w:hint="eastAsia"/>
        </w:rPr>
        <w:t>汕头市文化广电旅游体育局</w:t>
      </w:r>
    </w:p>
    <w:p w14:paraId="5492A279" w14:textId="77777777" w:rsidR="00CF1F61" w:rsidRDefault="00DA6C47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所属行业：</w:t>
      </w:r>
      <w:r>
        <w:rPr>
          <w:rFonts w:ascii="微软雅黑" w:eastAsia="微软雅黑" w:hAnsi="微软雅黑" w:hint="eastAsia"/>
        </w:rPr>
        <w:t>文旅行业</w:t>
      </w:r>
    </w:p>
    <w:p w14:paraId="186FDE57" w14:textId="76F40636" w:rsidR="00CF1F61" w:rsidRDefault="00DA6C47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执行时间：</w:t>
      </w:r>
      <w:r>
        <w:rPr>
          <w:rFonts w:ascii="微软雅黑" w:eastAsia="微软雅黑" w:hAnsi="微软雅黑" w:hint="eastAsia"/>
        </w:rPr>
        <w:t>20</w:t>
      </w:r>
      <w:r>
        <w:rPr>
          <w:rFonts w:ascii="微软雅黑" w:eastAsia="微软雅黑" w:hAnsi="微软雅黑"/>
        </w:rPr>
        <w:t>20</w:t>
      </w:r>
      <w:r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/>
        </w:rPr>
        <w:t>10</w:t>
      </w:r>
      <w:r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/>
        </w:rPr>
        <w:t>01</w:t>
      </w:r>
      <w:r>
        <w:rPr>
          <w:rFonts w:ascii="微软雅黑" w:eastAsia="微软雅黑" w:hAnsi="微软雅黑" w:hint="eastAsia"/>
        </w:rPr>
        <w:t>-</w:t>
      </w:r>
      <w:r>
        <w:rPr>
          <w:rFonts w:ascii="微软雅黑" w:eastAsia="微软雅黑" w:hAnsi="微软雅黑"/>
        </w:rPr>
        <w:t>10</w:t>
      </w:r>
      <w:r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/>
        </w:rPr>
        <w:t>09</w:t>
      </w:r>
    </w:p>
    <w:p w14:paraId="16B1760A" w14:textId="77777777" w:rsidR="00CF1F61" w:rsidRDefault="00DA6C47">
      <w:pPr>
        <w:spacing w:after="24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参选类别：</w:t>
      </w:r>
      <w:r>
        <w:rPr>
          <w:rFonts w:ascii="微软雅黑" w:eastAsia="微软雅黑" w:hAnsi="微软雅黑" w:hint="eastAsia"/>
          <w:bCs/>
        </w:rPr>
        <w:t>I</w:t>
      </w:r>
      <w:r>
        <w:rPr>
          <w:rFonts w:ascii="微软雅黑" w:eastAsia="微软雅黑" w:hAnsi="微软雅黑"/>
          <w:bCs/>
        </w:rPr>
        <w:t>P</w:t>
      </w:r>
      <w:r>
        <w:rPr>
          <w:rFonts w:ascii="微软雅黑" w:eastAsia="微软雅黑" w:hAnsi="微软雅黑" w:hint="eastAsia"/>
          <w:bCs/>
        </w:rPr>
        <w:t>营销类</w:t>
      </w:r>
      <w:r>
        <w:rPr>
          <w:rFonts w:ascii="微软雅黑" w:eastAsia="微软雅黑" w:hAnsi="微软雅黑"/>
        </w:rPr>
        <w:t xml:space="preserve"> </w:t>
      </w:r>
    </w:p>
    <w:p w14:paraId="72D50221" w14:textId="0A9F3D95" w:rsidR="00CF1F61" w:rsidRPr="00D22C70" w:rsidRDefault="00DA6C47" w:rsidP="005668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0BFA003" w14:textId="77777777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市场：</w:t>
      </w:r>
    </w:p>
    <w:p w14:paraId="4C5404FF" w14:textId="1A0A4031" w:rsidR="00CF1F61" w:rsidRPr="00D22C70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对市场而言，2020年受疫情影响，美食餐饮行业受到了较大的打击，急需经济刺激和</w:t>
      </w:r>
      <w:r w:rsidR="0083106D">
        <w:rPr>
          <w:rFonts w:ascii="微软雅黑" w:eastAsia="微软雅黑" w:hAnsi="微软雅黑" w:hint="eastAsia"/>
          <w:sz w:val="21"/>
          <w:szCs w:val="21"/>
        </w:rPr>
        <w:t>信心</w:t>
      </w:r>
      <w:r>
        <w:rPr>
          <w:rFonts w:ascii="微软雅黑" w:eastAsia="微软雅黑" w:hAnsi="微软雅黑" w:hint="eastAsia"/>
          <w:sz w:val="21"/>
          <w:szCs w:val="21"/>
        </w:rPr>
        <w:t>提振。对城市而言，潮汕美食是汕头的一大文旅名片，潮菜更是国家非物质文化遗产；汕头正在申办“世界美食之都”，潮汕美食品牌的塑造和提升对城市有重大意义。</w:t>
      </w:r>
    </w:p>
    <w:p w14:paraId="4E507651" w14:textId="77777777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品牌：</w:t>
      </w:r>
    </w:p>
    <w:p w14:paraId="1756EDA1" w14:textId="164D6115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潮汕美食名声在外，从小吃、海鲜、卤鹅到热销全国的牛肉丸，美食越来越成为外地人认识了解汕头的重要媒介。一直以来，潮汕以“食”闻名，但随着全国旅游热和城市建设蓬勃展开，各大城市美食品牌竞争激烈，川菜火锅等强势占领年轻市场，潮汕美食品牌偏向传统，各自为战，缺乏统一形象，且品牌老化，在年轻人市场中的存在感不高。</w:t>
      </w:r>
    </w:p>
    <w:p w14:paraId="7CE6E82A" w14:textId="77777777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挑战：</w:t>
      </w:r>
    </w:p>
    <w:p w14:paraId="40578730" w14:textId="31922ED5" w:rsidR="00CF1F61" w:rsidRPr="00D22C70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恰逢国庆黄金期，通过升级城市的“美食节”IP的品牌形象及内容，重塑潮汕美食品牌形象，吸引年轻人的关注，焕</w:t>
      </w:r>
      <w:r w:rsidR="001025D2">
        <w:rPr>
          <w:rFonts w:ascii="微软雅黑" w:eastAsia="微软雅黑" w:hAnsi="微软雅黑" w:hint="eastAsia"/>
          <w:sz w:val="21"/>
          <w:szCs w:val="21"/>
        </w:rPr>
        <w:t>新</w:t>
      </w:r>
      <w:r>
        <w:rPr>
          <w:rFonts w:ascii="微软雅黑" w:eastAsia="微软雅黑" w:hAnsi="微软雅黑" w:hint="eastAsia"/>
          <w:sz w:val="21"/>
          <w:szCs w:val="21"/>
        </w:rPr>
        <w:t>城市美食节的品牌形象，是本次campaign的最大挑战。</w:t>
      </w:r>
    </w:p>
    <w:p w14:paraId="78EA21AA" w14:textId="77777777" w:rsidR="00CF1F61" w:rsidRDefault="00DA6C47" w:rsidP="005668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91A5FCF" w14:textId="282DD538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1、打破市民对美食节“不好吃，脏乱差”的固有印象，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塑造“精品美食节”I</w:t>
      </w:r>
      <w:r>
        <w:rPr>
          <w:rFonts w:ascii="微软雅黑" w:eastAsia="微软雅黑" w:hAnsi="微软雅黑"/>
          <w:b/>
          <w:bCs/>
          <w:sz w:val="21"/>
          <w:szCs w:val="21"/>
        </w:rPr>
        <w:t>P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形象</w:t>
      </w:r>
      <w:r w:rsidR="002C408C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13DA5527" w14:textId="629389E8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2、整合潮汕美食商家品牌资源，重塑潮汕美食品牌形象，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吸引年轻人关注。</w:t>
      </w:r>
    </w:p>
    <w:p w14:paraId="650112EB" w14:textId="501B70CD" w:rsidR="00CF1F61" w:rsidRPr="00D22C70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3、提振美食餐饮行业士气，打造爆款的汕头美食节I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活动，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聚集现场人气。</w:t>
      </w:r>
    </w:p>
    <w:p w14:paraId="269F1C5B" w14:textId="47C356FE" w:rsidR="00CF1F61" w:rsidRPr="00D22C70" w:rsidRDefault="00DA6C47" w:rsidP="005668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10FA0CE" w14:textId="77777777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重新定位：</w:t>
      </w:r>
    </w:p>
    <w:p w14:paraId="76B74B44" w14:textId="2BED250B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以“精品化、高规格、多元化”的办展策略，打造兼具本土特色和新潮时尚的"美食+文化"的IP活动。通过本市知名美食品牌强强联合、国潮风的整体形象和调性设计、非遗文化内容深度加持的举措，打造一场颠覆级的“汕头美食文化节”IP活动。</w:t>
      </w:r>
    </w:p>
    <w:p w14:paraId="70CF6231" w14:textId="77777777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重塑形象：</w:t>
      </w:r>
    </w:p>
    <w:p w14:paraId="4014001D" w14:textId="43B2D782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颜值为王的时代，好看且有特色有趣才是王道。本次汕头美食文化节整体形象统一以“国潮+城市特色”，并通过打造趣味吉祥物、多样化的周边产品和手绘墙以提高现场氛围，吸引年轻人关注。</w:t>
      </w:r>
    </w:p>
    <w:p w14:paraId="12017879" w14:textId="3F027F20" w:rsidR="00CF1F61" w:rsidRPr="00D22C70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本次最大的创意</w:t>
      </w:r>
      <w:r w:rsidR="002E2A69">
        <w:rPr>
          <w:rFonts w:ascii="微软雅黑" w:eastAsia="微软雅黑" w:hAnsi="微软雅黑" w:hint="eastAsia"/>
          <w:b/>
          <w:bCs/>
          <w:sz w:val="21"/>
          <w:szCs w:val="21"/>
        </w:rPr>
        <w:t>亮点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是通过“美食+非遗文化”重塑了“汕头美食节”这个城市IP形象。</w:t>
      </w:r>
      <w:r>
        <w:rPr>
          <w:rFonts w:ascii="微软雅黑" w:eastAsia="微软雅黑" w:hAnsi="微软雅黑" w:hint="eastAsia"/>
          <w:sz w:val="21"/>
          <w:szCs w:val="21"/>
        </w:rPr>
        <w:t>在美食方面，甄选最特色最地道最美味的潮汕传统美食和手信，做到展会种类齐全，给消费者提供“一口气吃遍汕头特色美食”的体验；在非遗文化上，通过节目主题串烧、歌舞表演、灯谜会、现场国潮风的氛围打造、文创产品营销、cosplay助兴活动等，极大的</w:t>
      </w:r>
      <w:r w:rsidR="002E2A69">
        <w:rPr>
          <w:rFonts w:ascii="微软雅黑" w:eastAsia="微软雅黑" w:hAnsi="微软雅黑" w:hint="eastAsia"/>
          <w:sz w:val="21"/>
          <w:szCs w:val="21"/>
        </w:rPr>
        <w:t>丰富</w:t>
      </w:r>
      <w:r>
        <w:rPr>
          <w:rFonts w:ascii="微软雅黑" w:eastAsia="微软雅黑" w:hAnsi="微软雅黑" w:hint="eastAsia"/>
          <w:sz w:val="21"/>
          <w:szCs w:val="21"/>
        </w:rPr>
        <w:t>了美食文化节的内容，吸引全市市民前来参观。活动整体刷新美食节印象，获得大量好评。传播上，联动市级电视媒体、报纸、户外社区广告、当地自媒体大V一起，从预热到活动高潮，引发全城乃至粤东地区的关注。</w:t>
      </w:r>
    </w:p>
    <w:p w14:paraId="4954F101" w14:textId="5DD3D3DA" w:rsidR="00CF1F61" w:rsidRPr="00D22C70" w:rsidRDefault="00DA6C47" w:rsidP="005668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740607B" w14:textId="22733B3F" w:rsidR="00CF1F61" w:rsidRPr="00D22C70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线下汕头美食文化节IP活动创意及布展：</w:t>
      </w:r>
    </w:p>
    <w:p w14:paraId="7BC23AE0" w14:textId="77777777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1、高颜值：国潮风+汕头特色元素+汕头美食手绘形象打造一场时尚的美食视觉盛宴，各类知名潮汕美食品牌加持，现场气氛火热，线上讨论热烈。</w:t>
      </w:r>
    </w:p>
    <w:p w14:paraId="3C8EA35F" w14:textId="39B4ACB0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D4F7561" wp14:editId="3C56CEE0">
            <wp:extent cx="5394960" cy="2105025"/>
            <wp:effectExtent l="0" t="0" r="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9" b="20769"/>
                    <a:stretch>
                      <a:fillRect/>
                    </a:stretch>
                  </pic:blipFill>
                  <pic:spPr>
                    <a:xfrm>
                      <a:off x="0" y="0"/>
                      <a:ext cx="5410892" cy="211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57C4" w14:textId="77777777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94B2989" wp14:editId="03855586">
            <wp:extent cx="2667000" cy="1998980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493" cy="20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D2EA69C" wp14:editId="71BA7999">
            <wp:extent cx="2785110" cy="1983740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9"/>
                    <a:stretch>
                      <a:fillRect/>
                    </a:stretch>
                  </pic:blipFill>
                  <pic:spPr>
                    <a:xfrm>
                      <a:off x="0" y="0"/>
                      <a:ext cx="2789745" cy="1986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C3957" w14:textId="6351BCBE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9D7D500" wp14:editId="08132291">
            <wp:extent cx="2676525" cy="183769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4"/>
                    <a:stretch>
                      <a:fillRect/>
                    </a:stretch>
                  </pic:blipFill>
                  <pic:spPr>
                    <a:xfrm>
                      <a:off x="0" y="0"/>
                      <a:ext cx="2739782" cy="18811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121C5AD" wp14:editId="67A9761B">
            <wp:extent cx="2775585" cy="1837055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776" cy="18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9A8B" w14:textId="77777777" w:rsidR="00CF1F61" w:rsidRDefault="00DA6C47" w:rsidP="005668F1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A6A6A6" w:themeColor="background1" w:themeShade="A6"/>
          <w:sz w:val="21"/>
          <w:szCs w:val="21"/>
        </w:rPr>
      </w:pPr>
      <w:r>
        <w:rPr>
          <w:rFonts w:ascii="微软雅黑" w:eastAsia="微软雅黑" w:hAnsi="微软雅黑" w:hint="eastAsia"/>
          <w:color w:val="A6A6A6" w:themeColor="background1" w:themeShade="A6"/>
          <w:sz w:val="21"/>
          <w:szCs w:val="21"/>
        </w:rPr>
        <w:t>（现场图展示）</w:t>
      </w:r>
    </w:p>
    <w:p w14:paraId="42C59B77" w14:textId="77777777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多趣味：非遗文化节目串烧表演、灯谜和元老歌手演唱……用表演的方式，讲述了舞狮、英歌舞、非遗文化剪纸、红壳桃制作技艺、渔民海上作业、潮剧等汕头非遗文化特色元素的故事，让市民在体验美食之时，也加深对美食文化的了解。</w:t>
      </w:r>
    </w:p>
    <w:p w14:paraId="31E9FD52" w14:textId="77777777" w:rsidR="00CF1F61" w:rsidRDefault="00DA6C47" w:rsidP="005668F1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B24D81A" wp14:editId="7F8345AB">
            <wp:extent cx="2216785" cy="2216785"/>
            <wp:effectExtent l="57150" t="57150" r="50165" b="5016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4" r="16624"/>
                    <a:stretch>
                      <a:fillRect/>
                    </a:stretch>
                  </pic:blipFill>
                  <pic:spPr>
                    <a:xfrm>
                      <a:off x="0" y="0"/>
                      <a:ext cx="2216965" cy="2216965"/>
                    </a:xfrm>
                    <a:prstGeom prst="ellipse">
                      <a:avLst/>
                    </a:prstGeom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A14A46F" wp14:editId="34F52525">
            <wp:extent cx="2216785" cy="2216785"/>
            <wp:effectExtent l="57150" t="57150" r="50165" b="50165"/>
            <wp:docPr id="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8" r="16618"/>
                    <a:stretch>
                      <a:fillRect/>
                    </a:stretch>
                  </pic:blipFill>
                  <pic:spPr>
                    <a:xfrm>
                      <a:off x="0" y="0"/>
                      <a:ext cx="2216965" cy="2216965"/>
                    </a:xfrm>
                    <a:prstGeom prst="ellipse">
                      <a:avLst/>
                    </a:prstGeom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61CE3019" w14:textId="51C2B8F0" w:rsidR="00CF1F61" w:rsidRPr="00D22C70" w:rsidRDefault="00DA6C47" w:rsidP="005668F1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A6A6A6" w:themeColor="background1" w:themeShade="A6"/>
          <w:sz w:val="21"/>
          <w:szCs w:val="21"/>
        </w:rPr>
      </w:pPr>
      <w:r>
        <w:rPr>
          <w:rFonts w:ascii="微软雅黑" w:eastAsia="微软雅黑" w:hAnsi="微软雅黑" w:hint="eastAsia"/>
          <w:color w:val="A6A6A6" w:themeColor="background1" w:themeShade="A6"/>
          <w:sz w:val="21"/>
          <w:szCs w:val="21"/>
        </w:rPr>
        <w:t>（舞台表演）</w:t>
      </w:r>
    </w:p>
    <w:p w14:paraId="3E182000" w14:textId="77777777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3、IP周边：创造了汕头美食文化节的IP形象——牛牛，也是潮汕美食最为出名的代表，潮汕牛肉和牛肉丸。市民可通过扫码引流线上，领取礼品袋等周边产品。</w:t>
      </w:r>
    </w:p>
    <w:p w14:paraId="3E906F93" w14:textId="77777777" w:rsidR="00CF1F61" w:rsidRDefault="00CF1F61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35F246AA" w14:textId="363DA8F4" w:rsidR="00CF1F61" w:rsidRDefault="00DA6C47" w:rsidP="005668F1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B9EC8B8" wp14:editId="5587113C">
            <wp:extent cx="2207260" cy="2764155"/>
            <wp:effectExtent l="0" t="0" r="0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430" cy="277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9AD1532" wp14:editId="4012F64E">
            <wp:extent cx="2762250" cy="28289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A06AD" w14:textId="76876357" w:rsidR="00CF1F61" w:rsidRPr="00D22C70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全渠道传播打造全城国庆盛事：</w:t>
      </w:r>
    </w:p>
    <w:p w14:paraId="0AFED6DE" w14:textId="77777777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活动初期，主要以社区电梯广告、电视广告、新闻报道和官方微信号释放活动招商信息、活动开启信息，传播素材以视频+海报为主，迅速为活动打响第一炮。</w:t>
      </w:r>
    </w:p>
    <w:p w14:paraId="6D85C914" w14:textId="77777777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27FF1B1" wp14:editId="7167E798">
            <wp:extent cx="1887855" cy="2517775"/>
            <wp:effectExtent l="0" t="0" r="0" b="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251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A2C9952" wp14:editId="5C02B63B">
            <wp:extent cx="3533775" cy="2522855"/>
            <wp:effectExtent l="0" t="0" r="9525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890" cy="253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CD26A" w14:textId="42FB047B" w:rsidR="00CF1F61" w:rsidRPr="00D22C70" w:rsidRDefault="00DA6C47" w:rsidP="005668F1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A6A6A6" w:themeColor="background1" w:themeShade="A6"/>
          <w:sz w:val="21"/>
          <w:szCs w:val="21"/>
        </w:rPr>
      </w:pPr>
      <w:r>
        <w:rPr>
          <w:rFonts w:ascii="微软雅黑" w:eastAsia="微软雅黑" w:hAnsi="微软雅黑" w:hint="eastAsia"/>
          <w:color w:val="A6A6A6" w:themeColor="background1" w:themeShade="A6"/>
          <w:sz w:val="21"/>
          <w:szCs w:val="21"/>
        </w:rPr>
        <w:t>（户外广告及媒体报纸曝光）</w:t>
      </w:r>
    </w:p>
    <w:p w14:paraId="4EE0ED65" w14:textId="77777777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9月28日-10月9日为活动高爆发期，这个阶段通过大量的新闻媒体采访、电视台报道、美食自媒体达人助热、达人直播及官方微信号推送，多维度大密度的对活动进行曝光，吸引市民和游客关注。</w:t>
      </w:r>
    </w:p>
    <w:p w14:paraId="26002112" w14:textId="77777777" w:rsidR="00CF1F61" w:rsidRDefault="00DA6C47" w:rsidP="005668F1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F15CE4C" wp14:editId="329823C9">
            <wp:extent cx="3581400" cy="21304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768" cy="21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8FD1" w14:textId="32E7B089" w:rsidR="00CF1F61" w:rsidRPr="00D22C70" w:rsidRDefault="00DA6C47" w:rsidP="005668F1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A6A6A6" w:themeColor="background1" w:themeShade="A6"/>
          <w:sz w:val="21"/>
          <w:szCs w:val="21"/>
        </w:rPr>
      </w:pPr>
      <w:r>
        <w:rPr>
          <w:rFonts w:ascii="微软雅黑" w:eastAsia="微软雅黑" w:hAnsi="微软雅黑" w:hint="eastAsia"/>
          <w:color w:val="A6A6A6" w:themeColor="background1" w:themeShade="A6"/>
          <w:sz w:val="21"/>
          <w:szCs w:val="21"/>
        </w:rPr>
        <w:t>（电视台采访报道）</w:t>
      </w:r>
    </w:p>
    <w:p w14:paraId="60D4096C" w14:textId="7D6C470A" w:rsidR="00CF1F61" w:rsidRDefault="00DA6C47" w:rsidP="005668F1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1A19856" wp14:editId="7F5DC533">
            <wp:extent cx="2302510" cy="284035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981" cy="2856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B632AF1" wp14:editId="36732B4E">
            <wp:extent cx="2362200" cy="282384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062" cy="2842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5C717" w14:textId="6A691423" w:rsidR="00CF1F61" w:rsidRPr="005668F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10月9日-10月15日为总结活动亮点，升华活动并通过活动通稿提高活动的美誉度和知名度。</w:t>
      </w:r>
    </w:p>
    <w:p w14:paraId="31175973" w14:textId="7ABC79D9" w:rsidR="00CF1F61" w:rsidRDefault="00DA6C47" w:rsidP="005668F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BF4D8AB" w14:textId="2B9B66EE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效果总结：总曝光量超过2百万+，美食餐饮商家的营业额数量8天破百万，打破以往美食节纪录。</w:t>
      </w:r>
    </w:p>
    <w:p w14:paraId="07201DDF" w14:textId="03C87DEC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好评反馈：本次汕头美食文化节升级了“汕头美食节”这个城市IP品牌，收获来了来自政府领导、媒体、美食商家和广大市民的高度评价。</w:t>
      </w:r>
    </w:p>
    <w:p w14:paraId="4208AE32" w14:textId="3D9388D2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政府领导：这次活动从各方面来看都很成功，对汕头打造“美食品牌”，拉动文旅产业发展有很大意义。</w:t>
      </w:r>
    </w:p>
    <w:p w14:paraId="0BD8763E" w14:textId="5FF4C212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媒体：非常值得点赞的活动，不管是人流、现场的卫生状况保持，还是节目的丰富性、美食品类的干净和多样性都超越历届美食节！</w:t>
      </w:r>
    </w:p>
    <w:p w14:paraId="5D186EED" w14:textId="4BC607F4" w:rsidR="00CF1F61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美食商家：很好很有创意的美食节，整体很干净</w:t>
      </w:r>
      <w:r w:rsidR="00490D41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管理也到位，对提升我们美食品牌也很有用。</w:t>
      </w:r>
    </w:p>
    <w:p w14:paraId="65CD3AA3" w14:textId="26DE11B1" w:rsidR="00CF1F61" w:rsidRPr="00D22C70" w:rsidRDefault="00DA6C47" w:rsidP="005668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消费者/市民：终于是一个有“汕头特色”的美食节了，干净又好看，活动也多，边吃边玩很开心。下次还带我朋友来！</w:t>
      </w:r>
    </w:p>
    <w:sectPr w:rsidR="00CF1F61" w:rsidRPr="00D22C7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47268F" w14:textId="77777777" w:rsidR="00831D14" w:rsidRDefault="00831D14">
      <w:r>
        <w:separator/>
      </w:r>
    </w:p>
  </w:endnote>
  <w:endnote w:type="continuationSeparator" w:id="0">
    <w:p w14:paraId="5199CCEA" w14:textId="77777777" w:rsidR="00831D14" w:rsidRDefault="00831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09895" w14:textId="77777777" w:rsidR="00CF1F61" w:rsidRDefault="00DA6C47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68A3E55" w14:textId="77777777" w:rsidR="00CF1F61" w:rsidRDefault="00CF1F6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DE46E" w14:textId="77777777" w:rsidR="00CF1F61" w:rsidRDefault="00CF1F61">
    <w:pPr>
      <w:pStyle w:val="a7"/>
      <w:framePr w:wrap="around" w:vAnchor="text" w:hAnchor="margin" w:xAlign="right" w:y="1"/>
      <w:rPr>
        <w:rStyle w:val="ae"/>
      </w:rPr>
    </w:pPr>
  </w:p>
  <w:p w14:paraId="61413E2E" w14:textId="77777777" w:rsidR="00CF1F61" w:rsidRDefault="00CF1F61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DBE6E" w14:textId="77777777" w:rsidR="00D22C70" w:rsidRDefault="00D22C7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FE394" w14:textId="77777777" w:rsidR="00831D14" w:rsidRDefault="00831D14">
      <w:r>
        <w:separator/>
      </w:r>
    </w:p>
  </w:footnote>
  <w:footnote w:type="continuationSeparator" w:id="0">
    <w:p w14:paraId="0DD4ABA6" w14:textId="77777777" w:rsidR="00831D14" w:rsidRDefault="00831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26BB4" w14:textId="77777777" w:rsidR="00D22C70" w:rsidRDefault="00D22C7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DB9CF" w14:textId="77777777" w:rsidR="00CF1F61" w:rsidRDefault="00DA6C47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FD9B729" wp14:editId="1E54787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E3A18" w14:textId="77777777" w:rsidR="00D22C70" w:rsidRDefault="00D22C7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25D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3DA3"/>
    <w:rsid w:val="00255B1F"/>
    <w:rsid w:val="00262A77"/>
    <w:rsid w:val="00265CB3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18A"/>
    <w:rsid w:val="002C408C"/>
    <w:rsid w:val="002E2A69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6E38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B7819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3CE2"/>
    <w:rsid w:val="00423117"/>
    <w:rsid w:val="00426569"/>
    <w:rsid w:val="00426D8C"/>
    <w:rsid w:val="00443C7A"/>
    <w:rsid w:val="004452BA"/>
    <w:rsid w:val="00451221"/>
    <w:rsid w:val="00453929"/>
    <w:rsid w:val="004555F7"/>
    <w:rsid w:val="004627E3"/>
    <w:rsid w:val="00462CFD"/>
    <w:rsid w:val="00464EA7"/>
    <w:rsid w:val="004651A5"/>
    <w:rsid w:val="00474451"/>
    <w:rsid w:val="004767D7"/>
    <w:rsid w:val="0048060F"/>
    <w:rsid w:val="0048122B"/>
    <w:rsid w:val="00484916"/>
    <w:rsid w:val="004861A7"/>
    <w:rsid w:val="0048758B"/>
    <w:rsid w:val="00490D41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68F1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62F5"/>
    <w:rsid w:val="00610D08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5968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16CC1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106D"/>
    <w:rsid w:val="00831D14"/>
    <w:rsid w:val="00832432"/>
    <w:rsid w:val="008326D5"/>
    <w:rsid w:val="00833986"/>
    <w:rsid w:val="0085738D"/>
    <w:rsid w:val="008612D4"/>
    <w:rsid w:val="008674D7"/>
    <w:rsid w:val="00880022"/>
    <w:rsid w:val="00886CF7"/>
    <w:rsid w:val="008875A4"/>
    <w:rsid w:val="008944F2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435B"/>
    <w:rsid w:val="009E0D6A"/>
    <w:rsid w:val="009E6D94"/>
    <w:rsid w:val="009F7D3B"/>
    <w:rsid w:val="00A01C1F"/>
    <w:rsid w:val="00A03263"/>
    <w:rsid w:val="00A0550C"/>
    <w:rsid w:val="00A05BD7"/>
    <w:rsid w:val="00A11FF6"/>
    <w:rsid w:val="00A13235"/>
    <w:rsid w:val="00A15A3E"/>
    <w:rsid w:val="00A15DCA"/>
    <w:rsid w:val="00A1610F"/>
    <w:rsid w:val="00A16FB6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1DC9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BF762D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3871"/>
    <w:rsid w:val="00C96025"/>
    <w:rsid w:val="00CA397B"/>
    <w:rsid w:val="00CA426C"/>
    <w:rsid w:val="00CA6031"/>
    <w:rsid w:val="00CB2251"/>
    <w:rsid w:val="00CB2938"/>
    <w:rsid w:val="00CB29C6"/>
    <w:rsid w:val="00CB462E"/>
    <w:rsid w:val="00CB4A74"/>
    <w:rsid w:val="00CC24FE"/>
    <w:rsid w:val="00CC70FB"/>
    <w:rsid w:val="00CE55AC"/>
    <w:rsid w:val="00CF0AF1"/>
    <w:rsid w:val="00CF1F61"/>
    <w:rsid w:val="00D13BC3"/>
    <w:rsid w:val="00D14F03"/>
    <w:rsid w:val="00D22C70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6C47"/>
    <w:rsid w:val="00DB3708"/>
    <w:rsid w:val="00DB4C4A"/>
    <w:rsid w:val="00DC1E2F"/>
    <w:rsid w:val="00DC32E7"/>
    <w:rsid w:val="00DC397E"/>
    <w:rsid w:val="00DD56E4"/>
    <w:rsid w:val="00DE31E6"/>
    <w:rsid w:val="00DE76F1"/>
    <w:rsid w:val="00E004F9"/>
    <w:rsid w:val="00E21168"/>
    <w:rsid w:val="00E23547"/>
    <w:rsid w:val="00E25D9C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5DFA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0660"/>
    <w:rsid w:val="00F821BF"/>
    <w:rsid w:val="00F853FB"/>
    <w:rsid w:val="00FA4FF9"/>
    <w:rsid w:val="00FA6812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9D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46E8FB"/>
  <w15:docId w15:val="{29B6B194-0DD7-4609-8420-3A1C7F6B8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689411-4221-4A74-84AA-CCF105A20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286</Words>
  <Characters>1635</Characters>
  <Application>Microsoft Office Word</Application>
  <DocSecurity>0</DocSecurity>
  <Lines>13</Lines>
  <Paragraphs>3</Paragraphs>
  <ScaleCrop>false</ScaleCrop>
  <Company>WWW.YlmF.CoM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6</cp:revision>
  <cp:lastPrinted>2012-10-11T08:46:00Z</cp:lastPrinted>
  <dcterms:created xsi:type="dcterms:W3CDTF">2021-02-02T02:21:00Z</dcterms:created>
  <dcterms:modified xsi:type="dcterms:W3CDTF">2021-02-24T07:03:00Z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