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7E0C9ED" w14:textId="77777777" w:rsidR="008B689B" w:rsidRPr="000415BB" w:rsidRDefault="00EC7F13" w:rsidP="00DD56E4">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EC7F13">
        <w:rPr>
          <w:rFonts w:ascii="微软雅黑" w:eastAsia="微软雅黑" w:hAnsi="微软雅黑"/>
          <w:b/>
          <w:sz w:val="32"/>
          <w:szCs w:val="32"/>
        </w:rPr>
        <w:t>热爱趁现在 京东图书&amp;掌阅618整合营销</w:t>
      </w:r>
    </w:p>
    <w:p w14:paraId="65AF7AE9" w14:textId="77777777" w:rsidR="008B689B" w:rsidRPr="005A555C" w:rsidRDefault="008B689B" w:rsidP="002B1FC2">
      <w:pPr>
        <w:textAlignment w:val="baseline"/>
        <w:rPr>
          <w:rFonts w:ascii="微软雅黑" w:eastAsia="微软雅黑" w:hAnsi="微软雅黑"/>
          <w:b/>
          <w:sz w:val="21"/>
          <w:szCs w:val="21"/>
        </w:rPr>
      </w:pPr>
      <w:r w:rsidRPr="005A555C">
        <w:rPr>
          <w:rFonts w:ascii="微软雅黑" w:eastAsia="微软雅黑" w:hAnsi="微软雅黑" w:hint="eastAsia"/>
          <w:b/>
          <w:sz w:val="21"/>
          <w:szCs w:val="21"/>
        </w:rPr>
        <w:t>广 告 主：</w:t>
      </w:r>
      <w:r w:rsidR="00620B2C" w:rsidRPr="005A555C">
        <w:rPr>
          <w:rFonts w:ascii="微软雅黑" w:eastAsia="微软雅黑" w:hAnsi="微软雅黑" w:hint="eastAsia"/>
          <w:sz w:val="21"/>
          <w:szCs w:val="21"/>
        </w:rPr>
        <w:t>掌阅科技</w:t>
      </w:r>
    </w:p>
    <w:p w14:paraId="180B397A" w14:textId="77777777" w:rsidR="008B689B" w:rsidRPr="005A555C" w:rsidRDefault="008B689B" w:rsidP="002B1FC2">
      <w:pPr>
        <w:textAlignment w:val="baseline"/>
        <w:rPr>
          <w:rFonts w:ascii="微软雅黑" w:eastAsia="微软雅黑" w:hAnsi="微软雅黑"/>
          <w:b/>
          <w:sz w:val="21"/>
          <w:szCs w:val="21"/>
        </w:rPr>
      </w:pPr>
      <w:r w:rsidRPr="005A555C">
        <w:rPr>
          <w:rFonts w:ascii="微软雅黑" w:eastAsia="微软雅黑" w:hAnsi="微软雅黑" w:hint="eastAsia"/>
          <w:b/>
          <w:sz w:val="21"/>
          <w:szCs w:val="21"/>
        </w:rPr>
        <w:t>所属行业：</w:t>
      </w:r>
      <w:r w:rsidR="00620B2C" w:rsidRPr="005A555C">
        <w:rPr>
          <w:rFonts w:ascii="微软雅黑" w:eastAsia="微软雅黑" w:hAnsi="微软雅黑" w:hint="eastAsia"/>
          <w:sz w:val="21"/>
          <w:szCs w:val="21"/>
        </w:rPr>
        <w:t>电商</w:t>
      </w:r>
    </w:p>
    <w:p w14:paraId="01A8C854" w14:textId="77777777" w:rsidR="008B689B" w:rsidRPr="005A555C" w:rsidRDefault="008B689B" w:rsidP="002B1FC2">
      <w:pPr>
        <w:textAlignment w:val="baseline"/>
        <w:rPr>
          <w:rFonts w:ascii="微软雅黑" w:eastAsia="微软雅黑" w:hAnsi="微软雅黑"/>
          <w:b/>
          <w:sz w:val="21"/>
          <w:szCs w:val="21"/>
        </w:rPr>
      </w:pPr>
      <w:r w:rsidRPr="005A555C">
        <w:rPr>
          <w:rFonts w:ascii="微软雅黑" w:eastAsia="微软雅黑" w:hAnsi="微软雅黑" w:hint="eastAsia"/>
          <w:b/>
          <w:sz w:val="21"/>
          <w:szCs w:val="21"/>
        </w:rPr>
        <w:t>执行时间：</w:t>
      </w:r>
      <w:r w:rsidR="00B03FD0" w:rsidRPr="005A555C">
        <w:rPr>
          <w:rFonts w:ascii="微软雅黑" w:eastAsia="微软雅黑" w:hAnsi="微软雅黑" w:hint="eastAsia"/>
          <w:sz w:val="21"/>
          <w:szCs w:val="21"/>
        </w:rPr>
        <w:t>20</w:t>
      </w:r>
      <w:r w:rsidR="00A51A67" w:rsidRPr="005A555C">
        <w:rPr>
          <w:rFonts w:ascii="微软雅黑" w:eastAsia="微软雅黑" w:hAnsi="微软雅黑"/>
          <w:sz w:val="21"/>
          <w:szCs w:val="21"/>
        </w:rPr>
        <w:t>20</w:t>
      </w:r>
      <w:r w:rsidR="00B03FD0" w:rsidRPr="005A555C">
        <w:rPr>
          <w:rFonts w:ascii="微软雅黑" w:eastAsia="微软雅黑" w:hAnsi="微软雅黑" w:hint="eastAsia"/>
          <w:sz w:val="21"/>
          <w:szCs w:val="21"/>
        </w:rPr>
        <w:t>.0</w:t>
      </w:r>
      <w:r w:rsidR="0023525B" w:rsidRPr="005A555C">
        <w:rPr>
          <w:rFonts w:ascii="微软雅黑" w:eastAsia="微软雅黑" w:hAnsi="微软雅黑"/>
          <w:sz w:val="21"/>
          <w:szCs w:val="21"/>
        </w:rPr>
        <w:t>5</w:t>
      </w:r>
      <w:r w:rsidR="00B03FD0" w:rsidRPr="005A555C">
        <w:rPr>
          <w:rFonts w:ascii="微软雅黑" w:eastAsia="微软雅黑" w:hAnsi="微软雅黑" w:hint="eastAsia"/>
          <w:sz w:val="21"/>
          <w:szCs w:val="21"/>
        </w:rPr>
        <w:t>.</w:t>
      </w:r>
      <w:r w:rsidR="0023525B" w:rsidRPr="005A555C">
        <w:rPr>
          <w:rFonts w:ascii="微软雅黑" w:eastAsia="微软雅黑" w:hAnsi="微软雅黑"/>
          <w:sz w:val="21"/>
          <w:szCs w:val="21"/>
        </w:rPr>
        <w:t>27</w:t>
      </w:r>
      <w:r w:rsidR="00B03FD0" w:rsidRPr="005A555C">
        <w:rPr>
          <w:rFonts w:ascii="微软雅黑" w:eastAsia="微软雅黑" w:hAnsi="微软雅黑" w:hint="eastAsia"/>
          <w:sz w:val="21"/>
          <w:szCs w:val="21"/>
        </w:rPr>
        <w:t>-</w:t>
      </w:r>
      <w:r w:rsidR="0023525B" w:rsidRPr="005A555C">
        <w:rPr>
          <w:rFonts w:ascii="微软雅黑" w:eastAsia="微软雅黑" w:hAnsi="微软雅黑"/>
          <w:sz w:val="21"/>
          <w:szCs w:val="21"/>
        </w:rPr>
        <w:t>06</w:t>
      </w:r>
      <w:r w:rsidR="00B03FD0" w:rsidRPr="005A555C">
        <w:rPr>
          <w:rFonts w:ascii="微软雅黑" w:eastAsia="微软雅黑" w:hAnsi="微软雅黑" w:hint="eastAsia"/>
          <w:sz w:val="21"/>
          <w:szCs w:val="21"/>
        </w:rPr>
        <w:t>.</w:t>
      </w:r>
      <w:r w:rsidR="0023525B" w:rsidRPr="005A555C">
        <w:rPr>
          <w:rFonts w:ascii="微软雅黑" w:eastAsia="微软雅黑" w:hAnsi="微软雅黑"/>
          <w:sz w:val="21"/>
          <w:szCs w:val="21"/>
        </w:rPr>
        <w:t>18</w:t>
      </w:r>
    </w:p>
    <w:p w14:paraId="4319EB2C" w14:textId="77777777" w:rsidR="008875A4" w:rsidRPr="005A555C" w:rsidRDefault="000631F9" w:rsidP="00EC7F13">
      <w:pPr>
        <w:spacing w:after="240"/>
        <w:textAlignment w:val="baseline"/>
        <w:rPr>
          <w:rFonts w:ascii="微软雅黑" w:eastAsia="微软雅黑" w:hAnsi="微软雅黑"/>
          <w:sz w:val="21"/>
          <w:szCs w:val="21"/>
        </w:rPr>
      </w:pPr>
      <w:r w:rsidRPr="005A555C">
        <w:rPr>
          <w:rFonts w:ascii="微软雅黑" w:eastAsia="微软雅黑" w:hAnsi="微软雅黑" w:hint="eastAsia"/>
          <w:b/>
          <w:sz w:val="21"/>
          <w:szCs w:val="21"/>
        </w:rPr>
        <w:t>参选类别：</w:t>
      </w:r>
      <w:r w:rsidR="00EC7F13" w:rsidRPr="005A555C">
        <w:rPr>
          <w:rFonts w:ascii="微软雅黑" w:eastAsia="微软雅黑" w:hAnsi="微软雅黑"/>
          <w:bCs/>
          <w:sz w:val="21"/>
          <w:szCs w:val="21"/>
        </w:rPr>
        <w:t>移动营销类</w:t>
      </w:r>
    </w:p>
    <w:p w14:paraId="545FDAB7" w14:textId="77777777" w:rsidR="00B5241D" w:rsidRPr="002B1FC2" w:rsidRDefault="000631F9" w:rsidP="00EC7F13">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7C567AB7" w14:textId="77777777" w:rsidR="003D06C6" w:rsidRPr="003D06C6" w:rsidRDefault="003D06C6" w:rsidP="00EC7F13">
      <w:pPr>
        <w:spacing w:before="100" w:beforeAutospacing="1" w:after="100" w:afterAutospacing="1"/>
        <w:rPr>
          <w:rFonts w:ascii="微软雅黑" w:eastAsia="微软雅黑" w:hAnsi="微软雅黑"/>
          <w:sz w:val="21"/>
          <w:szCs w:val="21"/>
        </w:rPr>
      </w:pPr>
      <w:r w:rsidRPr="003D06C6">
        <w:rPr>
          <w:rFonts w:ascii="微软雅黑" w:eastAsia="微软雅黑" w:hAnsi="微软雅黑" w:hint="eastAsia"/>
          <w:sz w:val="21"/>
          <w:szCs w:val="21"/>
        </w:rPr>
        <w:t>1、京东618大促是一年中重要促销节点，京东图书事业部在此节点需要强效导流和引导购买，因此精准而有效的引流成为营销考验。</w:t>
      </w:r>
    </w:p>
    <w:p w14:paraId="1CAEAF53" w14:textId="77777777" w:rsidR="000631F9" w:rsidRPr="00EC7F13" w:rsidRDefault="003D06C6" w:rsidP="00EC7F13">
      <w:pPr>
        <w:spacing w:before="100" w:beforeAutospacing="1" w:after="100" w:afterAutospacing="1"/>
        <w:rPr>
          <w:rFonts w:ascii="微软雅黑" w:eastAsia="微软雅黑" w:hAnsi="微软雅黑"/>
          <w:sz w:val="21"/>
          <w:szCs w:val="21"/>
        </w:rPr>
      </w:pPr>
      <w:r w:rsidRPr="003D06C6">
        <w:rPr>
          <w:rFonts w:ascii="微软雅黑" w:eastAsia="微软雅黑" w:hAnsi="微软雅黑"/>
          <w:sz w:val="21"/>
          <w:szCs w:val="21"/>
        </w:rPr>
        <w:t>2</w:t>
      </w:r>
      <w:r w:rsidRPr="003D06C6">
        <w:rPr>
          <w:rFonts w:ascii="微软雅黑" w:eastAsia="微软雅黑" w:hAnsi="微软雅黑" w:hint="eastAsia"/>
          <w:sz w:val="21"/>
          <w:szCs w:val="21"/>
        </w:rPr>
        <w:t>、作为数字阅读平台领导者，掌阅与京东图书属性高度一致，且拥有较高的用户活跃度，通过整合优质的阅读内容为京东实现导流。</w:t>
      </w:r>
    </w:p>
    <w:p w14:paraId="7488CBE8" w14:textId="77777777" w:rsidR="000631F9" w:rsidRPr="002B1FC2" w:rsidRDefault="000631F9" w:rsidP="00EC7F13">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3F036B6F" w14:textId="77777777" w:rsidR="003E2544" w:rsidRPr="003E2544" w:rsidRDefault="003E2544" w:rsidP="00EC7F13">
      <w:pPr>
        <w:spacing w:before="100" w:beforeAutospacing="1" w:after="100" w:afterAutospacing="1"/>
        <w:rPr>
          <w:rFonts w:ascii="微软雅黑" w:eastAsia="微软雅黑" w:hAnsi="微软雅黑"/>
          <w:sz w:val="21"/>
          <w:szCs w:val="21"/>
        </w:rPr>
      </w:pPr>
      <w:r w:rsidRPr="003E2544">
        <w:rPr>
          <w:rFonts w:ascii="微软雅黑" w:eastAsia="微软雅黑" w:hAnsi="微软雅黑" w:hint="eastAsia"/>
          <w:sz w:val="21"/>
          <w:szCs w:val="21"/>
        </w:rPr>
        <w:t>6</w:t>
      </w:r>
      <w:r w:rsidRPr="003E2544">
        <w:rPr>
          <w:rFonts w:ascii="微软雅黑" w:eastAsia="微软雅黑" w:hAnsi="微软雅黑"/>
          <w:sz w:val="21"/>
          <w:szCs w:val="21"/>
        </w:rPr>
        <w:t>18</w:t>
      </w:r>
      <w:r w:rsidRPr="003E2544">
        <w:rPr>
          <w:rFonts w:ascii="微软雅黑" w:eastAsia="微软雅黑" w:hAnsi="微软雅黑" w:hint="eastAsia"/>
          <w:sz w:val="21"/>
          <w:szCs w:val="21"/>
        </w:rPr>
        <w:t>是京东图书年度促销节，强效引流是关键，需选择用户高关注度的书单、阅读栏目剧集用户，同时还需强效硬广曝光引流。</w:t>
      </w:r>
    </w:p>
    <w:p w14:paraId="013D4763" w14:textId="77777777" w:rsidR="003D06C6" w:rsidRPr="003E2544" w:rsidRDefault="003D06C6" w:rsidP="00EC7F13">
      <w:pPr>
        <w:spacing w:before="100" w:beforeAutospacing="1" w:after="100" w:afterAutospacing="1"/>
        <w:rPr>
          <w:rFonts w:ascii="微软雅黑" w:eastAsia="微软雅黑" w:hAnsi="微软雅黑"/>
          <w:sz w:val="21"/>
          <w:szCs w:val="21"/>
        </w:rPr>
      </w:pPr>
      <w:r w:rsidRPr="003E2544">
        <w:rPr>
          <w:rFonts w:ascii="微软雅黑" w:eastAsia="微软雅黑" w:hAnsi="微软雅黑" w:hint="eastAsia"/>
          <w:sz w:val="21"/>
          <w:szCs w:val="21"/>
        </w:rPr>
        <w:t>选择高关联度的互动书单及短视频读书栏目为京东图书</w:t>
      </w:r>
      <w:r w:rsidRPr="003E2544">
        <w:rPr>
          <w:rFonts w:ascii="微软雅黑" w:eastAsia="微软雅黑" w:hAnsi="微软雅黑"/>
          <w:sz w:val="21"/>
          <w:szCs w:val="21"/>
        </w:rPr>
        <w:t>618</w:t>
      </w:r>
      <w:r w:rsidRPr="003E2544">
        <w:rPr>
          <w:rFonts w:ascii="微软雅黑" w:eastAsia="微软雅黑" w:hAnsi="微软雅黑" w:hint="eastAsia"/>
          <w:sz w:val="21"/>
          <w:szCs w:val="21"/>
        </w:rPr>
        <w:t>活动引流</w:t>
      </w:r>
    </w:p>
    <w:p w14:paraId="26E84E13" w14:textId="77777777" w:rsidR="00E40EE7" w:rsidRPr="00EC7F13" w:rsidRDefault="003D06C6" w:rsidP="00EC7F13">
      <w:pPr>
        <w:spacing w:before="100" w:beforeAutospacing="1" w:after="100" w:afterAutospacing="1"/>
        <w:rPr>
          <w:rFonts w:ascii="微软雅黑" w:eastAsia="微软雅黑" w:hAnsi="微软雅黑"/>
          <w:sz w:val="21"/>
          <w:szCs w:val="21"/>
        </w:rPr>
      </w:pPr>
      <w:r w:rsidRPr="003E2544">
        <w:rPr>
          <w:rFonts w:ascii="微软雅黑" w:eastAsia="微软雅黑" w:hAnsi="微软雅黑" w:hint="eastAsia"/>
          <w:sz w:val="21"/>
          <w:szCs w:val="21"/>
        </w:rPr>
        <w:t>结合阅读互动书单，以强推频道形式聚集高流量；合作定制短视频读书栏目推荐核心图书，强化热爱趁现在的主体精神，并在掌阅短视频矩阵号扩大传播。核心广告资源曝光引流</w:t>
      </w:r>
    </w:p>
    <w:p w14:paraId="3907EFB8" w14:textId="77777777" w:rsidR="003E2544" w:rsidRPr="00B73EDA" w:rsidRDefault="000631F9" w:rsidP="00EC7F13">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00842965" w14:textId="77777777" w:rsidR="003D06C6" w:rsidRPr="00B73EDA" w:rsidRDefault="003D06C6" w:rsidP="00EC7F13">
      <w:pPr>
        <w:spacing w:before="100" w:beforeAutospacing="1" w:after="100" w:afterAutospacing="1"/>
        <w:rPr>
          <w:rFonts w:ascii="微软雅黑" w:eastAsia="微软雅黑" w:hAnsi="微软雅黑"/>
          <w:sz w:val="21"/>
          <w:szCs w:val="21"/>
        </w:rPr>
      </w:pPr>
      <w:r w:rsidRPr="00B73EDA">
        <w:rPr>
          <w:rFonts w:ascii="微软雅黑" w:eastAsia="微软雅黑" w:hAnsi="微软雅黑" w:hint="eastAsia"/>
          <w:sz w:val="21"/>
          <w:szCs w:val="21"/>
        </w:rPr>
        <w:t>通过与图书阅读高关联度的读书栏目及互动书单聚集人气和曝光引流。</w:t>
      </w:r>
    </w:p>
    <w:p w14:paraId="6934C4AE" w14:textId="77777777" w:rsidR="003D06C6" w:rsidRPr="00B73EDA" w:rsidRDefault="003D06C6" w:rsidP="00EC7F13">
      <w:pPr>
        <w:spacing w:before="100" w:beforeAutospacing="1" w:after="100" w:afterAutospacing="1"/>
        <w:rPr>
          <w:rFonts w:ascii="微软雅黑" w:eastAsia="微软雅黑" w:hAnsi="微软雅黑"/>
          <w:sz w:val="21"/>
          <w:szCs w:val="21"/>
        </w:rPr>
      </w:pPr>
      <w:r w:rsidRPr="00B73EDA">
        <w:rPr>
          <w:rFonts w:ascii="微软雅黑" w:eastAsia="微软雅黑" w:hAnsi="微软雅黑"/>
          <w:sz w:val="21"/>
          <w:szCs w:val="21"/>
        </w:rPr>
        <w:t>1</w:t>
      </w:r>
      <w:r w:rsidRPr="00B73EDA">
        <w:rPr>
          <w:rFonts w:ascii="微软雅黑" w:eastAsia="微软雅黑" w:hAnsi="微软雅黑" w:hint="eastAsia"/>
          <w:sz w:val="21"/>
          <w:szCs w:val="21"/>
        </w:rPr>
        <w:t>、在618之前即618当天上线互动书单，通过书单中图书限免活动聚集用户，话题互动赠送掌阅阅饼及京东优惠券，刺激用户跳转京东平台。</w:t>
      </w:r>
    </w:p>
    <w:p w14:paraId="286A41DF" w14:textId="77777777" w:rsidR="003D06C6" w:rsidRPr="00B73EDA" w:rsidRDefault="003D06C6" w:rsidP="00EC7F13">
      <w:pPr>
        <w:spacing w:before="100" w:beforeAutospacing="1" w:after="100" w:afterAutospacing="1"/>
        <w:rPr>
          <w:rFonts w:ascii="微软雅黑" w:eastAsia="微软雅黑" w:hAnsi="微软雅黑"/>
          <w:sz w:val="21"/>
          <w:szCs w:val="21"/>
        </w:rPr>
      </w:pPr>
      <w:r w:rsidRPr="00B73EDA">
        <w:rPr>
          <w:rFonts w:ascii="微软雅黑" w:eastAsia="微软雅黑" w:hAnsi="微软雅黑"/>
          <w:sz w:val="21"/>
          <w:szCs w:val="21"/>
        </w:rPr>
        <w:t>2</w:t>
      </w:r>
      <w:r w:rsidRPr="00B73EDA">
        <w:rPr>
          <w:rFonts w:ascii="微软雅黑" w:eastAsia="微软雅黑" w:hAnsi="微软雅黑" w:hint="eastAsia"/>
          <w:sz w:val="21"/>
          <w:szCs w:val="21"/>
        </w:rPr>
        <w:t>、合作《一分钟读懂一本书》短视频读书栏目，特邀掌阅自有读书知识领域KOL都靓进行视频拍摄和图书推荐，传递京东618热爱趁现在的主题，引导用户前往京东购买推荐书目。</w:t>
      </w:r>
    </w:p>
    <w:p w14:paraId="0F6DD438" w14:textId="77777777" w:rsidR="003D06C6" w:rsidRPr="00B73EDA" w:rsidRDefault="003D06C6" w:rsidP="00EC7F13">
      <w:pPr>
        <w:spacing w:before="100" w:beforeAutospacing="1" w:after="100" w:afterAutospacing="1"/>
        <w:rPr>
          <w:rFonts w:ascii="微软雅黑" w:eastAsia="微软雅黑" w:hAnsi="微软雅黑"/>
          <w:sz w:val="21"/>
          <w:szCs w:val="21"/>
        </w:rPr>
      </w:pPr>
      <w:r w:rsidRPr="00B73EDA">
        <w:rPr>
          <w:rFonts w:ascii="微软雅黑" w:eastAsia="微软雅黑" w:hAnsi="微软雅黑"/>
          <w:sz w:val="21"/>
          <w:szCs w:val="21"/>
        </w:rPr>
        <w:t>3</w:t>
      </w:r>
      <w:r w:rsidRPr="00B73EDA">
        <w:rPr>
          <w:rFonts w:ascii="微软雅黑" w:eastAsia="微软雅黑" w:hAnsi="微软雅黑" w:hint="eastAsia"/>
          <w:sz w:val="21"/>
          <w:szCs w:val="21"/>
        </w:rPr>
        <w:t>、栏目在掌阅站内首页上线播出，并在站外抖音和快手掌阅读书等6个热门账号进行同步上线传播</w:t>
      </w:r>
    </w:p>
    <w:p w14:paraId="03731169" w14:textId="77777777" w:rsidR="000631F9" w:rsidRPr="00EC7F13" w:rsidRDefault="003D06C6" w:rsidP="00EC7F13">
      <w:pPr>
        <w:spacing w:before="100" w:beforeAutospacing="1" w:after="100" w:afterAutospacing="1"/>
        <w:rPr>
          <w:rFonts w:ascii="微软雅黑" w:eastAsia="微软雅黑" w:hAnsi="微软雅黑"/>
          <w:sz w:val="21"/>
          <w:szCs w:val="21"/>
        </w:rPr>
      </w:pPr>
      <w:r w:rsidRPr="00B73EDA">
        <w:rPr>
          <w:rFonts w:ascii="微软雅黑" w:eastAsia="微软雅黑" w:hAnsi="微软雅黑"/>
          <w:sz w:val="21"/>
          <w:szCs w:val="21"/>
        </w:rPr>
        <w:t>4</w:t>
      </w:r>
      <w:r w:rsidRPr="00B73EDA">
        <w:rPr>
          <w:rFonts w:ascii="微软雅黑" w:eastAsia="微软雅黑" w:hAnsi="微软雅黑" w:hint="eastAsia"/>
          <w:sz w:val="21"/>
          <w:szCs w:val="21"/>
        </w:rPr>
        <w:t>、开屏、精选banner等高曝光广告形式为京东图书618促销活动引流。</w:t>
      </w:r>
    </w:p>
    <w:p w14:paraId="706F8AEF" w14:textId="77777777" w:rsidR="00B5241D" w:rsidRPr="002B1FC2" w:rsidRDefault="000631F9" w:rsidP="00EC7F13">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0231EFF5" w14:textId="77777777" w:rsidR="003D06C6" w:rsidRPr="00B953B0" w:rsidRDefault="003E2544" w:rsidP="00EC7F13">
      <w:pPr>
        <w:spacing w:before="100" w:beforeAutospacing="1" w:after="100" w:afterAutospacing="1"/>
        <w:rPr>
          <w:rFonts w:ascii="微软雅黑" w:eastAsia="微软雅黑" w:hAnsi="微软雅黑"/>
          <w:bCs/>
          <w:sz w:val="21"/>
          <w:szCs w:val="21"/>
        </w:rPr>
      </w:pPr>
      <w:r w:rsidRPr="00B953B0">
        <w:rPr>
          <w:rFonts w:ascii="微软雅黑" w:eastAsia="微软雅黑" w:hAnsi="微软雅黑" w:hint="eastAsia"/>
          <w:bCs/>
          <w:sz w:val="21"/>
          <w:szCs w:val="21"/>
        </w:rPr>
        <w:lastRenderedPageBreak/>
        <w:t>1、</w:t>
      </w:r>
      <w:r w:rsidR="003D06C6" w:rsidRPr="00B953B0">
        <w:rPr>
          <w:rFonts w:ascii="微软雅黑" w:eastAsia="微软雅黑" w:hAnsi="微软雅黑" w:hint="eastAsia"/>
          <w:bCs/>
          <w:sz w:val="21"/>
          <w:szCs w:val="21"/>
        </w:rPr>
        <w:t>本次营销中分别在</w:t>
      </w:r>
      <w:r w:rsidR="003D06C6" w:rsidRPr="00B953B0">
        <w:rPr>
          <w:rFonts w:ascii="微软雅黑" w:eastAsia="微软雅黑" w:hAnsi="微软雅黑"/>
          <w:bCs/>
          <w:sz w:val="21"/>
          <w:szCs w:val="21"/>
        </w:rPr>
        <w:t>618</w:t>
      </w:r>
      <w:r w:rsidR="003D06C6" w:rsidRPr="00B953B0">
        <w:rPr>
          <w:rFonts w:ascii="微软雅黑" w:eastAsia="微软雅黑" w:hAnsi="微软雅黑" w:hint="eastAsia"/>
          <w:bCs/>
          <w:sz w:val="21"/>
          <w:szCs w:val="21"/>
        </w:rPr>
        <w:t>前和6</w:t>
      </w:r>
      <w:r w:rsidR="003D06C6" w:rsidRPr="00B953B0">
        <w:rPr>
          <w:rFonts w:ascii="微软雅黑" w:eastAsia="微软雅黑" w:hAnsi="微软雅黑"/>
          <w:bCs/>
          <w:sz w:val="21"/>
          <w:szCs w:val="21"/>
        </w:rPr>
        <w:t>18</w:t>
      </w:r>
      <w:r w:rsidR="003D06C6" w:rsidRPr="00B953B0">
        <w:rPr>
          <w:rFonts w:ascii="微软雅黑" w:eastAsia="微软雅黑" w:hAnsi="微软雅黑" w:hint="eastAsia"/>
          <w:bCs/>
          <w:sz w:val="21"/>
          <w:szCs w:val="21"/>
        </w:rPr>
        <w:t>当天上线互动书单，书单位于掌阅精选页右侧核心频道位，书单中为用户推荐热门书目可免费阅读，开设话题互动有机会可赢取京东赠送掌阅阅饼可阅读付费书目，还有赢取京东卡，用户还可跳转京东平台去购买实体书；</w:t>
      </w:r>
    </w:p>
    <w:p w14:paraId="50CF4AAB" w14:textId="77777777" w:rsidR="004805EC" w:rsidRPr="004805EC" w:rsidRDefault="00EC7F13" w:rsidP="005A555C">
      <w:pPr>
        <w:spacing w:before="100" w:beforeAutospacing="1" w:after="100" w:afterAutospacing="1"/>
        <w:jc w:val="center"/>
        <w:rPr>
          <w:rFonts w:ascii="微软雅黑" w:eastAsia="微软雅黑" w:hAnsi="微软雅黑"/>
          <w:bCs/>
          <w:sz w:val="21"/>
          <w:szCs w:val="21"/>
        </w:rPr>
      </w:pPr>
      <w:r>
        <w:rPr>
          <w:b/>
          <w:noProof/>
          <w:szCs w:val="21"/>
        </w:rPr>
        <w:drawing>
          <wp:inline distT="0" distB="0" distL="0" distR="0" wp14:anchorId="20C0745E" wp14:editId="123D01DC">
            <wp:extent cx="5178425" cy="3451860"/>
            <wp:effectExtent l="0" t="0" r="0" b="0"/>
            <wp:docPr id="5"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8425" cy="3451860"/>
                    </a:xfrm>
                    <a:prstGeom prst="rect">
                      <a:avLst/>
                    </a:prstGeom>
                    <a:noFill/>
                    <a:ln>
                      <a:noFill/>
                    </a:ln>
                  </pic:spPr>
                </pic:pic>
              </a:graphicData>
            </a:graphic>
          </wp:inline>
        </w:drawing>
      </w:r>
    </w:p>
    <w:p w14:paraId="3B705299" w14:textId="77777777" w:rsidR="000631F9" w:rsidRDefault="003E2544" w:rsidP="00EC7F13">
      <w:pPr>
        <w:spacing w:before="100" w:beforeAutospacing="1" w:after="100" w:afterAutospacing="1"/>
        <w:textAlignment w:val="baseline"/>
        <w:rPr>
          <w:rFonts w:ascii="微软雅黑" w:eastAsia="微软雅黑" w:hAnsi="微软雅黑"/>
          <w:bCs/>
          <w:sz w:val="21"/>
          <w:szCs w:val="21"/>
        </w:rPr>
      </w:pPr>
      <w:r w:rsidRPr="00B953B0">
        <w:rPr>
          <w:rFonts w:ascii="微软雅黑" w:eastAsia="微软雅黑" w:hAnsi="微软雅黑"/>
          <w:bCs/>
          <w:sz w:val="21"/>
          <w:szCs w:val="21"/>
        </w:rPr>
        <w:t>2</w:t>
      </w:r>
      <w:r w:rsidRPr="00B953B0">
        <w:rPr>
          <w:rFonts w:ascii="微软雅黑" w:eastAsia="微软雅黑" w:hAnsi="微软雅黑" w:hint="eastAsia"/>
          <w:bCs/>
          <w:sz w:val="21"/>
          <w:szCs w:val="21"/>
        </w:rPr>
        <w:t>、</w:t>
      </w:r>
      <w:r w:rsidR="003D06C6" w:rsidRPr="00B953B0">
        <w:rPr>
          <w:rFonts w:ascii="微软雅黑" w:eastAsia="微软雅黑" w:hAnsi="微软雅黑" w:hint="eastAsia"/>
          <w:bCs/>
          <w:sz w:val="21"/>
          <w:szCs w:val="21"/>
        </w:rPr>
        <w:t>定制读书栏目，邀请</w:t>
      </w:r>
      <w:proofErr w:type="spellStart"/>
      <w:r w:rsidR="003D06C6" w:rsidRPr="00B953B0">
        <w:rPr>
          <w:rFonts w:ascii="微软雅黑" w:eastAsia="微软雅黑" w:hAnsi="微软雅黑" w:hint="eastAsia"/>
          <w:bCs/>
          <w:sz w:val="21"/>
          <w:szCs w:val="21"/>
        </w:rPr>
        <w:t>kol</w:t>
      </w:r>
      <w:proofErr w:type="spellEnd"/>
      <w:r w:rsidR="003D06C6" w:rsidRPr="00B953B0">
        <w:rPr>
          <w:rFonts w:ascii="微软雅黑" w:eastAsia="微软雅黑" w:hAnsi="微软雅黑" w:hint="eastAsia"/>
          <w:bCs/>
          <w:sz w:val="21"/>
          <w:szCs w:val="21"/>
        </w:rPr>
        <w:t>推荐核心图书，视频中植入露出京东主题，用户可跳转京东平台购买图书，</w:t>
      </w:r>
      <w:r w:rsidR="003D06C6" w:rsidRPr="00B953B0">
        <w:rPr>
          <w:rFonts w:ascii="微软雅黑" w:eastAsia="微软雅黑" w:hAnsi="微软雅黑"/>
          <w:bCs/>
          <w:sz w:val="21"/>
          <w:szCs w:val="21"/>
        </w:rPr>
        <w:t>618</w:t>
      </w:r>
      <w:r w:rsidR="003D06C6" w:rsidRPr="00B953B0">
        <w:rPr>
          <w:rFonts w:ascii="微软雅黑" w:eastAsia="微软雅黑" w:hAnsi="微软雅黑" w:hint="eastAsia"/>
          <w:bCs/>
          <w:sz w:val="21"/>
          <w:szCs w:val="21"/>
        </w:rPr>
        <w:t>当天在掌阅首页上线播放，掌阅短视频号同步上线播出，覆盖更多用户。</w:t>
      </w:r>
    </w:p>
    <w:p w14:paraId="5F1D8535" w14:textId="77777777" w:rsidR="004805EC" w:rsidRDefault="00EC7F13" w:rsidP="005A555C">
      <w:pPr>
        <w:spacing w:before="100" w:beforeAutospacing="1" w:after="100" w:afterAutospacing="1"/>
        <w:jc w:val="center"/>
        <w:textAlignment w:val="baseline"/>
        <w:rPr>
          <w:rFonts w:ascii="微软雅黑" w:eastAsia="微软雅黑" w:hAnsi="微软雅黑"/>
          <w:bCs/>
          <w:sz w:val="21"/>
          <w:szCs w:val="21"/>
        </w:rPr>
      </w:pPr>
      <w:r>
        <w:rPr>
          <w:b/>
          <w:noProof/>
          <w:szCs w:val="21"/>
        </w:rPr>
        <w:drawing>
          <wp:inline distT="0" distB="0" distL="0" distR="0" wp14:anchorId="497D01E1" wp14:editId="5BBDEDFA">
            <wp:extent cx="5178425" cy="3256915"/>
            <wp:effectExtent l="0" t="0" r="0" b="0"/>
            <wp:docPr id="4"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8425" cy="3256915"/>
                    </a:xfrm>
                    <a:prstGeom prst="rect">
                      <a:avLst/>
                    </a:prstGeom>
                    <a:noFill/>
                    <a:ln>
                      <a:noFill/>
                    </a:ln>
                  </pic:spPr>
                </pic:pic>
              </a:graphicData>
            </a:graphic>
          </wp:inline>
        </w:drawing>
      </w:r>
    </w:p>
    <w:p w14:paraId="0A8C22FD" w14:textId="77777777" w:rsidR="0015224F" w:rsidRPr="00EC7F13" w:rsidRDefault="00F808E5" w:rsidP="00EC7F13">
      <w:pPr>
        <w:spacing w:before="100" w:beforeAutospacing="1" w:after="100" w:afterAutospacing="1"/>
        <w:textAlignment w:val="baseline"/>
        <w:rPr>
          <w:rFonts w:ascii="微软雅黑" w:eastAsia="微软雅黑" w:hAnsi="微软雅黑"/>
          <w:b/>
          <w:sz w:val="21"/>
          <w:szCs w:val="21"/>
        </w:rPr>
      </w:pPr>
      <w:r w:rsidRPr="00EC7F13">
        <w:rPr>
          <w:rFonts w:ascii="微软雅黑" w:eastAsia="微软雅黑" w:hAnsi="微软雅黑" w:hint="eastAsia"/>
          <w:b/>
          <w:sz w:val="21"/>
          <w:szCs w:val="21"/>
        </w:rPr>
        <w:t>视频链接：</w:t>
      </w:r>
      <w:hyperlink r:id="rId10" w:history="1">
        <w:r w:rsidR="00EC7F13" w:rsidRPr="00153340">
          <w:rPr>
            <w:rStyle w:val="a5"/>
            <w:rFonts w:ascii="微软雅黑" w:eastAsia="微软雅黑" w:hAnsi="微软雅黑"/>
            <w:bCs/>
            <w:sz w:val="21"/>
            <w:szCs w:val="21"/>
          </w:rPr>
          <w:t>https://www.bilibili.com/video/BV1Jy4y1m7xj/</w:t>
        </w:r>
      </w:hyperlink>
    </w:p>
    <w:p w14:paraId="3D270A7E" w14:textId="77777777" w:rsidR="00D66475" w:rsidRPr="00EC7F13" w:rsidRDefault="003E2544" w:rsidP="00EC7F13">
      <w:pPr>
        <w:spacing w:before="100" w:beforeAutospacing="1" w:after="100" w:afterAutospacing="1"/>
        <w:rPr>
          <w:rFonts w:ascii="微软雅黑" w:eastAsia="微软雅黑" w:hAnsi="微软雅黑"/>
          <w:bCs/>
          <w:sz w:val="21"/>
          <w:szCs w:val="21"/>
        </w:rPr>
      </w:pPr>
      <w:r w:rsidRPr="00B953B0">
        <w:rPr>
          <w:rFonts w:ascii="微软雅黑" w:eastAsia="微软雅黑" w:hAnsi="微软雅黑" w:hint="eastAsia"/>
          <w:bCs/>
          <w:sz w:val="21"/>
          <w:szCs w:val="21"/>
        </w:rPr>
        <w:lastRenderedPageBreak/>
        <w:t>3、互动书单位于</w:t>
      </w:r>
      <w:r w:rsidR="00091BFE" w:rsidRPr="00B953B0">
        <w:rPr>
          <w:rFonts w:ascii="微软雅黑" w:eastAsia="微软雅黑" w:hAnsi="微软雅黑" w:hint="eastAsia"/>
          <w:bCs/>
          <w:sz w:val="21"/>
          <w:szCs w:val="21"/>
        </w:rPr>
        <w:t>最核心的掌阅</w:t>
      </w:r>
      <w:r w:rsidR="00091BFE" w:rsidRPr="00B953B0">
        <w:rPr>
          <w:rFonts w:ascii="微软雅黑" w:eastAsia="微软雅黑" w:hAnsi="微软雅黑"/>
          <w:bCs/>
          <w:sz w:val="21"/>
          <w:szCs w:val="21"/>
        </w:rPr>
        <w:t>APP</w:t>
      </w:r>
      <w:r w:rsidR="00091BFE" w:rsidRPr="00B953B0">
        <w:rPr>
          <w:rFonts w:ascii="微软雅黑" w:eastAsia="微软雅黑" w:hAnsi="微软雅黑" w:hint="eastAsia"/>
          <w:bCs/>
          <w:sz w:val="21"/>
          <w:szCs w:val="21"/>
        </w:rPr>
        <w:t>中强推频道位置，用户打开</w:t>
      </w:r>
      <w:r w:rsidR="00091BFE" w:rsidRPr="00B953B0">
        <w:rPr>
          <w:rFonts w:ascii="微软雅黑" w:eastAsia="微软雅黑" w:hAnsi="微软雅黑"/>
          <w:bCs/>
          <w:sz w:val="21"/>
          <w:szCs w:val="21"/>
        </w:rPr>
        <w:t>APP</w:t>
      </w:r>
      <w:r w:rsidR="00091BFE" w:rsidRPr="00B953B0">
        <w:rPr>
          <w:rFonts w:ascii="微软雅黑" w:eastAsia="微软雅黑" w:hAnsi="微软雅黑" w:hint="eastAsia"/>
          <w:bCs/>
          <w:sz w:val="21"/>
          <w:szCs w:val="21"/>
        </w:rPr>
        <w:t>即可看到，有效触达广泛用户；短视频内容植入并首页进行上线播放，将热爱趁现在主题广泛传递，站外掌阅读书等视频号同步上线触达站外用户；赢广覆盖用户阅读全程，从开屏、b</w:t>
      </w:r>
      <w:r w:rsidR="00091BFE" w:rsidRPr="00B953B0">
        <w:rPr>
          <w:rFonts w:ascii="微软雅黑" w:eastAsia="微软雅黑" w:hAnsi="微软雅黑"/>
          <w:bCs/>
          <w:sz w:val="21"/>
          <w:szCs w:val="21"/>
        </w:rPr>
        <w:t>anner</w:t>
      </w:r>
      <w:r w:rsidR="00091BFE" w:rsidRPr="00B953B0">
        <w:rPr>
          <w:rFonts w:ascii="微软雅黑" w:eastAsia="微软雅黑" w:hAnsi="微软雅黑" w:hint="eastAsia"/>
          <w:bCs/>
          <w:sz w:val="21"/>
          <w:szCs w:val="21"/>
        </w:rPr>
        <w:t>、到阅读页广告提醒，有效触达目标用户。</w:t>
      </w:r>
    </w:p>
    <w:p w14:paraId="1DCA61A9" w14:textId="77777777" w:rsidR="00E40EE7" w:rsidRPr="002B1FC2" w:rsidRDefault="000631F9" w:rsidP="00EC7F13">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78115AB8" w14:textId="77777777" w:rsidR="002B1FC2" w:rsidRPr="008A681F" w:rsidRDefault="003E2544" w:rsidP="00EC7F13">
      <w:pPr>
        <w:spacing w:before="100" w:beforeAutospacing="1" w:after="100" w:afterAutospacing="1"/>
        <w:rPr>
          <w:rFonts w:ascii="微软雅黑" w:eastAsia="微软雅黑" w:hAnsi="微软雅黑"/>
          <w:color w:val="FF0000"/>
          <w:sz w:val="21"/>
          <w:szCs w:val="21"/>
        </w:rPr>
      </w:pPr>
      <w:r w:rsidRPr="008A681F">
        <w:rPr>
          <w:rFonts w:ascii="微软雅黑" w:eastAsia="微软雅黑" w:hAnsi="微软雅黑" w:hint="eastAsia"/>
          <w:sz w:val="21"/>
          <w:szCs w:val="21"/>
        </w:rPr>
        <w:t>数据效果：</w:t>
      </w:r>
    </w:p>
    <w:p w14:paraId="4CD24C3D" w14:textId="77777777" w:rsidR="001613AB" w:rsidRPr="00EC7F13" w:rsidRDefault="0003453F" w:rsidP="00EC7F13">
      <w:pPr>
        <w:spacing w:before="100" w:beforeAutospacing="1" w:after="100" w:afterAutospacing="1"/>
        <w:rPr>
          <w:rFonts w:ascii="微软雅黑" w:eastAsia="微软雅黑" w:hAnsi="微软雅黑"/>
          <w:sz w:val="21"/>
          <w:szCs w:val="21"/>
        </w:rPr>
      </w:pPr>
      <w:r w:rsidRPr="00EC7F13">
        <w:rPr>
          <w:rFonts w:ascii="微软雅黑" w:eastAsia="微软雅黑" w:hAnsi="微软雅黑" w:hint="eastAsia"/>
          <w:sz w:val="21"/>
          <w:szCs w:val="21"/>
        </w:rPr>
        <w:t>1、</w:t>
      </w:r>
      <w:r w:rsidR="001613AB" w:rsidRPr="00EC7F13">
        <w:rPr>
          <w:rFonts w:ascii="微软雅黑" w:eastAsia="微软雅黑" w:hAnsi="微软雅黑" w:hint="eastAsia"/>
          <w:sz w:val="21"/>
          <w:szCs w:val="21"/>
        </w:rPr>
        <w:t xml:space="preserve">书单合作 </w:t>
      </w:r>
    </w:p>
    <w:p w14:paraId="3AC3A2B1" w14:textId="3B3216B7" w:rsidR="001613AB" w:rsidRPr="00EC7F13" w:rsidRDefault="001613AB" w:rsidP="00EC7F13">
      <w:pPr>
        <w:rPr>
          <w:rFonts w:ascii="微软雅黑" w:eastAsia="微软雅黑" w:hAnsi="微软雅黑"/>
          <w:sz w:val="21"/>
          <w:szCs w:val="21"/>
        </w:rPr>
      </w:pPr>
      <w:r w:rsidRPr="00EC7F13">
        <w:rPr>
          <w:rFonts w:ascii="微软雅黑" w:eastAsia="微软雅黑" w:hAnsi="微软雅黑"/>
          <w:sz w:val="21"/>
          <w:szCs w:val="21"/>
        </w:rPr>
        <w:t>5</w:t>
      </w:r>
      <w:r w:rsidRPr="00EC7F13">
        <w:rPr>
          <w:rFonts w:ascii="微软雅黑" w:eastAsia="微软雅黑" w:hAnsi="微软雅黑" w:hint="eastAsia"/>
          <w:sz w:val="21"/>
          <w:szCs w:val="21"/>
        </w:rPr>
        <w:t>月2</w:t>
      </w:r>
      <w:r w:rsidRPr="00EC7F13">
        <w:rPr>
          <w:rFonts w:ascii="微软雅黑" w:eastAsia="微软雅黑" w:hAnsi="微软雅黑"/>
          <w:sz w:val="21"/>
          <w:szCs w:val="21"/>
        </w:rPr>
        <w:t>7</w:t>
      </w:r>
      <w:r w:rsidRPr="00EC7F13">
        <w:rPr>
          <w:rFonts w:ascii="微软雅黑" w:eastAsia="微软雅黑" w:hAnsi="微软雅黑" w:hint="eastAsia"/>
          <w:sz w:val="21"/>
          <w:szCs w:val="21"/>
        </w:rPr>
        <w:t>日书单：预估曝光：2500万，实际曝光：26,010,531，预估点击：120万，实际点击：1,455,351</w:t>
      </w:r>
      <w:r w:rsidR="00466F2B">
        <w:rPr>
          <w:rFonts w:ascii="微软雅黑" w:eastAsia="微软雅黑" w:hAnsi="微软雅黑" w:hint="eastAsia"/>
          <w:sz w:val="21"/>
          <w:szCs w:val="21"/>
        </w:rPr>
        <w:t>。</w:t>
      </w:r>
    </w:p>
    <w:p w14:paraId="7E4534AB" w14:textId="0B9E2D3F" w:rsidR="001613AB" w:rsidRPr="00EC7F13" w:rsidRDefault="001613AB" w:rsidP="00EC7F13">
      <w:pPr>
        <w:rPr>
          <w:rFonts w:ascii="微软雅黑" w:eastAsia="微软雅黑" w:hAnsi="微软雅黑"/>
          <w:sz w:val="21"/>
          <w:szCs w:val="21"/>
        </w:rPr>
      </w:pPr>
      <w:r w:rsidRPr="00EC7F13">
        <w:rPr>
          <w:rFonts w:ascii="微软雅黑" w:eastAsia="微软雅黑" w:hAnsi="微软雅黑" w:hint="eastAsia"/>
          <w:sz w:val="21"/>
          <w:szCs w:val="21"/>
        </w:rPr>
        <w:t>6月1</w:t>
      </w:r>
      <w:r w:rsidRPr="00EC7F13">
        <w:rPr>
          <w:rFonts w:ascii="微软雅黑" w:eastAsia="微软雅黑" w:hAnsi="微软雅黑"/>
          <w:sz w:val="21"/>
          <w:szCs w:val="21"/>
        </w:rPr>
        <w:t>8</w:t>
      </w:r>
      <w:r w:rsidRPr="00EC7F13">
        <w:rPr>
          <w:rFonts w:ascii="微软雅黑" w:eastAsia="微软雅黑" w:hAnsi="微软雅黑" w:hint="eastAsia"/>
          <w:sz w:val="21"/>
          <w:szCs w:val="21"/>
        </w:rPr>
        <w:t>日书单：预估曝光：2500万，实际曝光：25,964,530</w:t>
      </w:r>
      <w:r w:rsidR="00466F2B">
        <w:rPr>
          <w:rFonts w:ascii="微软雅黑" w:eastAsia="微软雅黑" w:hAnsi="微软雅黑" w:hint="eastAsia"/>
          <w:sz w:val="21"/>
          <w:szCs w:val="21"/>
        </w:rPr>
        <w:t>。</w:t>
      </w:r>
    </w:p>
    <w:p w14:paraId="40027231" w14:textId="4D6D4E98" w:rsidR="001613AB" w:rsidRPr="00EC7F13" w:rsidRDefault="001613AB" w:rsidP="00EC7F13">
      <w:pPr>
        <w:rPr>
          <w:rFonts w:ascii="微软雅黑" w:eastAsia="微软雅黑" w:hAnsi="微软雅黑"/>
          <w:sz w:val="21"/>
          <w:szCs w:val="21"/>
        </w:rPr>
      </w:pPr>
      <w:r w:rsidRPr="00EC7F13">
        <w:rPr>
          <w:rFonts w:ascii="微软雅黑" w:eastAsia="微软雅黑" w:hAnsi="微软雅黑" w:hint="eastAsia"/>
          <w:sz w:val="21"/>
          <w:szCs w:val="21"/>
        </w:rPr>
        <w:t>预估点击：120万，实际点击：1,301,240</w:t>
      </w:r>
      <w:r w:rsidR="00466F2B">
        <w:rPr>
          <w:rFonts w:ascii="微软雅黑" w:eastAsia="微软雅黑" w:hAnsi="微软雅黑" w:hint="eastAsia"/>
          <w:sz w:val="21"/>
          <w:szCs w:val="21"/>
        </w:rPr>
        <w:t>。</w:t>
      </w:r>
    </w:p>
    <w:p w14:paraId="38E39532" w14:textId="3476589C" w:rsidR="001613AB" w:rsidRPr="00EC7F13" w:rsidRDefault="0003453F" w:rsidP="00EC7F13">
      <w:pPr>
        <w:spacing w:before="100" w:beforeAutospacing="1" w:after="100" w:afterAutospacing="1"/>
        <w:rPr>
          <w:rFonts w:ascii="微软雅黑" w:eastAsia="微软雅黑" w:hAnsi="微软雅黑" w:hint="eastAsia"/>
          <w:sz w:val="21"/>
          <w:szCs w:val="21"/>
        </w:rPr>
      </w:pPr>
      <w:r w:rsidRPr="00EC7F13">
        <w:rPr>
          <w:rFonts w:ascii="微软雅黑" w:eastAsia="微软雅黑" w:hAnsi="微软雅黑" w:hint="eastAsia"/>
          <w:sz w:val="21"/>
          <w:szCs w:val="21"/>
        </w:rPr>
        <w:t>2、</w:t>
      </w:r>
      <w:r w:rsidR="001613AB" w:rsidRPr="00EC7F13">
        <w:rPr>
          <w:rFonts w:ascii="微软雅黑" w:eastAsia="微软雅黑" w:hAnsi="微软雅黑" w:hint="eastAsia"/>
          <w:sz w:val="21"/>
          <w:szCs w:val="21"/>
        </w:rPr>
        <w:t>读书栏目合作：预估曝光：</w:t>
      </w:r>
      <w:r w:rsidR="001613AB" w:rsidRPr="00EC7F13">
        <w:rPr>
          <w:rFonts w:ascii="微软雅黑" w:eastAsia="微软雅黑" w:hAnsi="微软雅黑"/>
          <w:sz w:val="21"/>
          <w:szCs w:val="21"/>
        </w:rPr>
        <w:t>1000</w:t>
      </w:r>
      <w:r w:rsidR="001613AB" w:rsidRPr="00EC7F13">
        <w:rPr>
          <w:rFonts w:ascii="微软雅黑" w:eastAsia="微软雅黑" w:hAnsi="微软雅黑" w:hint="eastAsia"/>
          <w:sz w:val="21"/>
          <w:szCs w:val="21"/>
        </w:rPr>
        <w:t>万</w:t>
      </w:r>
      <w:r w:rsidR="00466F2B">
        <w:rPr>
          <w:rFonts w:ascii="微软雅黑" w:eastAsia="微软雅黑" w:hAnsi="微软雅黑" w:hint="eastAsia"/>
          <w:sz w:val="21"/>
          <w:szCs w:val="21"/>
        </w:rPr>
        <w:t>，</w:t>
      </w:r>
      <w:r w:rsidR="001613AB" w:rsidRPr="00EC7F13">
        <w:rPr>
          <w:rFonts w:ascii="微软雅黑" w:eastAsia="微软雅黑" w:hAnsi="微软雅黑" w:hint="eastAsia"/>
          <w:sz w:val="21"/>
          <w:szCs w:val="21"/>
        </w:rPr>
        <w:t>实际曝光：</w:t>
      </w:r>
      <w:r w:rsidR="001613AB" w:rsidRPr="00EC7F13">
        <w:rPr>
          <w:rFonts w:ascii="微软雅黑" w:eastAsia="微软雅黑" w:hAnsi="微软雅黑"/>
          <w:sz w:val="21"/>
          <w:szCs w:val="21"/>
        </w:rPr>
        <w:t>11,795,950</w:t>
      </w:r>
      <w:r w:rsidR="00466F2B">
        <w:rPr>
          <w:rFonts w:ascii="微软雅黑" w:eastAsia="微软雅黑" w:hAnsi="微软雅黑" w:hint="eastAsia"/>
          <w:sz w:val="21"/>
          <w:szCs w:val="21"/>
        </w:rPr>
        <w:t>。</w:t>
      </w:r>
    </w:p>
    <w:p w14:paraId="0DDF7F60" w14:textId="1C5C5101" w:rsidR="001613AB" w:rsidRPr="008A681F" w:rsidRDefault="001613AB" w:rsidP="00EC7F13">
      <w:pPr>
        <w:rPr>
          <w:rFonts w:ascii="微软雅黑" w:eastAsia="微软雅黑" w:hAnsi="微软雅黑" w:hint="eastAsia"/>
          <w:color w:val="000000"/>
          <w:sz w:val="21"/>
          <w:szCs w:val="21"/>
        </w:rPr>
      </w:pPr>
      <w:r w:rsidRPr="008A681F">
        <w:rPr>
          <w:rFonts w:ascii="微软雅黑" w:eastAsia="微软雅黑" w:hAnsi="微软雅黑" w:hint="eastAsia"/>
          <w:color w:val="000000"/>
          <w:sz w:val="21"/>
          <w:szCs w:val="21"/>
        </w:rPr>
        <w:t>预估点击：</w:t>
      </w:r>
      <w:r w:rsidRPr="008A681F">
        <w:rPr>
          <w:rFonts w:ascii="微软雅黑" w:eastAsia="微软雅黑" w:hAnsi="微软雅黑"/>
          <w:color w:val="000000"/>
          <w:sz w:val="21"/>
          <w:szCs w:val="21"/>
        </w:rPr>
        <w:t>10</w:t>
      </w:r>
      <w:r w:rsidRPr="008A681F">
        <w:rPr>
          <w:rFonts w:ascii="微软雅黑" w:eastAsia="微软雅黑" w:hAnsi="微软雅黑" w:hint="eastAsia"/>
          <w:color w:val="000000"/>
          <w:sz w:val="21"/>
          <w:szCs w:val="21"/>
        </w:rPr>
        <w:t>万</w:t>
      </w:r>
      <w:r w:rsidR="00466F2B">
        <w:rPr>
          <w:rFonts w:ascii="微软雅黑" w:eastAsia="微软雅黑" w:hAnsi="微软雅黑" w:hint="eastAsia"/>
          <w:color w:val="000000"/>
          <w:sz w:val="21"/>
          <w:szCs w:val="21"/>
        </w:rPr>
        <w:t>，</w:t>
      </w:r>
      <w:r w:rsidRPr="008A681F">
        <w:rPr>
          <w:rFonts w:ascii="微软雅黑" w:eastAsia="微软雅黑" w:hAnsi="微软雅黑" w:hint="eastAsia"/>
          <w:color w:val="000000"/>
          <w:sz w:val="21"/>
          <w:szCs w:val="21"/>
        </w:rPr>
        <w:t>实际点击：</w:t>
      </w:r>
      <w:r w:rsidRPr="008A681F">
        <w:rPr>
          <w:rFonts w:ascii="微软雅黑" w:eastAsia="微软雅黑" w:hAnsi="微软雅黑"/>
          <w:color w:val="000000"/>
          <w:sz w:val="21"/>
          <w:szCs w:val="21"/>
        </w:rPr>
        <w:t>128,581</w:t>
      </w:r>
      <w:r w:rsidR="00466F2B">
        <w:rPr>
          <w:rFonts w:ascii="微软雅黑" w:eastAsia="微软雅黑" w:hAnsi="微软雅黑" w:hint="eastAsia"/>
          <w:color w:val="000000"/>
          <w:sz w:val="21"/>
          <w:szCs w:val="21"/>
        </w:rPr>
        <w:t>。</w:t>
      </w:r>
    </w:p>
    <w:p w14:paraId="5226420B" w14:textId="77777777" w:rsidR="00BC7577" w:rsidRPr="00EC7F13" w:rsidRDefault="001613AB" w:rsidP="00EC7F13">
      <w:pPr>
        <w:rPr>
          <w:rFonts w:ascii="微软雅黑" w:eastAsia="微软雅黑" w:hAnsi="微软雅黑"/>
          <w:color w:val="FF0000"/>
          <w:sz w:val="21"/>
          <w:szCs w:val="21"/>
        </w:rPr>
      </w:pPr>
      <w:r w:rsidRPr="008A681F">
        <w:rPr>
          <w:rFonts w:ascii="微软雅黑" w:eastAsia="微软雅黑" w:hAnsi="微软雅黑" w:hint="eastAsia"/>
          <w:sz w:val="21"/>
          <w:szCs w:val="21"/>
        </w:rPr>
        <w:t>京东图书与电子阅读平台掌阅的深度合作，从平台性质上极为契合，从电子书到实体书的深度联动，为京东图书6</w:t>
      </w:r>
      <w:r w:rsidRPr="008A681F">
        <w:rPr>
          <w:rFonts w:ascii="微软雅黑" w:eastAsia="微软雅黑" w:hAnsi="微软雅黑"/>
          <w:sz w:val="21"/>
          <w:szCs w:val="21"/>
        </w:rPr>
        <w:t>18</w:t>
      </w:r>
      <w:r w:rsidRPr="008A681F">
        <w:rPr>
          <w:rFonts w:ascii="微软雅黑" w:eastAsia="微软雅黑" w:hAnsi="微软雅黑" w:hint="eastAsia"/>
          <w:sz w:val="21"/>
          <w:szCs w:val="21"/>
        </w:rPr>
        <w:t>促销活动，有效曝光引流，京东客户高度认可。</w:t>
      </w:r>
    </w:p>
    <w:sectPr w:rsidR="00BC7577" w:rsidRPr="00EC7F13" w:rsidSect="00970C56">
      <w:headerReference w:type="even" r:id="rId11"/>
      <w:headerReference w:type="default" r:id="rId12"/>
      <w:footerReference w:type="even" r:id="rId13"/>
      <w:footerReference w:type="default" r:id="rId14"/>
      <w:headerReference w:type="first" r:id="rId15"/>
      <w:footerReference w:type="first" r:id="rId16"/>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82EE47" w14:textId="77777777" w:rsidR="00746972" w:rsidRDefault="00746972">
      <w:r>
        <w:separator/>
      </w:r>
    </w:p>
  </w:endnote>
  <w:endnote w:type="continuationSeparator" w:id="0">
    <w:p w14:paraId="740F0769" w14:textId="77777777" w:rsidR="00746972" w:rsidRDefault="00746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093DF"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37C586D6"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E170D" w14:textId="77777777" w:rsidR="000631F9" w:rsidRDefault="000631F9">
    <w:pPr>
      <w:pStyle w:val="ad"/>
      <w:framePr w:h="0" w:wrap="around" w:vAnchor="text" w:hAnchor="margin" w:xAlign="right" w:y="1"/>
      <w:rPr>
        <w:rStyle w:val="a7"/>
      </w:rPr>
    </w:pPr>
  </w:p>
  <w:p w14:paraId="5AB722B1"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FDC46" w14:textId="77777777" w:rsidR="00000FCE" w:rsidRDefault="00000F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652CFF" w14:textId="77777777" w:rsidR="00746972" w:rsidRDefault="00746972">
      <w:r>
        <w:separator/>
      </w:r>
    </w:p>
  </w:footnote>
  <w:footnote w:type="continuationSeparator" w:id="0">
    <w:p w14:paraId="4B3AEF19" w14:textId="77777777" w:rsidR="00746972" w:rsidRDefault="007469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50661" w14:textId="77777777" w:rsidR="00AD1334" w:rsidRDefault="00AD1334">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6908F"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7EFDF52D" wp14:editId="6FB3C325">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70A0C" w14:textId="77777777" w:rsidR="00AD1334" w:rsidRDefault="00AD133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CA2604C"/>
    <w:multiLevelType w:val="multilevel"/>
    <w:tmpl w:val="3CA2604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87B40D6"/>
    <w:multiLevelType w:val="hybridMultilevel"/>
    <w:tmpl w:val="EEA26D66"/>
    <w:lvl w:ilvl="0" w:tplc="6A3625F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DCE7259"/>
    <w:multiLevelType w:val="hybridMultilevel"/>
    <w:tmpl w:val="0852ABCA"/>
    <w:lvl w:ilvl="0" w:tplc="82DCA98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5"/>
  </w:num>
  <w:num w:numId="3">
    <w:abstractNumId w:val="1"/>
  </w:num>
  <w:num w:numId="4">
    <w:abstractNumId w:val="2"/>
  </w:num>
  <w:num w:numId="5">
    <w:abstractNumId w:val="0"/>
  </w:num>
  <w:num w:numId="6">
    <w:abstractNumId w:val="16"/>
  </w:num>
  <w:num w:numId="7">
    <w:abstractNumId w:val="14"/>
  </w:num>
  <w:num w:numId="8">
    <w:abstractNumId w:val="9"/>
  </w:num>
  <w:num w:numId="9">
    <w:abstractNumId w:val="8"/>
  </w:num>
  <w:num w:numId="10">
    <w:abstractNumId w:val="7"/>
  </w:num>
  <w:num w:numId="11">
    <w:abstractNumId w:val="12"/>
  </w:num>
  <w:num w:numId="12">
    <w:abstractNumId w:val="15"/>
  </w:num>
  <w:num w:numId="13">
    <w:abstractNumId w:val="3"/>
  </w:num>
  <w:num w:numId="14">
    <w:abstractNumId w:val="13"/>
  </w:num>
  <w:num w:numId="15">
    <w:abstractNumId w:val="4"/>
  </w:num>
  <w:num w:numId="16">
    <w:abstractNumId w:val="1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3453F"/>
    <w:rsid w:val="00046CF7"/>
    <w:rsid w:val="000532E1"/>
    <w:rsid w:val="00056E4C"/>
    <w:rsid w:val="0006079A"/>
    <w:rsid w:val="000631F9"/>
    <w:rsid w:val="00071CE5"/>
    <w:rsid w:val="000724F0"/>
    <w:rsid w:val="0007509B"/>
    <w:rsid w:val="00077EC5"/>
    <w:rsid w:val="000915E6"/>
    <w:rsid w:val="00091BFE"/>
    <w:rsid w:val="00094EA9"/>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12AE"/>
    <w:rsid w:val="00121F2E"/>
    <w:rsid w:val="001265C9"/>
    <w:rsid w:val="00131A61"/>
    <w:rsid w:val="00136B4D"/>
    <w:rsid w:val="00142184"/>
    <w:rsid w:val="001458CE"/>
    <w:rsid w:val="00146A94"/>
    <w:rsid w:val="0015224F"/>
    <w:rsid w:val="001540DA"/>
    <w:rsid w:val="001613AB"/>
    <w:rsid w:val="00172A27"/>
    <w:rsid w:val="001731D8"/>
    <w:rsid w:val="00173E91"/>
    <w:rsid w:val="00176817"/>
    <w:rsid w:val="00181C7B"/>
    <w:rsid w:val="00184006"/>
    <w:rsid w:val="00186F6E"/>
    <w:rsid w:val="00192A5B"/>
    <w:rsid w:val="00194762"/>
    <w:rsid w:val="00195220"/>
    <w:rsid w:val="001954B4"/>
    <w:rsid w:val="0019737F"/>
    <w:rsid w:val="001A500D"/>
    <w:rsid w:val="001C4334"/>
    <w:rsid w:val="001C4FFB"/>
    <w:rsid w:val="001D11F3"/>
    <w:rsid w:val="001D2E2D"/>
    <w:rsid w:val="001E12DA"/>
    <w:rsid w:val="001E38F1"/>
    <w:rsid w:val="001E6133"/>
    <w:rsid w:val="001F17F1"/>
    <w:rsid w:val="001F36FC"/>
    <w:rsid w:val="001F4270"/>
    <w:rsid w:val="0020719F"/>
    <w:rsid w:val="00207DC0"/>
    <w:rsid w:val="002208F6"/>
    <w:rsid w:val="00220EBF"/>
    <w:rsid w:val="0022117C"/>
    <w:rsid w:val="0023525B"/>
    <w:rsid w:val="0023746F"/>
    <w:rsid w:val="002405B6"/>
    <w:rsid w:val="00250580"/>
    <w:rsid w:val="00252186"/>
    <w:rsid w:val="00255B1F"/>
    <w:rsid w:val="00262A77"/>
    <w:rsid w:val="002707E7"/>
    <w:rsid w:val="00270EF0"/>
    <w:rsid w:val="002712AF"/>
    <w:rsid w:val="00274D56"/>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D06C6"/>
    <w:rsid w:val="003E2544"/>
    <w:rsid w:val="003E2E89"/>
    <w:rsid w:val="003E42EA"/>
    <w:rsid w:val="003E5177"/>
    <w:rsid w:val="003F1321"/>
    <w:rsid w:val="003F1D64"/>
    <w:rsid w:val="003F3BB6"/>
    <w:rsid w:val="003F3F93"/>
    <w:rsid w:val="003F410F"/>
    <w:rsid w:val="003F4BD3"/>
    <w:rsid w:val="00404490"/>
    <w:rsid w:val="00407F5C"/>
    <w:rsid w:val="00407FAE"/>
    <w:rsid w:val="0041010F"/>
    <w:rsid w:val="004109EA"/>
    <w:rsid w:val="00423117"/>
    <w:rsid w:val="00426569"/>
    <w:rsid w:val="00426D8C"/>
    <w:rsid w:val="00443C7A"/>
    <w:rsid w:val="004452BA"/>
    <w:rsid w:val="00451221"/>
    <w:rsid w:val="00453929"/>
    <w:rsid w:val="004555F7"/>
    <w:rsid w:val="00462CFD"/>
    <w:rsid w:val="00464EA7"/>
    <w:rsid w:val="004651A5"/>
    <w:rsid w:val="00466F2B"/>
    <w:rsid w:val="004767D7"/>
    <w:rsid w:val="004805EC"/>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55C"/>
    <w:rsid w:val="005A56AE"/>
    <w:rsid w:val="005A697D"/>
    <w:rsid w:val="005B2564"/>
    <w:rsid w:val="005B6389"/>
    <w:rsid w:val="005C011B"/>
    <w:rsid w:val="005C16B2"/>
    <w:rsid w:val="005D5D19"/>
    <w:rsid w:val="005D614B"/>
    <w:rsid w:val="005D77D7"/>
    <w:rsid w:val="005E3D19"/>
    <w:rsid w:val="005E4E84"/>
    <w:rsid w:val="006126FE"/>
    <w:rsid w:val="00613CE9"/>
    <w:rsid w:val="00620B2C"/>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46972"/>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A681F"/>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66783"/>
    <w:rsid w:val="00970C56"/>
    <w:rsid w:val="0097433A"/>
    <w:rsid w:val="00976708"/>
    <w:rsid w:val="0098226A"/>
    <w:rsid w:val="009823A9"/>
    <w:rsid w:val="00983853"/>
    <w:rsid w:val="009849FB"/>
    <w:rsid w:val="00993AA4"/>
    <w:rsid w:val="009B0E2C"/>
    <w:rsid w:val="009B796F"/>
    <w:rsid w:val="009C6E37"/>
    <w:rsid w:val="009D3CA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AF7DA0"/>
    <w:rsid w:val="00B03FD0"/>
    <w:rsid w:val="00B05B17"/>
    <w:rsid w:val="00B24DCC"/>
    <w:rsid w:val="00B25274"/>
    <w:rsid w:val="00B27391"/>
    <w:rsid w:val="00B35B50"/>
    <w:rsid w:val="00B36BD0"/>
    <w:rsid w:val="00B40529"/>
    <w:rsid w:val="00B413D5"/>
    <w:rsid w:val="00B5241D"/>
    <w:rsid w:val="00B54EBC"/>
    <w:rsid w:val="00B71E01"/>
    <w:rsid w:val="00B73EDA"/>
    <w:rsid w:val="00B7558E"/>
    <w:rsid w:val="00B93BD6"/>
    <w:rsid w:val="00B93E3B"/>
    <w:rsid w:val="00B953B0"/>
    <w:rsid w:val="00B968FE"/>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6475"/>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60CF7"/>
    <w:rsid w:val="00E60DF3"/>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C7F13"/>
    <w:rsid w:val="00ED507C"/>
    <w:rsid w:val="00EE38CD"/>
    <w:rsid w:val="00EE6D2C"/>
    <w:rsid w:val="00EE72D7"/>
    <w:rsid w:val="00F0134F"/>
    <w:rsid w:val="00F22C99"/>
    <w:rsid w:val="00F35569"/>
    <w:rsid w:val="00F3618F"/>
    <w:rsid w:val="00F4008B"/>
    <w:rsid w:val="00F41E61"/>
    <w:rsid w:val="00F503C8"/>
    <w:rsid w:val="00F56689"/>
    <w:rsid w:val="00F808E5"/>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14EE"/>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324E93"/>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Unresolved Mention"/>
    <w:basedOn w:val="a0"/>
    <w:uiPriority w:val="99"/>
    <w:semiHidden/>
    <w:unhideWhenUsed/>
    <w:rsid w:val="0015224F"/>
    <w:rPr>
      <w:color w:val="605E5C"/>
      <w:shd w:val="clear" w:color="auto" w:fill="E1DFDD"/>
    </w:rPr>
  </w:style>
  <w:style w:type="character" w:styleId="af4">
    <w:name w:val="FollowedHyperlink"/>
    <w:basedOn w:val="a0"/>
    <w:uiPriority w:val="99"/>
    <w:semiHidden/>
    <w:unhideWhenUsed/>
    <w:rsid w:val="00EC7F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bilibili.com/video/BV1Jy4y1m7xj/"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206</Words>
  <Characters>1179</Characters>
  <Application>Microsoft Office Word</Application>
  <DocSecurity>0</DocSecurity>
  <PresentationFormat/>
  <Lines>9</Lines>
  <Paragraphs>2</Paragraphs>
  <Slides>0</Slides>
  <Notes>0</Notes>
  <HiddenSlides>0</HiddenSlides>
  <MMClips>0</MMClips>
  <ScaleCrop>false</ScaleCrop>
  <Company>WWW.YlmF.CoM</Company>
  <LinksUpToDate>false</LinksUpToDate>
  <CharactersWithSpaces>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Microsoft Office User</cp:lastModifiedBy>
  <cp:revision>5</cp:revision>
  <cp:lastPrinted>2012-10-11T08:46:00Z</cp:lastPrinted>
  <dcterms:created xsi:type="dcterms:W3CDTF">2021-02-22T07:15:00Z</dcterms:created>
  <dcterms:modified xsi:type="dcterms:W3CDTF">2021-02-25T02:56:00Z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