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骐达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>同道大叔-敢撩的小姐姐超A的！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东风日产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汽车行业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2020.0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5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.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16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-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val="en-US" w:eastAsia="zh-CN"/>
        </w:rPr>
        <w:t>0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5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.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26</w:t>
      </w:r>
    </w:p>
    <w:p>
      <w:pPr>
        <w:spacing w:after="240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社会化营销类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骐达偏受女性用户青睐：骐达自2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002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年进入中国市场以来，它始终在中国两厢车市场扮演着引领者的角色，并且深受女性青睐。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产品无更新自然关注度低：面对产品无更新及市场竞争日益激烈，骐达需通过消费者乐于接受的方式及创意吸引消费者关注，为其引流。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产品形象传统缺乏新鲜感：在科技感十足的当下，骐达产品、外观及形象无明显“记忆点”。基于此点需加深消费者对产品形象的认知，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赋予产品一个区别于竞争品牌的“记忆点”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，打造品牌差异化，使品牌脱颖而出。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在普遍主打年轻化战略的两厢车市场中脱颖而出，促使骐达品牌形象高速有效被消费者感知，引起品牌用户关注及认可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充分彰显女性独特魅力，诠释当代女性别样的自主、独立、勇敢等形象，以此点为媒介，将骐达产品主张及形象明确灌输至消费者心底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骐达目标消费人群普遍集中在2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5-29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岁的女性，对于9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0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后这个阶段的女性，他们更有主见、更勇敢、更会主动为自己赢取利益。她们更感性、更注重仪式感，也更易乐衷于研究星座。所以我们选择5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20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这个节点联合女性喜爱的同道大叔乘当下短视频热浪，以具有个人强烈代表性的星座为载体，演绎不同星座女追男的方式，彰显敢撩的小姐姐超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A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从“迎”销到“赢”销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“迎”销：凭借5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20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网络热点事件，迎合当下年轻圈层，通过“敢撩的小姐姐超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A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的！”新奇反向话题， 迎合消费者情感需求，引发社会性话题不断发酵。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“赢”销：打破常规5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20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秀恩爱等传统营销，为处于暧昧期等单身男女制造契机，在5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20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所有品牌营销中脱颖而出，打造明显差异化，使骐达产品形象通过新奇手法赢得人心。以社会性话题赢共鸣；以千万级重量大咖跨界赢流量；以潜移默化精神层面沟通赢好感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从吸引、共鸣到升华，层层深入，传达敢爱的车主和进取的骐达形象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 w:cs="Times New Roman"/>
          <w:b/>
          <w:bCs/>
          <w:kern w:val="2"/>
          <w:sz w:val="21"/>
          <w:szCs w:val="20"/>
        </w:rPr>
        <w:t>S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tep</w:t>
      </w:r>
      <w:r>
        <w:rPr>
          <w:rFonts w:ascii="微软雅黑" w:hAnsi="微软雅黑" w:eastAsia="微软雅黑" w:cs="Times New Roman"/>
          <w:b/>
          <w:bCs/>
          <w:kern w:val="2"/>
          <w:sz w:val="21"/>
          <w:szCs w:val="20"/>
        </w:rPr>
        <w:t>1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吸引圈层关注；以非常理女性告白主动告白视角，凭借#敢撩的小姐姐超A的#的网络热词击中用户内心,引广泛关注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drawing>
          <wp:inline distT="0" distB="0" distL="114300" distR="114300">
            <wp:extent cx="5343525" cy="482917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lang w:eastAsia="zh-CN"/>
        </w:rPr>
      </w:pPr>
      <w:r>
        <w:rPr>
          <w:rFonts w:ascii="微软雅黑" w:hAnsi="微软雅黑" w:eastAsia="微软雅黑" w:cs="Times New Roman"/>
          <w:b/>
          <w:bCs/>
          <w:kern w:val="2"/>
          <w:sz w:val="21"/>
          <w:szCs w:val="20"/>
        </w:rPr>
        <w:t>S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tep</w:t>
      </w:r>
      <w:r>
        <w:rPr>
          <w:rFonts w:ascii="微软雅黑" w:hAnsi="微软雅黑" w:eastAsia="微软雅黑" w:cs="Times New Roman"/>
          <w:b/>
          <w:bCs/>
          <w:kern w:val="2"/>
          <w:sz w:val="21"/>
          <w:szCs w:val="20"/>
        </w:rPr>
        <w:t>2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树立敢爱形象；联合同道大叔通过《别再等待 大胆追爱》视频，以情感内容塑造骐达敢爱形象，并通过多平台扩散，更多更密集触达广大潜在消费者，形成共鸣，建立骐达敢爱形象认知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预告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片链接：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fldChar w:fldCharType="begin"/>
      </w:r>
      <w:r>
        <w:rPr>
          <w:rFonts w:ascii="微软雅黑" w:hAnsi="微软雅黑" w:eastAsia="微软雅黑" w:cs="Times New Roman"/>
          <w:kern w:val="2"/>
          <w:sz w:val="21"/>
          <w:szCs w:val="20"/>
        </w:rPr>
        <w:instrText xml:space="preserve"> HYPERLINK "https://www.bilibili.com/video/BV1yi4y1F7ce/" </w:instrText>
      </w:r>
      <w:r>
        <w:rPr>
          <w:rFonts w:ascii="微软雅黑" w:hAnsi="微软雅黑" w:eastAsia="微软雅黑" w:cs="Times New Roman"/>
          <w:kern w:val="2"/>
          <w:sz w:val="21"/>
          <w:szCs w:val="20"/>
        </w:rPr>
        <w:fldChar w:fldCharType="separate"/>
      </w:r>
      <w:r>
        <w:rPr>
          <w:rStyle w:val="16"/>
          <w:rFonts w:ascii="微软雅黑" w:hAnsi="微软雅黑" w:eastAsia="微软雅黑" w:cs="Times New Roman"/>
          <w:kern w:val="2"/>
          <w:sz w:val="21"/>
          <w:szCs w:val="20"/>
        </w:rPr>
        <w:t>https://www.bilibili.com/video/BV1yi4y1F7ce/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正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片链接：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fldChar w:fldCharType="begin"/>
      </w:r>
      <w:r>
        <w:rPr>
          <w:rFonts w:ascii="微软雅黑" w:hAnsi="微软雅黑" w:eastAsia="微软雅黑" w:cs="Times New Roman"/>
          <w:kern w:val="2"/>
          <w:sz w:val="21"/>
          <w:szCs w:val="20"/>
        </w:rPr>
        <w:instrText xml:space="preserve"> HYPERLINK "https://www.bilibili.com/video/BV1LK411u7Ug/" </w:instrText>
      </w:r>
      <w:r>
        <w:rPr>
          <w:rFonts w:ascii="微软雅黑" w:hAnsi="微软雅黑" w:eastAsia="微软雅黑" w:cs="Times New Roman"/>
          <w:kern w:val="2"/>
          <w:sz w:val="21"/>
          <w:szCs w:val="20"/>
        </w:rPr>
        <w:fldChar w:fldCharType="separate"/>
      </w:r>
      <w:r>
        <w:rPr>
          <w:rStyle w:val="16"/>
          <w:rFonts w:ascii="微软雅黑" w:hAnsi="微软雅黑" w:eastAsia="微软雅黑" w:cs="Times New Roman"/>
          <w:kern w:val="2"/>
          <w:sz w:val="21"/>
          <w:szCs w:val="20"/>
        </w:rPr>
        <w:t>https://www.bilibili.com/video/BV1LK411u7Ug/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</w:pPr>
      <w:r>
        <w:rPr>
          <w:rFonts w:ascii="微软雅黑" w:hAnsi="微软雅黑" w:eastAsia="微软雅黑" w:cs="Times New Roman"/>
          <w:b/>
          <w:bCs/>
          <w:kern w:val="2"/>
          <w:sz w:val="21"/>
          <w:szCs w:val="20"/>
        </w:rPr>
        <w:t>Setp3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互动深化共鸣；以条漫情景演绎，对“敢撩的小姐姐超A的！”爱情观进行探讨，进一步和用户互动，形成价值共鸣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703830" cy="31336615"/>
            <wp:effectExtent l="0" t="0" r="127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13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St</w:t>
      </w:r>
      <w:r>
        <w:rPr>
          <w:rFonts w:ascii="微软雅黑" w:hAnsi="微软雅黑" w:eastAsia="微软雅黑" w:cs="Times New Roman"/>
          <w:b/>
          <w:bCs/>
          <w:kern w:val="2"/>
          <w:sz w:val="21"/>
          <w:szCs w:val="20"/>
        </w:rPr>
        <w:t>ep4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聚焦准确传递；品牌发出倡议, 车圈传递敢爱精神, 塑造业内影响力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114935" distR="114935">
            <wp:extent cx="3107055" cy="4963160"/>
            <wp:effectExtent l="0" t="0" r="17145" b="8890"/>
            <wp:docPr id="48" name="图片 48" descr="图片包含 游戏机, 文字, 汽车, 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包含 游戏机, 文字, 汽车, 标志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S</w:t>
      </w:r>
      <w:r>
        <w:rPr>
          <w:rFonts w:ascii="微软雅黑" w:hAnsi="微软雅黑" w:eastAsia="微软雅黑" w:cs="Times New Roman"/>
          <w:b/>
          <w:bCs/>
          <w:kern w:val="2"/>
          <w:sz w:val="21"/>
          <w:szCs w:val="20"/>
        </w:rPr>
        <w:t>tep5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0"/>
        </w:rPr>
        <w:t>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解析升</w:t>
      </w:r>
      <w:bookmarkStart w:id="0" w:name="_GoBack"/>
      <w:bookmarkEnd w:id="0"/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华价值；行业媒体解读营销事件及产品，传递骐达产品实力及敢爱价值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80025" cy="3346450"/>
            <wp:effectExtent l="0" t="0" r="15875" b="6350"/>
            <wp:docPr id="2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rcRect l="6085" t="11200" r="3931" b="931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720715" cy="2847975"/>
            <wp:effectExtent l="0" t="0" r="0" b="0"/>
            <wp:docPr id="55" name="图片 5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0"/>
          <w:lang w:val="en-US"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在#敢撩的小姐姐超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A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的！#的话题下，不少网友及网红纷纷自发性延用此话题，为此次预热扩大营销范围，可见此话题激发不少女性认可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在视频及文章互动中，网友评论均为正向积极留言，通过此次营销为产品树立良好的形象，深化粉丝及潜在消费者对品牌的认知及好感度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7E7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436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7A4E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4788"/>
    <w:rsid w:val="006F662D"/>
    <w:rsid w:val="007040B0"/>
    <w:rsid w:val="00710B89"/>
    <w:rsid w:val="00715AD3"/>
    <w:rsid w:val="00716B53"/>
    <w:rsid w:val="0072102A"/>
    <w:rsid w:val="00724CD1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1C94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4E65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5D0D88"/>
    <w:rsid w:val="035D77A3"/>
    <w:rsid w:val="04711366"/>
    <w:rsid w:val="04A61133"/>
    <w:rsid w:val="05DA090D"/>
    <w:rsid w:val="06304E80"/>
    <w:rsid w:val="064B1FB4"/>
    <w:rsid w:val="06E65F03"/>
    <w:rsid w:val="06EA3870"/>
    <w:rsid w:val="06F226C4"/>
    <w:rsid w:val="07C61F34"/>
    <w:rsid w:val="084F421E"/>
    <w:rsid w:val="0CBD7E8D"/>
    <w:rsid w:val="0D551330"/>
    <w:rsid w:val="0DC52016"/>
    <w:rsid w:val="10E03B46"/>
    <w:rsid w:val="10E458C5"/>
    <w:rsid w:val="13ED32A1"/>
    <w:rsid w:val="14356E59"/>
    <w:rsid w:val="15F83971"/>
    <w:rsid w:val="166C5141"/>
    <w:rsid w:val="16CE3117"/>
    <w:rsid w:val="17025202"/>
    <w:rsid w:val="233B468F"/>
    <w:rsid w:val="250077B0"/>
    <w:rsid w:val="25235B05"/>
    <w:rsid w:val="25AB1949"/>
    <w:rsid w:val="26BF3CDC"/>
    <w:rsid w:val="28EB72A8"/>
    <w:rsid w:val="2BC6156D"/>
    <w:rsid w:val="2BD103D1"/>
    <w:rsid w:val="2F204239"/>
    <w:rsid w:val="341F6099"/>
    <w:rsid w:val="3531462F"/>
    <w:rsid w:val="371B2BE5"/>
    <w:rsid w:val="38A0165A"/>
    <w:rsid w:val="39D64C1F"/>
    <w:rsid w:val="3B6B60B1"/>
    <w:rsid w:val="3CE93934"/>
    <w:rsid w:val="40B7729B"/>
    <w:rsid w:val="416E5233"/>
    <w:rsid w:val="43CC57FB"/>
    <w:rsid w:val="44AA0211"/>
    <w:rsid w:val="452B12A4"/>
    <w:rsid w:val="45857BEA"/>
    <w:rsid w:val="46F97492"/>
    <w:rsid w:val="47625F1D"/>
    <w:rsid w:val="48252DA4"/>
    <w:rsid w:val="49323EE6"/>
    <w:rsid w:val="499A1471"/>
    <w:rsid w:val="49AB0799"/>
    <w:rsid w:val="4B7F2CB9"/>
    <w:rsid w:val="4BCD65D9"/>
    <w:rsid w:val="4CE9719D"/>
    <w:rsid w:val="4D86178C"/>
    <w:rsid w:val="4DC474D5"/>
    <w:rsid w:val="4ECA090B"/>
    <w:rsid w:val="50F34382"/>
    <w:rsid w:val="518020DE"/>
    <w:rsid w:val="51D0659A"/>
    <w:rsid w:val="53416CE6"/>
    <w:rsid w:val="54FC5655"/>
    <w:rsid w:val="550A67A6"/>
    <w:rsid w:val="55822BD0"/>
    <w:rsid w:val="55F85E63"/>
    <w:rsid w:val="57151F6B"/>
    <w:rsid w:val="571D0478"/>
    <w:rsid w:val="5769428D"/>
    <w:rsid w:val="5A9E29B8"/>
    <w:rsid w:val="5CEB1F7A"/>
    <w:rsid w:val="5DDF1653"/>
    <w:rsid w:val="5DE00574"/>
    <w:rsid w:val="61E44396"/>
    <w:rsid w:val="61F076BC"/>
    <w:rsid w:val="64E91849"/>
    <w:rsid w:val="656A7DA2"/>
    <w:rsid w:val="658E3FDF"/>
    <w:rsid w:val="6683706D"/>
    <w:rsid w:val="677C4874"/>
    <w:rsid w:val="680C51AC"/>
    <w:rsid w:val="6CE428FD"/>
    <w:rsid w:val="728F3529"/>
    <w:rsid w:val="767706CA"/>
    <w:rsid w:val="79A263D4"/>
    <w:rsid w:val="79A409C5"/>
    <w:rsid w:val="7A411B9A"/>
    <w:rsid w:val="7B2E7321"/>
    <w:rsid w:val="7B377403"/>
    <w:rsid w:val="7BBA400E"/>
    <w:rsid w:val="7D1B5118"/>
    <w:rsid w:val="7FBB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5EE7B1-0107-4F4C-A98F-CD4DC648B3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283</Words>
  <Characters>1618</Characters>
  <Lines>13</Lines>
  <Paragraphs>3</Paragraphs>
  <TotalTime>1</TotalTime>
  <ScaleCrop>false</ScaleCrop>
  <LinksUpToDate>false</LinksUpToDate>
  <CharactersWithSpaces>1898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w</cp:lastModifiedBy>
  <cp:lastPrinted>2012-10-11T08:46:00Z</cp:lastPrinted>
  <dcterms:modified xsi:type="dcterms:W3CDTF">2021-02-26T02:32:39Z</dcterms:modified>
  <dc:title>No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