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F0045BA" w14:textId="62E213F6" w:rsidR="00D403D4" w:rsidRPr="00D403D4" w:rsidRDefault="00D403D4" w:rsidP="00D403D4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D403D4">
        <w:rPr>
          <w:rFonts w:ascii="微软雅黑" w:eastAsia="微软雅黑" w:hAnsi="微软雅黑" w:hint="eastAsia"/>
          <w:b/>
          <w:sz w:val="32"/>
          <w:szCs w:val="32"/>
        </w:rPr>
        <w:t>《燕云台》&amp;麦吉丽整合营销传播</w:t>
      </w:r>
    </w:p>
    <w:p w14:paraId="6509ADFB" w14:textId="6242D786" w:rsidR="008B689B" w:rsidRPr="00D403D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03D4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148AF" w:rsidRPr="00D403D4">
        <w:rPr>
          <w:rFonts w:ascii="微软雅黑" w:eastAsia="微软雅黑" w:hAnsi="微软雅黑" w:hint="eastAsia"/>
          <w:bCs/>
          <w:sz w:val="21"/>
          <w:szCs w:val="21"/>
        </w:rPr>
        <w:t>麦吉丽</w:t>
      </w:r>
    </w:p>
    <w:p w14:paraId="3F64569E" w14:textId="07125B4C" w:rsidR="008B689B" w:rsidRPr="00D403D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03D4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148AF" w:rsidRPr="00D403D4">
        <w:rPr>
          <w:rFonts w:ascii="微软雅黑" w:eastAsia="微软雅黑" w:hAnsi="微软雅黑" w:hint="eastAsia"/>
          <w:bCs/>
          <w:sz w:val="21"/>
          <w:szCs w:val="21"/>
        </w:rPr>
        <w:t>护肤美妆</w:t>
      </w:r>
    </w:p>
    <w:p w14:paraId="075BBC7A" w14:textId="4516CF1E" w:rsidR="008B689B" w:rsidRPr="00D403D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03D4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D403D4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D403D4">
        <w:rPr>
          <w:rFonts w:ascii="微软雅黑" w:eastAsia="微软雅黑" w:hAnsi="微软雅黑"/>
          <w:sz w:val="21"/>
          <w:szCs w:val="21"/>
        </w:rPr>
        <w:t>20</w:t>
      </w:r>
      <w:r w:rsidR="00B03FD0" w:rsidRPr="00D403D4">
        <w:rPr>
          <w:rFonts w:ascii="微软雅黑" w:eastAsia="微软雅黑" w:hAnsi="微软雅黑" w:hint="eastAsia"/>
          <w:sz w:val="21"/>
          <w:szCs w:val="21"/>
        </w:rPr>
        <w:t>.</w:t>
      </w:r>
      <w:r w:rsidR="002470A4" w:rsidRPr="00D403D4">
        <w:rPr>
          <w:rFonts w:ascii="微软雅黑" w:eastAsia="微软雅黑" w:hAnsi="微软雅黑"/>
          <w:sz w:val="21"/>
          <w:szCs w:val="21"/>
        </w:rPr>
        <w:t>11</w:t>
      </w:r>
      <w:r w:rsidR="00B03FD0" w:rsidRPr="00D403D4">
        <w:rPr>
          <w:rFonts w:ascii="微软雅黑" w:eastAsia="微软雅黑" w:hAnsi="微软雅黑" w:hint="eastAsia"/>
          <w:sz w:val="21"/>
          <w:szCs w:val="21"/>
        </w:rPr>
        <w:t>.</w:t>
      </w:r>
      <w:r w:rsidR="002470A4" w:rsidRPr="00D403D4">
        <w:rPr>
          <w:rFonts w:ascii="微软雅黑" w:eastAsia="微软雅黑" w:hAnsi="微软雅黑"/>
          <w:sz w:val="21"/>
          <w:szCs w:val="21"/>
        </w:rPr>
        <w:t>12</w:t>
      </w:r>
      <w:r w:rsidR="00B03FD0" w:rsidRPr="00D403D4">
        <w:rPr>
          <w:rFonts w:ascii="微软雅黑" w:eastAsia="微软雅黑" w:hAnsi="微软雅黑" w:hint="eastAsia"/>
          <w:sz w:val="21"/>
          <w:szCs w:val="21"/>
        </w:rPr>
        <w:t>-</w:t>
      </w:r>
      <w:r w:rsidR="002470A4" w:rsidRPr="00D403D4">
        <w:rPr>
          <w:rFonts w:ascii="微软雅黑" w:eastAsia="微软雅黑" w:hAnsi="微软雅黑"/>
          <w:sz w:val="21"/>
          <w:szCs w:val="21"/>
        </w:rPr>
        <w:t>30</w:t>
      </w:r>
    </w:p>
    <w:p w14:paraId="51E7D454" w14:textId="0F80768B" w:rsidR="008875A4" w:rsidRPr="00D403D4" w:rsidRDefault="000631F9" w:rsidP="00D403D4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D403D4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403D4" w:rsidRPr="00D403D4">
        <w:rPr>
          <w:rFonts w:ascii="微软雅黑" w:eastAsia="微软雅黑" w:hAnsi="微软雅黑"/>
          <w:bCs/>
          <w:sz w:val="21"/>
          <w:szCs w:val="21"/>
        </w:rPr>
        <w:t>视频节目合作</w:t>
      </w:r>
      <w:r w:rsidR="00534977">
        <w:rPr>
          <w:rFonts w:ascii="微软雅黑" w:eastAsia="微软雅黑" w:hAnsi="微软雅黑" w:hint="eastAsia"/>
          <w:bCs/>
          <w:sz w:val="21"/>
          <w:szCs w:val="21"/>
        </w:rPr>
        <w:t>类</w:t>
      </w:r>
    </w:p>
    <w:p w14:paraId="45C968BE" w14:textId="77777777" w:rsidR="00B5241D" w:rsidRPr="00D403D4" w:rsidRDefault="000631F9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D403D4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E5FF8D0" w14:textId="2874F81F" w:rsidR="00E148AF" w:rsidRPr="00D403D4" w:rsidRDefault="00E148AF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/>
          <w:sz w:val="21"/>
          <w:szCs w:val="21"/>
        </w:rPr>
        <w:t>在粉丝经济的驱动下，高流量艺人代言、粉丝营销已经成为当前广告主们不断探索的营销领域。有着天然优势的剧集IP和角色的捆绑，互联网大剧营销也在其领域尝试创新。</w:t>
      </w:r>
    </w:p>
    <w:p w14:paraId="22D92964" w14:textId="77777777" w:rsidR="00E148AF" w:rsidRPr="00D403D4" w:rsidRDefault="00E148AF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/>
          <w:sz w:val="21"/>
          <w:szCs w:val="21"/>
        </w:rPr>
        <w:t>如何在大剧热播的短期内激活品牌形象，同时在建立品牌认知度的基础上进一步实现与内容本身、用户之间的关联亦是关键所在。</w:t>
      </w:r>
    </w:p>
    <w:p w14:paraId="2E2AFA46" w14:textId="2BD0098C" w:rsidR="000631F9" w:rsidRPr="00D403D4" w:rsidRDefault="00E148AF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/>
          <w:sz w:val="21"/>
          <w:szCs w:val="21"/>
        </w:rPr>
        <w:t>2020年，麦吉丽联合腾讯视频《燕云台》联合打造的大剧营销，通过创意深度打磨，在剧集热播期内赢得了高曝光和高互动，给各大品牌展现了一个新的营销思路。</w:t>
      </w:r>
    </w:p>
    <w:p w14:paraId="651A83CB" w14:textId="3FAAD329" w:rsidR="000631F9" w:rsidRPr="00D403D4" w:rsidRDefault="000631F9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D403D4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E12E25F" w14:textId="670B01CB" w:rsidR="00E148AF" w:rsidRPr="00D403D4" w:rsidRDefault="00E148AF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/>
          <w:sz w:val="21"/>
          <w:szCs w:val="21"/>
        </w:rPr>
        <w:t>借势热播影视剧IP，通过创意与角色把绑定，共情陪伴不断地使用户从“共情”到“移情”，建立角色与品牌的深度交互，进而影响用户行为抢占消费者的心智，从为品牌乃至产品赋能。</w:t>
      </w:r>
    </w:p>
    <w:p w14:paraId="1CBFFD32" w14:textId="77777777" w:rsidR="00B5241D" w:rsidRPr="00D403D4" w:rsidRDefault="000631F9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D403D4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9B599F5" w14:textId="08963015" w:rsidR="003E6741" w:rsidRPr="00D403D4" w:rsidRDefault="003E6741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hint="eastAsia"/>
          <w:sz w:val="21"/>
          <w:szCs w:val="21"/>
        </w:rPr>
        <w:t>策略：</w:t>
      </w:r>
      <w:r w:rsidR="000D5ED4" w:rsidRPr="00D403D4">
        <w:rPr>
          <w:rFonts w:ascii="微软雅黑" w:eastAsia="微软雅黑" w:hAnsi="微软雅黑" w:hint="eastAsia"/>
          <w:sz w:val="21"/>
          <w:szCs w:val="21"/>
        </w:rPr>
        <w:t>结合角色/艺人热点，利用</w:t>
      </w:r>
      <w:r w:rsidRPr="00D403D4">
        <w:rPr>
          <w:rFonts w:ascii="微软雅黑" w:eastAsia="微软雅黑" w:hAnsi="微软雅黑" w:hint="eastAsia"/>
          <w:sz w:val="21"/>
          <w:szCs w:val="21"/>
        </w:rPr>
        <w:t>有效的激励机制，</w:t>
      </w:r>
      <w:r w:rsidR="000F0E84" w:rsidRPr="00D403D4">
        <w:rPr>
          <w:rFonts w:ascii="微软雅黑" w:eastAsia="微软雅黑" w:hAnsi="微软雅黑" w:hint="eastAsia"/>
          <w:sz w:val="21"/>
          <w:szCs w:val="21"/>
        </w:rPr>
        <w:t>在剧目热播周期内</w:t>
      </w:r>
      <w:r w:rsidRPr="00D403D4">
        <w:rPr>
          <w:rFonts w:ascii="微软雅黑" w:eastAsia="微软雅黑" w:hAnsi="微软雅黑" w:hint="eastAsia"/>
          <w:sz w:val="21"/>
          <w:szCs w:val="21"/>
        </w:rPr>
        <w:t>打通</w:t>
      </w:r>
      <w:r w:rsidR="00443C10" w:rsidRPr="00D403D4">
        <w:rPr>
          <w:rFonts w:ascii="微软雅黑" w:eastAsia="微软雅黑" w:hAnsi="微软雅黑" w:hint="eastAsia"/>
          <w:sz w:val="21"/>
          <w:szCs w:val="21"/>
        </w:rPr>
        <w:t>剧内资源和剧外</w:t>
      </w:r>
      <w:r w:rsidRPr="00D403D4">
        <w:rPr>
          <w:rFonts w:ascii="微软雅黑" w:eastAsia="微软雅黑" w:hAnsi="微软雅黑" w:hint="eastAsia"/>
          <w:sz w:val="21"/>
          <w:szCs w:val="21"/>
        </w:rPr>
        <w:t>衍生内容，将IP最大化赋能品牌营销</w:t>
      </w:r>
      <w:r w:rsidR="000D5ED4" w:rsidRPr="00D403D4">
        <w:rPr>
          <w:rFonts w:ascii="微软雅黑" w:eastAsia="微软雅黑" w:hAnsi="微软雅黑" w:hint="eastAsia"/>
          <w:sz w:val="21"/>
          <w:szCs w:val="21"/>
        </w:rPr>
        <w:t>，实现行动转化</w:t>
      </w:r>
      <w:r w:rsidR="00E53CCA">
        <w:rPr>
          <w:rFonts w:ascii="微软雅黑" w:eastAsia="微软雅黑" w:hAnsi="微软雅黑" w:hint="eastAsia"/>
          <w:sz w:val="21"/>
          <w:szCs w:val="21"/>
        </w:rPr>
        <w:t>。</w:t>
      </w:r>
    </w:p>
    <w:p w14:paraId="3153EE4C" w14:textId="77777777" w:rsidR="00D403D4" w:rsidRDefault="003E6741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hint="eastAsia"/>
          <w:sz w:val="21"/>
          <w:szCs w:val="21"/>
        </w:rPr>
        <w:t>创意：</w:t>
      </w:r>
    </w:p>
    <w:p w14:paraId="4D2EF020" w14:textId="77777777" w:rsidR="00D403D4" w:rsidRDefault="00443C10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hint="eastAsia"/>
          <w:sz w:val="21"/>
          <w:szCs w:val="21"/>
        </w:rPr>
        <w:t>1）深度绑定核心角色，</w:t>
      </w:r>
      <w:r w:rsidRPr="00D403D4">
        <w:rPr>
          <w:rFonts w:ascii="微软雅黑" w:eastAsia="微软雅黑" w:hAnsi="微软雅黑" w:cs="微软雅黑" w:hint="eastAsia"/>
          <w:sz w:val="21"/>
          <w:szCs w:val="21"/>
        </w:rPr>
        <w:t>剧内通过如意贴、明星播报、创意中插等资源，联合“萧燕燕”和“萧胡辇”两位女性重要角色，对产品核心优势进行详细的输出，借助角色、艺人的影响力，为品牌的产品功效作价值背书</w:t>
      </w:r>
      <w:r w:rsidRPr="00D403D4">
        <w:rPr>
          <w:rFonts w:ascii="微软雅黑" w:eastAsia="微软雅黑" w:hAnsi="微软雅黑" w:hint="eastAsia"/>
          <w:sz w:val="21"/>
          <w:szCs w:val="21"/>
        </w:rPr>
        <w:t>；</w:t>
      </w:r>
    </w:p>
    <w:p w14:paraId="5FED8974" w14:textId="77777777" w:rsidR="00D403D4" w:rsidRDefault="00443C10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D403D4">
        <w:rPr>
          <w:rFonts w:ascii="微软雅黑" w:eastAsia="微软雅黑" w:hAnsi="微软雅黑" w:hint="eastAsia"/>
          <w:sz w:val="21"/>
          <w:szCs w:val="21"/>
        </w:rPr>
        <w:t>2）剧外阶段性输出高质量剧情话题海报，授权品牌使用</w:t>
      </w:r>
      <w:r w:rsidRPr="00D403D4">
        <w:rPr>
          <w:rFonts w:ascii="微软雅黑" w:eastAsia="微软雅黑" w:hAnsi="微软雅黑" w:cs="微软雅黑" w:hint="eastAsia"/>
          <w:sz w:val="21"/>
          <w:szCs w:val="21"/>
        </w:rPr>
        <w:t>获得用户的独家关注和共鸣；</w:t>
      </w:r>
    </w:p>
    <w:p w14:paraId="53941142" w14:textId="1CBED491" w:rsidR="002470A4" w:rsidRPr="00D403D4" w:rsidRDefault="00443C10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cs="微软雅黑" w:hint="eastAsia"/>
          <w:sz w:val="21"/>
          <w:szCs w:val="21"/>
        </w:rPr>
        <w:t>3）</w:t>
      </w:r>
      <w:r w:rsidR="002470A4" w:rsidRPr="00D403D4">
        <w:rPr>
          <w:rFonts w:ascii="微软雅黑" w:eastAsia="微软雅黑" w:hAnsi="微软雅黑" w:hint="eastAsia"/>
          <w:sz w:val="21"/>
          <w:szCs w:val="21"/>
        </w:rPr>
        <w:t>携手麦吉丽</w:t>
      </w:r>
      <w:r w:rsidR="003F4E70" w:rsidRPr="00D403D4">
        <w:rPr>
          <w:rFonts w:ascii="微软雅黑" w:eastAsia="微软雅黑" w:hAnsi="微软雅黑" w:hint="eastAsia"/>
          <w:sz w:val="21"/>
          <w:szCs w:val="21"/>
        </w:rPr>
        <w:t>共同</w:t>
      </w:r>
      <w:r w:rsidR="002470A4" w:rsidRPr="00D403D4">
        <w:rPr>
          <w:rFonts w:ascii="微软雅黑" w:eastAsia="微软雅黑" w:hAnsi="微软雅黑" w:hint="eastAsia"/>
          <w:sz w:val="21"/>
          <w:szCs w:val="21"/>
        </w:rPr>
        <w:t>打造</w:t>
      </w:r>
      <w:r w:rsidRPr="00D403D4">
        <w:rPr>
          <w:rFonts w:ascii="微软雅黑" w:eastAsia="微软雅黑" w:hAnsi="微软雅黑" w:hint="eastAsia"/>
          <w:sz w:val="21"/>
          <w:szCs w:val="21"/>
        </w:rPr>
        <w:t>IP</w:t>
      </w:r>
      <w:r w:rsidR="002470A4" w:rsidRPr="00D403D4">
        <w:rPr>
          <w:rFonts w:ascii="微软雅黑" w:eastAsia="微软雅黑" w:hAnsi="微软雅黑" w:hint="eastAsia"/>
          <w:sz w:val="21"/>
          <w:szCs w:val="21"/>
        </w:rPr>
        <w:t>衍生栏目</w:t>
      </w:r>
      <w:r w:rsidR="003F4E70" w:rsidRPr="00D403D4">
        <w:rPr>
          <w:rFonts w:ascii="微软雅黑" w:eastAsia="微软雅黑" w:hAnsi="微软雅黑" w:hint="eastAsia"/>
          <w:sz w:val="21"/>
          <w:szCs w:val="21"/>
        </w:rPr>
        <w:t>“</w:t>
      </w:r>
      <w:r w:rsidR="002470A4" w:rsidRPr="00D403D4">
        <w:rPr>
          <w:rFonts w:ascii="微软雅黑" w:eastAsia="微软雅黑" w:hAnsi="微软雅黑" w:hint="eastAsia"/>
          <w:sz w:val="21"/>
          <w:szCs w:val="21"/>
        </w:rPr>
        <w:t>《</w:t>
      </w:r>
      <w:r w:rsidR="002470A4" w:rsidRPr="00D403D4">
        <w:rPr>
          <w:rFonts w:ascii="微软雅黑" w:eastAsia="微软雅黑" w:hAnsi="微软雅黑"/>
          <w:sz w:val="21"/>
          <w:szCs w:val="21"/>
        </w:rPr>
        <w:t>入戏</w:t>
      </w:r>
      <w:r w:rsidR="002470A4" w:rsidRPr="00D403D4">
        <w:rPr>
          <w:rFonts w:ascii="微软雅黑" w:eastAsia="微软雅黑" w:hAnsi="微软雅黑" w:hint="eastAsia"/>
          <w:sz w:val="21"/>
          <w:szCs w:val="21"/>
        </w:rPr>
        <w:t>》</w:t>
      </w:r>
      <w:r w:rsidR="002470A4" w:rsidRPr="00D403D4">
        <w:rPr>
          <w:rFonts w:ascii="微软雅黑" w:eastAsia="微软雅黑" w:hAnsi="微软雅黑"/>
          <w:sz w:val="21"/>
          <w:szCs w:val="21"/>
        </w:rPr>
        <w:t>唐嫣专访</w:t>
      </w:r>
      <w:r w:rsidR="003F4E70" w:rsidRPr="00D403D4">
        <w:rPr>
          <w:rFonts w:ascii="微软雅黑" w:eastAsia="微软雅黑" w:hAnsi="微软雅黑" w:hint="eastAsia"/>
          <w:sz w:val="21"/>
          <w:szCs w:val="21"/>
        </w:rPr>
        <w:t>”</w:t>
      </w:r>
      <w:r w:rsidR="002470A4" w:rsidRPr="00D403D4">
        <w:rPr>
          <w:rFonts w:ascii="微软雅黑" w:eastAsia="微软雅黑" w:hAnsi="微软雅黑"/>
          <w:sz w:val="21"/>
          <w:szCs w:val="21"/>
        </w:rPr>
        <w:t>，</w:t>
      </w:r>
      <w:r w:rsidR="000F0E84" w:rsidRPr="00D403D4">
        <w:rPr>
          <w:rFonts w:ascii="微软雅黑" w:eastAsia="微软雅黑" w:hAnsi="微软雅黑" w:hint="eastAsia"/>
          <w:sz w:val="21"/>
          <w:szCs w:val="21"/>
        </w:rPr>
        <w:t>品牌方</w:t>
      </w:r>
      <w:r w:rsidR="003F4E70" w:rsidRPr="00D403D4">
        <w:rPr>
          <w:rFonts w:ascii="微软雅黑" w:eastAsia="微软雅黑" w:hAnsi="微软雅黑" w:hint="eastAsia"/>
          <w:sz w:val="21"/>
          <w:szCs w:val="21"/>
        </w:rPr>
        <w:t>依托</w:t>
      </w:r>
      <w:r w:rsidR="00AD41AA" w:rsidRPr="00D403D4">
        <w:rPr>
          <w:rFonts w:ascii="微软雅黑" w:eastAsia="微软雅黑" w:hAnsi="微软雅黑" w:hint="eastAsia"/>
          <w:sz w:val="21"/>
          <w:szCs w:val="21"/>
        </w:rPr>
        <w:t>腾讯视频授权的</w:t>
      </w:r>
      <w:r w:rsidR="003F4E70" w:rsidRPr="00D403D4">
        <w:rPr>
          <w:rFonts w:ascii="微软雅黑" w:eastAsia="微软雅黑" w:hAnsi="微软雅黑" w:hint="eastAsia"/>
          <w:sz w:val="21"/>
          <w:szCs w:val="21"/>
        </w:rPr>
        <w:t>项目衍生周边（</w:t>
      </w:r>
      <w:r w:rsidR="003F4E70" w:rsidRPr="00D403D4">
        <w:rPr>
          <w:rFonts w:ascii="微软雅黑" w:eastAsia="微软雅黑" w:hAnsi="微软雅黑"/>
          <w:sz w:val="21"/>
          <w:szCs w:val="21"/>
        </w:rPr>
        <w:t>燕云台文创纪念套装</w:t>
      </w:r>
      <w:r w:rsidR="003F4E70" w:rsidRPr="00D403D4">
        <w:rPr>
          <w:rFonts w:ascii="微软雅黑" w:eastAsia="微软雅黑" w:hAnsi="微软雅黑" w:hint="eastAsia"/>
          <w:sz w:val="21"/>
          <w:szCs w:val="21"/>
        </w:rPr>
        <w:t>）</w:t>
      </w:r>
      <w:r w:rsidR="000F0E84" w:rsidRPr="00D403D4">
        <w:rPr>
          <w:rFonts w:ascii="微软雅黑" w:eastAsia="微软雅黑" w:hAnsi="微软雅黑" w:hint="eastAsia"/>
          <w:sz w:val="21"/>
          <w:szCs w:val="21"/>
        </w:rPr>
        <w:t>，以</w:t>
      </w:r>
      <w:r w:rsidR="00AD41AA" w:rsidRPr="00D403D4">
        <w:rPr>
          <w:rFonts w:ascii="微软雅黑" w:eastAsia="微软雅黑" w:hAnsi="微软雅黑" w:hint="eastAsia"/>
          <w:sz w:val="21"/>
          <w:szCs w:val="21"/>
        </w:rPr>
        <w:t>奖励机制</w:t>
      </w:r>
      <w:r w:rsidR="000F0E84" w:rsidRPr="00D403D4">
        <w:rPr>
          <w:rFonts w:ascii="微软雅黑" w:eastAsia="微软雅黑" w:hAnsi="微软雅黑" w:hint="eastAsia"/>
          <w:sz w:val="21"/>
          <w:szCs w:val="21"/>
        </w:rPr>
        <w:t>的形式</w:t>
      </w:r>
      <w:r w:rsidR="003F4E70" w:rsidRPr="00D403D4">
        <w:rPr>
          <w:rFonts w:ascii="微软雅黑" w:eastAsia="微软雅黑" w:hAnsi="微软雅黑" w:hint="eastAsia"/>
          <w:sz w:val="21"/>
          <w:szCs w:val="21"/>
        </w:rPr>
        <w:t>发起</w:t>
      </w:r>
      <w:r w:rsidR="00AD41AA" w:rsidRPr="00D403D4">
        <w:rPr>
          <w:rFonts w:ascii="微软雅黑" w:eastAsia="微软雅黑" w:hAnsi="微软雅黑" w:hint="eastAsia"/>
          <w:sz w:val="21"/>
          <w:szCs w:val="21"/>
        </w:rPr>
        <w:t>专访问题征集</w:t>
      </w:r>
      <w:r w:rsidR="000F0E84" w:rsidRPr="00D403D4">
        <w:rPr>
          <w:rFonts w:ascii="微软雅黑" w:eastAsia="微软雅黑" w:hAnsi="微软雅黑" w:hint="eastAsia"/>
          <w:sz w:val="21"/>
          <w:szCs w:val="21"/>
        </w:rPr>
        <w:t>、带话题转发、粉丝回馈等活动</w:t>
      </w:r>
      <w:r w:rsidR="002470A4" w:rsidRPr="00D403D4">
        <w:rPr>
          <w:rFonts w:ascii="微软雅黑" w:eastAsia="微软雅黑" w:hAnsi="微软雅黑"/>
          <w:sz w:val="21"/>
          <w:szCs w:val="21"/>
        </w:rPr>
        <w:t>，实现话题预热及品牌导流。</w:t>
      </w:r>
    </w:p>
    <w:p w14:paraId="2FA65F6C" w14:textId="726704BD" w:rsidR="00B5241D" w:rsidRPr="00D403D4" w:rsidRDefault="000631F9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D403D4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D403D4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C8948F2" w14:textId="06E1018F" w:rsidR="00A16A3C" w:rsidRPr="00D403D4" w:rsidRDefault="00A16A3C" w:rsidP="00D403D4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403D4"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1、剧内深度绑定核心角色，巧妙输出产品核心优势</w:t>
      </w:r>
    </w:p>
    <w:p w14:paraId="09C01EA5" w14:textId="77777777" w:rsidR="00A16A3C" w:rsidRPr="00D403D4" w:rsidRDefault="00A16A3C" w:rsidP="00D403D4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D403D4">
        <w:rPr>
          <w:rFonts w:ascii="微软雅黑" w:eastAsia="微软雅黑" w:hAnsi="微软雅黑" w:cs="微软雅黑" w:hint="eastAsia"/>
          <w:sz w:val="21"/>
          <w:szCs w:val="21"/>
        </w:rPr>
        <w:t>剧内通过如意贴、明星播报、创意中插等资源，联合“萧燕燕”和“萧胡辇”两位女性重要角色，对产品核心优势进行详细的输出，借助角色、艺人的影响力，为品牌的产品功效作价值背书，让品牌与剧情、角色之间形成一种强关联，让品牌的信息能够有效触达到受众。</w:t>
      </w:r>
    </w:p>
    <w:p w14:paraId="3511F24D" w14:textId="5AE79C96" w:rsidR="00A16A3C" w:rsidRPr="00D403D4" w:rsidRDefault="00A16A3C" w:rsidP="00D403D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189D9CE8" wp14:editId="73AD501F">
            <wp:extent cx="4189445" cy="2257425"/>
            <wp:effectExtent l="0" t="0" r="1905" b="3175"/>
            <wp:docPr id="6" name="图片 41" descr="电脑前的人&#10;&#10;中度可信度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1" descr="电脑前的人&#10;&#10;中度可信度描述已自动生成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30" cy="22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9792CF" w14:textId="5470B64C" w:rsidR="00A16A3C" w:rsidRPr="00D403D4" w:rsidRDefault="00A16A3C" w:rsidP="00D403D4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403D4">
        <w:rPr>
          <w:rFonts w:ascii="微软雅黑" w:eastAsia="微软雅黑" w:hAnsi="微软雅黑" w:cs="微软雅黑" w:hint="eastAsia"/>
          <w:b/>
          <w:bCs/>
          <w:sz w:val="21"/>
          <w:szCs w:val="21"/>
        </w:rPr>
        <w:t>2、</w:t>
      </w:r>
      <w:r w:rsidR="00BB074F" w:rsidRPr="00D403D4">
        <w:rPr>
          <w:rFonts w:ascii="微软雅黑" w:eastAsia="微软雅黑" w:hAnsi="微软雅黑" w:cs="微软雅黑" w:hint="eastAsia"/>
          <w:b/>
          <w:bCs/>
          <w:sz w:val="21"/>
          <w:szCs w:val="21"/>
        </w:rPr>
        <w:t>剧外以IP为桥梁，共同兴趣</w:t>
      </w:r>
      <w:r w:rsidR="00174900" w:rsidRPr="00D403D4">
        <w:rPr>
          <w:rFonts w:ascii="微软雅黑" w:eastAsia="微软雅黑" w:hAnsi="微软雅黑" w:cs="微软雅黑" w:hint="eastAsia"/>
          <w:b/>
          <w:bCs/>
          <w:sz w:val="21"/>
          <w:szCs w:val="21"/>
        </w:rPr>
        <w:t>让用户&amp;品牌共情</w:t>
      </w:r>
    </w:p>
    <w:p w14:paraId="20917F45" w14:textId="4282C752" w:rsidR="00A16A3C" w:rsidRPr="00D403D4" w:rsidRDefault="00A16A3C" w:rsidP="00D403D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/>
          <w:sz w:val="21"/>
          <w:szCs w:val="21"/>
        </w:rPr>
        <w:t>阶段性输出高质量剧情话题海报，获得用户的独家关注和共鸣。让产品关注度随着用户讨论、转发行为扩大，通过绑定《燕云台》的热点剧情，麦吉丽最大限度地借势爆款剧的流量，在剧情进展中潜移默化助力用户对品牌记忆攀升，并活动用户的良好口碑。</w:t>
      </w:r>
    </w:p>
    <w:p w14:paraId="415DF61E" w14:textId="6A6BB558" w:rsidR="00A450DF" w:rsidRDefault="0068170C" w:rsidP="00A450D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118D034" wp14:editId="6FF82F8F">
            <wp:extent cx="5676190" cy="3952381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1F4D" w14:textId="49F47B28" w:rsidR="00A16A3C" w:rsidRDefault="00A16A3C" w:rsidP="00A450D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</w:p>
    <w:p w14:paraId="221412F1" w14:textId="1E91406F" w:rsidR="00A16A3C" w:rsidRPr="00D403D4" w:rsidRDefault="00A16A3C" w:rsidP="00A450D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</w:p>
    <w:p w14:paraId="37409AEA" w14:textId="7FDEBF7D" w:rsidR="00A16A3C" w:rsidRPr="00D403D4" w:rsidRDefault="00A16A3C" w:rsidP="00D403D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D403D4">
        <w:rPr>
          <w:rFonts w:ascii="微软雅黑" w:eastAsia="微软雅黑" w:hAnsi="微软雅黑"/>
          <w:b/>
          <w:bCs/>
          <w:sz w:val="21"/>
          <w:szCs w:val="21"/>
        </w:rPr>
        <w:t>3、</w:t>
      </w:r>
      <w:r w:rsidR="00174900" w:rsidRPr="00D403D4">
        <w:rPr>
          <w:rFonts w:ascii="微软雅黑" w:eastAsia="微软雅黑" w:hAnsi="微软雅黑" w:hint="eastAsia"/>
          <w:b/>
          <w:bCs/>
          <w:sz w:val="21"/>
          <w:szCs w:val="21"/>
        </w:rPr>
        <w:t>利用有效的激励机制，共建“衍生”热点话题</w:t>
      </w:r>
    </w:p>
    <w:p w14:paraId="32794C09" w14:textId="77777777" w:rsidR="002D3A7E" w:rsidRPr="00D403D4" w:rsidRDefault="00A16A3C" w:rsidP="00D403D4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微软雅黑"/>
          <w:sz w:val="21"/>
          <w:szCs w:val="21"/>
        </w:rPr>
      </w:pPr>
      <w:r w:rsidRPr="00D403D4">
        <w:rPr>
          <w:rFonts w:ascii="微软雅黑" w:eastAsia="微软雅黑" w:hAnsi="微软雅黑" w:hint="eastAsia"/>
          <w:sz w:val="21"/>
          <w:szCs w:val="21"/>
        </w:rPr>
        <w:t>品牌方依托腾讯视频授权的项目衍生周边（</w:t>
      </w:r>
      <w:r w:rsidRPr="00D403D4">
        <w:rPr>
          <w:rFonts w:ascii="微软雅黑" w:eastAsia="微软雅黑" w:hAnsi="微软雅黑"/>
          <w:sz w:val="21"/>
          <w:szCs w:val="21"/>
        </w:rPr>
        <w:t>燕云台文创纪念套装</w:t>
      </w:r>
      <w:r w:rsidRPr="00D403D4">
        <w:rPr>
          <w:rFonts w:ascii="微软雅黑" w:eastAsia="微软雅黑" w:hAnsi="微软雅黑" w:hint="eastAsia"/>
          <w:sz w:val="21"/>
          <w:szCs w:val="21"/>
        </w:rPr>
        <w:t>），以奖励机制的形式发起专访问题征集、带话题转发、粉丝回馈</w:t>
      </w:r>
      <w:r w:rsidR="002D3A7E" w:rsidRPr="00D403D4">
        <w:rPr>
          <w:rFonts w:ascii="微软雅黑" w:eastAsia="微软雅黑" w:hAnsi="微软雅黑" w:hint="eastAsia"/>
          <w:sz w:val="21"/>
          <w:szCs w:val="21"/>
        </w:rPr>
        <w:t>、晒图评论</w:t>
      </w:r>
      <w:r w:rsidRPr="00D403D4">
        <w:rPr>
          <w:rFonts w:ascii="微软雅黑" w:eastAsia="微软雅黑" w:hAnsi="微软雅黑" w:hint="eastAsia"/>
          <w:sz w:val="21"/>
          <w:szCs w:val="21"/>
        </w:rPr>
        <w:t>等活动</w:t>
      </w:r>
      <w:r w:rsidRPr="00D403D4">
        <w:rPr>
          <w:rFonts w:ascii="微软雅黑" w:eastAsia="微软雅黑" w:hAnsi="微软雅黑"/>
          <w:sz w:val="21"/>
          <w:szCs w:val="21"/>
        </w:rPr>
        <w:t>，实现话题预热</w:t>
      </w:r>
      <w:r w:rsidR="002D3A7E" w:rsidRPr="00D403D4">
        <w:rPr>
          <w:rFonts w:ascii="微软雅黑" w:eastAsia="微软雅黑" w:hAnsi="微软雅黑" w:hint="eastAsia"/>
          <w:sz w:val="21"/>
          <w:szCs w:val="21"/>
        </w:rPr>
        <w:t>、衍生内容话题热搜共建，从而</w:t>
      </w:r>
      <w:r w:rsidR="002D3A7E" w:rsidRPr="00D403D4">
        <w:rPr>
          <w:rFonts w:ascii="微软雅黑" w:eastAsia="微软雅黑" w:hAnsi="微软雅黑" w:cs="微软雅黑" w:hint="eastAsia"/>
          <w:sz w:val="21"/>
          <w:szCs w:val="21"/>
        </w:rPr>
        <w:t>在多维圈层场景中对用户无形种草麦吉丽品牌，进而影响用户心智，使其产生兴趣，推动了用户行为的发生。</w:t>
      </w:r>
    </w:p>
    <w:p w14:paraId="2FDF72B6" w14:textId="3A5500CC" w:rsidR="002D3A7E" w:rsidRPr="00D403D4" w:rsidRDefault="002D3A7E" w:rsidP="00A450D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1C67CD7D" wp14:editId="5542FF90">
            <wp:extent cx="5264785" cy="1403985"/>
            <wp:effectExtent l="0" t="0" r="0" b="0"/>
            <wp:docPr id="13" name="图片 5" descr="文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文本&#10;&#10;描述已自动生成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821A" w14:textId="0A7170EC" w:rsidR="002D3A7E" w:rsidRPr="00D403D4" w:rsidRDefault="002D3A7E" w:rsidP="00D403D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hint="eastAsia"/>
          <w:sz w:val="21"/>
          <w:szCs w:val="21"/>
        </w:rPr>
        <w:t>其中内容上，</w:t>
      </w:r>
      <w:r w:rsidR="00174900" w:rsidRPr="00D403D4">
        <w:rPr>
          <w:rFonts w:ascii="微软雅黑" w:eastAsia="微软雅黑" w:hAnsi="微软雅黑" w:hint="eastAsia"/>
          <w:sz w:val="21"/>
          <w:szCs w:val="21"/>
        </w:rPr>
        <w:t>在为</w:t>
      </w:r>
      <w:r w:rsidR="00174900" w:rsidRPr="00D403D4">
        <w:rPr>
          <w:rFonts w:ascii="微软雅黑" w:eastAsia="微软雅黑" w:hAnsi="微软雅黑" w:cs="微软雅黑" w:hint="eastAsia"/>
          <w:sz w:val="21"/>
          <w:szCs w:val="21"/>
        </w:rPr>
        <w:t>“萧燕燕”的扮演者唐嫣量身定制的</w:t>
      </w:r>
      <w:r w:rsidR="00174900" w:rsidRPr="00D403D4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A16A3C" w:rsidRPr="00D403D4">
        <w:rPr>
          <w:rFonts w:ascii="微软雅黑" w:eastAsia="微软雅黑" w:hAnsi="微软雅黑" w:hint="eastAsia"/>
          <w:sz w:val="21"/>
          <w:szCs w:val="21"/>
        </w:rPr>
        <w:t>“《</w:t>
      </w:r>
      <w:r w:rsidR="00A16A3C" w:rsidRPr="00D403D4">
        <w:rPr>
          <w:rFonts w:ascii="微软雅黑" w:eastAsia="微软雅黑" w:hAnsi="微软雅黑"/>
          <w:sz w:val="21"/>
          <w:szCs w:val="21"/>
        </w:rPr>
        <w:t>入戏</w:t>
      </w:r>
      <w:r w:rsidR="00A16A3C" w:rsidRPr="00D403D4">
        <w:rPr>
          <w:rFonts w:ascii="微软雅黑" w:eastAsia="微软雅黑" w:hAnsi="微软雅黑" w:hint="eastAsia"/>
          <w:sz w:val="21"/>
          <w:szCs w:val="21"/>
        </w:rPr>
        <w:t>》</w:t>
      </w:r>
      <w:r w:rsidR="00A16A3C" w:rsidRPr="00D403D4">
        <w:rPr>
          <w:rFonts w:ascii="微软雅黑" w:eastAsia="微软雅黑" w:hAnsi="微软雅黑"/>
          <w:sz w:val="21"/>
          <w:szCs w:val="21"/>
        </w:rPr>
        <w:t>专访</w:t>
      </w:r>
      <w:r w:rsidR="00A16A3C" w:rsidRPr="00D403D4">
        <w:rPr>
          <w:rFonts w:ascii="微软雅黑" w:eastAsia="微软雅黑" w:hAnsi="微软雅黑" w:hint="eastAsia"/>
          <w:sz w:val="21"/>
          <w:szCs w:val="21"/>
        </w:rPr>
        <w:t>”</w:t>
      </w:r>
      <w:r w:rsidR="00A16A3C" w:rsidRPr="00D403D4">
        <w:rPr>
          <w:rFonts w:ascii="微软雅黑" w:eastAsia="微软雅黑" w:hAnsi="微软雅黑"/>
          <w:sz w:val="21"/>
          <w:szCs w:val="21"/>
        </w:rPr>
        <w:t>中，唐嫣分享了自己戏里戏外的真实感受，直言自己心疼萧燕燕这个角色。以《燕云台》的剧情为基础的内容专访也引起了观众的情感共鸣，#唐嫣心疼萧燕燕#的话题再次被热议，专访片头的品牌标版让唐嫣作为代言人身份打上“麦吉丽”印记再次传播出圈。</w:t>
      </w:r>
    </w:p>
    <w:p w14:paraId="1003671E" w14:textId="04BF3BEC" w:rsidR="00A16A3C" w:rsidRPr="00D403D4" w:rsidRDefault="002D3A7E" w:rsidP="00A450D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1F64A754" wp14:editId="73740313">
            <wp:extent cx="5273675" cy="2456815"/>
            <wp:effectExtent l="0" t="0" r="0" b="0"/>
            <wp:docPr id="10" name="图片 4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片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8663F" w14:textId="6F811B07" w:rsidR="002D3A7E" w:rsidRPr="00D403D4" w:rsidRDefault="002D3A7E" w:rsidP="00D403D4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hint="eastAsia"/>
          <w:sz w:val="21"/>
          <w:szCs w:val="21"/>
        </w:rPr>
        <w:t>在参与度上，</w:t>
      </w:r>
      <w:r w:rsidRPr="00D403D4">
        <w:rPr>
          <w:rFonts w:ascii="微软雅黑" w:eastAsia="微软雅黑" w:hAnsi="微软雅黑" w:cs="微软雅黑" w:hint="eastAsia"/>
          <w:sz w:val="21"/>
          <w:szCs w:val="21"/>
        </w:rPr>
        <w:t>麦吉丽通过腾讯视频精心打造的限量《燕云台》文创纪念套装让用户主动参与到整个专访问题征集、关注转发、晒图评论等一连串活动中，将用户纳入到品牌与剧集共建的延伸内容中，再次将品牌、用户、剧集建立起强关联。</w:t>
      </w:r>
      <w:r w:rsidRPr="00D403D4">
        <w:rPr>
          <w:rFonts w:ascii="微软雅黑" w:eastAsia="微软雅黑" w:hAnsi="微软雅黑" w:hint="eastAsia"/>
          <w:sz w:val="21"/>
          <w:szCs w:val="21"/>
        </w:rPr>
        <w:t>让用户“主导”参与其中，可以超越出“买与卖”这种令人乏味的利益关系，从而发展出更有意义的新型用户关系。除了获得追剧、追星的快感，也使品牌收获良好口碑和用户喜爱度。</w:t>
      </w:r>
    </w:p>
    <w:p w14:paraId="44516292" w14:textId="6A0C6640" w:rsidR="000631F9" w:rsidRPr="00D403D4" w:rsidRDefault="002D3A7E" w:rsidP="00D403D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03D4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3EC61F4C" wp14:editId="51AB6CAB">
            <wp:extent cx="5264785" cy="2872740"/>
            <wp:effectExtent l="0" t="0" r="0" b="0"/>
            <wp:docPr id="12" name="图片 6" descr="日程表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日程表&#10;&#10;描述已自动生成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F1EE" w14:textId="78BBA4C6" w:rsidR="002B1FC2" w:rsidRPr="00D403D4" w:rsidRDefault="000631F9" w:rsidP="00D403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D403D4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6C4B458" w14:textId="7F626002" w:rsidR="00C21313" w:rsidRPr="00D403D4" w:rsidRDefault="00C21313" w:rsidP="00D403D4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D403D4">
        <w:rPr>
          <w:rFonts w:ascii="微软雅黑" w:eastAsia="微软雅黑" w:hAnsi="微软雅黑" w:hint="eastAsia"/>
          <w:sz w:val="20"/>
        </w:rPr>
        <w:t>社交提及率较同期剧目</w:t>
      </w:r>
      <w:r w:rsidR="00230464" w:rsidRPr="00D403D4">
        <w:rPr>
          <w:rFonts w:ascii="微软雅黑" w:eastAsia="微软雅黑" w:hAnsi="微软雅黑" w:hint="eastAsia"/>
          <w:sz w:val="20"/>
        </w:rPr>
        <w:t>均值</w:t>
      </w:r>
      <w:r w:rsidRPr="00D403D4">
        <w:rPr>
          <w:rFonts w:ascii="微软雅黑" w:eastAsia="微软雅黑" w:hAnsi="微软雅黑" w:hint="eastAsia"/>
          <w:sz w:val="20"/>
        </w:rPr>
        <w:t>提升</w:t>
      </w:r>
      <w:r w:rsidR="00230464" w:rsidRPr="00D403D4">
        <w:rPr>
          <w:rFonts w:ascii="微软雅黑" w:eastAsia="微软雅黑" w:hAnsi="微软雅黑" w:hint="eastAsia"/>
          <w:sz w:val="20"/>
        </w:rPr>
        <w:t>5</w:t>
      </w:r>
      <w:r w:rsidR="00230464" w:rsidRPr="00D403D4">
        <w:rPr>
          <w:rFonts w:ascii="微软雅黑" w:eastAsia="微软雅黑" w:hAnsi="微软雅黑"/>
          <w:sz w:val="20"/>
        </w:rPr>
        <w:t>00%+</w:t>
      </w:r>
      <w:r w:rsidR="00230464" w:rsidRPr="00D403D4">
        <w:rPr>
          <w:rFonts w:ascii="微软雅黑" w:eastAsia="微软雅黑" w:hAnsi="微软雅黑" w:hint="eastAsia"/>
          <w:sz w:val="20"/>
        </w:rPr>
        <w:t>，</w:t>
      </w:r>
      <w:r w:rsidR="00230464" w:rsidRPr="00D403D4">
        <w:rPr>
          <w:rFonts w:ascii="微软雅黑" w:eastAsia="微软雅黑" w:hAnsi="微软雅黑"/>
          <w:sz w:val="20"/>
        </w:rPr>
        <w:t>社交平台讨论多集中在人气演员、品牌名称、品牌专属专访活动等话题</w:t>
      </w:r>
      <w:r w:rsidR="00230464" w:rsidRPr="00D403D4">
        <w:rPr>
          <w:rFonts w:ascii="微软雅黑" w:eastAsia="微软雅黑" w:hAnsi="微软雅黑" w:hint="eastAsia"/>
          <w:sz w:val="20"/>
        </w:rPr>
        <w:t>，</w:t>
      </w:r>
      <w:r w:rsidR="00230464" w:rsidRPr="00D403D4">
        <w:rPr>
          <w:rFonts w:ascii="微软雅黑" w:eastAsia="微软雅黑" w:hAnsi="微软雅黑"/>
          <w:sz w:val="20"/>
        </w:rPr>
        <w:t>品牌喜爱度及购买意愿提升远超同期剧目均值水</w:t>
      </w:r>
      <w:r w:rsidRPr="00D403D4">
        <w:rPr>
          <w:rFonts w:ascii="微软雅黑" w:eastAsia="微软雅黑" w:hAnsi="微软雅黑"/>
          <w:sz w:val="20"/>
        </w:rPr>
        <w:t>平</w:t>
      </w:r>
      <w:r w:rsidR="00D403D4">
        <w:rPr>
          <w:rFonts w:ascii="微软雅黑" w:eastAsia="微软雅黑" w:hAnsi="微软雅黑" w:hint="eastAsia"/>
          <w:sz w:val="20"/>
        </w:rPr>
        <w:t>。</w:t>
      </w:r>
    </w:p>
    <w:p w14:paraId="3357D22F" w14:textId="287C4B11" w:rsidR="00C21313" w:rsidRPr="00D403D4" w:rsidRDefault="00C21313" w:rsidP="00D403D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0"/>
        </w:rPr>
      </w:pPr>
      <w:r w:rsidRPr="00D403D4">
        <w:rPr>
          <w:rFonts w:ascii="微软雅黑" w:eastAsia="微软雅黑" w:hAnsi="微软雅黑" w:hint="eastAsia"/>
          <w:b/>
          <w:bCs/>
          <w:sz w:val="20"/>
        </w:rPr>
        <w:t>短期内，</w:t>
      </w:r>
      <w:r w:rsidRPr="00D403D4">
        <w:rPr>
          <w:rFonts w:ascii="微软雅黑" w:eastAsia="微软雅黑" w:hAnsi="微软雅黑"/>
          <w:b/>
          <w:bCs/>
          <w:sz w:val="20"/>
        </w:rPr>
        <w:t xml:space="preserve">麦吉丽 </w:t>
      </w:r>
      <w:r w:rsidR="00D403D4" w:rsidRPr="00D403D4">
        <w:rPr>
          <w:rFonts w:ascii="微软雅黑" w:eastAsia="微软雅黑" w:hAnsi="微软雅黑"/>
          <w:b/>
          <w:bCs/>
          <w:sz w:val="20"/>
        </w:rPr>
        <w:t>×</w:t>
      </w:r>
      <w:r w:rsidRPr="00D403D4">
        <w:rPr>
          <w:rFonts w:ascii="微软雅黑" w:eastAsia="微软雅黑" w:hAnsi="微软雅黑"/>
          <w:b/>
          <w:bCs/>
          <w:sz w:val="20"/>
        </w:rPr>
        <w:t xml:space="preserve">唐嫣 </w:t>
      </w:r>
      <w:r w:rsidR="00D403D4" w:rsidRPr="00D403D4">
        <w:rPr>
          <w:rFonts w:ascii="微软雅黑" w:eastAsia="微软雅黑" w:hAnsi="微软雅黑"/>
          <w:b/>
          <w:bCs/>
          <w:sz w:val="20"/>
        </w:rPr>
        <w:t>×</w:t>
      </w:r>
      <w:r w:rsidRPr="00D403D4">
        <w:rPr>
          <w:rFonts w:ascii="微软雅黑" w:eastAsia="微软雅黑" w:hAnsi="微软雅黑"/>
          <w:b/>
          <w:bCs/>
          <w:sz w:val="20"/>
        </w:rPr>
        <w:t>《入戏》</w:t>
      </w:r>
    </w:p>
    <w:p w14:paraId="4B2722ED" w14:textId="0B6DF2B9" w:rsidR="00C21313" w:rsidRPr="00D403D4" w:rsidRDefault="00C21313" w:rsidP="00D403D4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D403D4">
        <w:rPr>
          <w:rFonts w:ascii="微软雅黑" w:eastAsia="微软雅黑" w:hAnsi="微软雅黑"/>
          <w:sz w:val="20"/>
        </w:rPr>
        <w:t>微博话题阅读总量1.7亿+</w:t>
      </w:r>
      <w:r w:rsidR="00D403D4">
        <w:rPr>
          <w:rFonts w:ascii="微软雅黑" w:eastAsia="微软雅黑" w:hAnsi="微软雅黑" w:hint="eastAsia"/>
          <w:sz w:val="20"/>
        </w:rPr>
        <w:t>，</w:t>
      </w:r>
      <w:r w:rsidRPr="00D403D4">
        <w:rPr>
          <w:rFonts w:ascii="微软雅黑" w:eastAsia="微软雅黑" w:hAnsi="微软雅黑"/>
          <w:sz w:val="20"/>
        </w:rPr>
        <w:t>全网播放总量1000万+</w:t>
      </w:r>
      <w:r w:rsidR="00534977">
        <w:rPr>
          <w:rFonts w:ascii="微软雅黑" w:eastAsia="微软雅黑" w:hAnsi="微软雅黑" w:hint="eastAsia"/>
          <w:sz w:val="20"/>
        </w:rPr>
        <w:t>；</w:t>
      </w:r>
    </w:p>
    <w:p w14:paraId="3773AD5F" w14:textId="14054F1E" w:rsidR="00C21313" w:rsidRPr="00D403D4" w:rsidRDefault="00C21313" w:rsidP="00D403D4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D403D4">
        <w:rPr>
          <w:rFonts w:ascii="微软雅黑" w:eastAsia="微软雅黑" w:hAnsi="微软雅黑"/>
          <w:sz w:val="20"/>
        </w:rPr>
        <w:t>微博kol覆盖粉丝量2.49亿</w:t>
      </w:r>
      <w:r w:rsidR="00D403D4">
        <w:rPr>
          <w:rFonts w:ascii="微软雅黑" w:eastAsia="微软雅黑" w:hAnsi="微软雅黑" w:hint="eastAsia"/>
          <w:sz w:val="20"/>
        </w:rPr>
        <w:t>，</w:t>
      </w:r>
      <w:r w:rsidRPr="00D403D4">
        <w:rPr>
          <w:rFonts w:ascii="微软雅黑" w:eastAsia="微软雅黑" w:hAnsi="微软雅黑"/>
          <w:sz w:val="20"/>
        </w:rPr>
        <w:t>微博总互动量</w:t>
      </w:r>
      <w:r w:rsidRPr="00D403D4">
        <w:rPr>
          <w:rFonts w:ascii="微软雅黑" w:eastAsia="微软雅黑" w:hAnsi="微软雅黑" w:hint="eastAsia"/>
          <w:sz w:val="20"/>
        </w:rPr>
        <w:t>1</w:t>
      </w:r>
      <w:r w:rsidRPr="00D403D4">
        <w:rPr>
          <w:rFonts w:ascii="微软雅黑" w:eastAsia="微软雅黑" w:hAnsi="微软雅黑"/>
          <w:sz w:val="20"/>
        </w:rPr>
        <w:t>8.7万</w:t>
      </w:r>
      <w:r w:rsidR="00534977">
        <w:rPr>
          <w:rFonts w:ascii="微软雅黑" w:eastAsia="微软雅黑" w:hAnsi="微软雅黑" w:hint="eastAsia"/>
          <w:sz w:val="20"/>
        </w:rPr>
        <w:t>；</w:t>
      </w:r>
    </w:p>
    <w:p w14:paraId="4420A49C" w14:textId="2AB8F64F" w:rsidR="00C21313" w:rsidRPr="00D403D4" w:rsidRDefault="00C21313" w:rsidP="00D403D4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D403D4">
        <w:rPr>
          <w:rFonts w:ascii="微软雅黑" w:eastAsia="微软雅黑" w:hAnsi="微软雅黑" w:hint="eastAsia"/>
          <w:sz w:val="20"/>
        </w:rPr>
        <w:t>全平台话题榜4个</w:t>
      </w:r>
      <w:r w:rsidR="00534977">
        <w:rPr>
          <w:rFonts w:ascii="微软雅黑" w:eastAsia="微软雅黑" w:hAnsi="微软雅黑" w:hint="eastAsia"/>
          <w:sz w:val="20"/>
        </w:rPr>
        <w:t>。</w:t>
      </w:r>
    </w:p>
    <w:sectPr w:rsidR="00C21313" w:rsidRPr="00D403D4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A68BE" w14:textId="77777777" w:rsidR="003D29AF" w:rsidRDefault="003D29AF">
      <w:r>
        <w:separator/>
      </w:r>
    </w:p>
  </w:endnote>
  <w:endnote w:type="continuationSeparator" w:id="0">
    <w:p w14:paraId="478895BE" w14:textId="77777777" w:rsidR="003D29AF" w:rsidRDefault="003D2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1A845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001137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129F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F44FD0B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F8550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9AC2E" w14:textId="77777777" w:rsidR="003D29AF" w:rsidRDefault="003D29AF">
      <w:r>
        <w:separator/>
      </w:r>
    </w:p>
  </w:footnote>
  <w:footnote w:type="continuationSeparator" w:id="0">
    <w:p w14:paraId="4D68AEDA" w14:textId="77777777" w:rsidR="003D29AF" w:rsidRDefault="003D2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BCC7E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B6A65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BF85016" wp14:editId="00256591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2229F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62C"/>
    <w:rsid w:val="000A3EB7"/>
    <w:rsid w:val="000B2399"/>
    <w:rsid w:val="000D05FE"/>
    <w:rsid w:val="000D5ED4"/>
    <w:rsid w:val="000D6DC9"/>
    <w:rsid w:val="000E10C0"/>
    <w:rsid w:val="000E18A5"/>
    <w:rsid w:val="000E2A45"/>
    <w:rsid w:val="000F07ED"/>
    <w:rsid w:val="000F0E84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4900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6C29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0464"/>
    <w:rsid w:val="0023746F"/>
    <w:rsid w:val="002405B6"/>
    <w:rsid w:val="002470A4"/>
    <w:rsid w:val="00250580"/>
    <w:rsid w:val="00252186"/>
    <w:rsid w:val="00255B1F"/>
    <w:rsid w:val="00262A77"/>
    <w:rsid w:val="002646BD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3A7E"/>
    <w:rsid w:val="002E6EA9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29AF"/>
    <w:rsid w:val="003E2E89"/>
    <w:rsid w:val="003E42EA"/>
    <w:rsid w:val="003E5177"/>
    <w:rsid w:val="003E6741"/>
    <w:rsid w:val="003F1321"/>
    <w:rsid w:val="003F1D64"/>
    <w:rsid w:val="003F3BB6"/>
    <w:rsid w:val="003F3F93"/>
    <w:rsid w:val="003F410F"/>
    <w:rsid w:val="003F4BD3"/>
    <w:rsid w:val="003F4E70"/>
    <w:rsid w:val="00404490"/>
    <w:rsid w:val="00407F5C"/>
    <w:rsid w:val="00407FAE"/>
    <w:rsid w:val="004109EA"/>
    <w:rsid w:val="00423117"/>
    <w:rsid w:val="00426569"/>
    <w:rsid w:val="00426D8C"/>
    <w:rsid w:val="00443C10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3077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67DC"/>
    <w:rsid w:val="004E459E"/>
    <w:rsid w:val="004E704D"/>
    <w:rsid w:val="004F1399"/>
    <w:rsid w:val="004F2417"/>
    <w:rsid w:val="004F7523"/>
    <w:rsid w:val="005002D8"/>
    <w:rsid w:val="00506B17"/>
    <w:rsid w:val="00507EB8"/>
    <w:rsid w:val="0052080E"/>
    <w:rsid w:val="0053115B"/>
    <w:rsid w:val="005344CB"/>
    <w:rsid w:val="00534977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170C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24D2"/>
    <w:rsid w:val="00753753"/>
    <w:rsid w:val="007538EE"/>
    <w:rsid w:val="00762B52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7E5A"/>
    <w:rsid w:val="00811BB3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02B1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16C"/>
    <w:rsid w:val="00911F7D"/>
    <w:rsid w:val="009139D8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2326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6A3C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50DF"/>
    <w:rsid w:val="00A51A67"/>
    <w:rsid w:val="00A52343"/>
    <w:rsid w:val="00A54EAE"/>
    <w:rsid w:val="00A56181"/>
    <w:rsid w:val="00A57B51"/>
    <w:rsid w:val="00A631B1"/>
    <w:rsid w:val="00A6769D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41AA"/>
    <w:rsid w:val="00AD58E1"/>
    <w:rsid w:val="00AE7F81"/>
    <w:rsid w:val="00AF0F77"/>
    <w:rsid w:val="00AF1D91"/>
    <w:rsid w:val="00AF1F1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74F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1313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6BAC"/>
    <w:rsid w:val="00CC24FE"/>
    <w:rsid w:val="00CC70FB"/>
    <w:rsid w:val="00CE55AC"/>
    <w:rsid w:val="00D13BC3"/>
    <w:rsid w:val="00D14F03"/>
    <w:rsid w:val="00D403D4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48AF"/>
    <w:rsid w:val="00E21168"/>
    <w:rsid w:val="00E23547"/>
    <w:rsid w:val="00E26E63"/>
    <w:rsid w:val="00E336C0"/>
    <w:rsid w:val="00E40EE7"/>
    <w:rsid w:val="00E457D7"/>
    <w:rsid w:val="00E46527"/>
    <w:rsid w:val="00E52687"/>
    <w:rsid w:val="00E53CCA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1EA"/>
    <w:rsid w:val="00EA4712"/>
    <w:rsid w:val="00EA53C1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1A3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B9A35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2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2E4BFFD-F2C0-4D9E-AEFC-EF5F785C4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247</Words>
  <Characters>1408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14</cp:revision>
  <cp:lastPrinted>2012-10-11T08:46:00Z</cp:lastPrinted>
  <dcterms:created xsi:type="dcterms:W3CDTF">2021-01-18T03:41:00Z</dcterms:created>
  <dcterms:modified xsi:type="dcterms:W3CDTF">2021-02-26T06:50:00Z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