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1F1989D" w14:textId="71B84E14" w:rsidR="008F7A01" w:rsidRDefault="004809D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809D9">
        <w:rPr>
          <w:rFonts w:ascii="微软雅黑" w:eastAsia="微软雅黑" w:hAnsi="微软雅黑" w:hint="eastAsia"/>
          <w:b/>
          <w:sz w:val="32"/>
          <w:szCs w:val="32"/>
        </w:rPr>
        <w:t>蜻蜓FM : 冯唐《成事心法》整合营销</w:t>
      </w:r>
    </w:p>
    <w:p w14:paraId="7D6D77A0" w14:textId="77777777" w:rsidR="008F7A01" w:rsidRDefault="00712E9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蜻蜓FM</w:t>
      </w:r>
    </w:p>
    <w:p w14:paraId="6B931DCC" w14:textId="77777777" w:rsidR="008F7A01" w:rsidRDefault="00712E9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互联网音频行业</w:t>
      </w:r>
    </w:p>
    <w:p w14:paraId="05EB11E0" w14:textId="30452877" w:rsidR="008F7A01" w:rsidRDefault="00712E9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4809D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4.23-12.31</w:t>
      </w:r>
    </w:p>
    <w:p w14:paraId="44CCE5D8" w14:textId="682E26E2" w:rsidR="008F7A01" w:rsidRDefault="00712E9A" w:rsidP="004809D9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809D9" w:rsidRPr="004809D9">
        <w:rPr>
          <w:rFonts w:ascii="微软雅黑" w:eastAsia="微软雅黑" w:hAnsi="微软雅黑" w:hint="eastAsia"/>
          <w:bCs/>
          <w:sz w:val="21"/>
          <w:szCs w:val="21"/>
        </w:rPr>
        <w:t>IP营销类</w:t>
      </w:r>
    </w:p>
    <w:p w14:paraId="039A657E" w14:textId="77777777" w:rsidR="008F7A01" w:rsidRDefault="00712E9A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A0E30EA" w14:textId="77777777" w:rsidR="00762979" w:rsidRPr="006B5D04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B5D04">
        <w:rPr>
          <w:rFonts w:ascii="微软雅黑" w:eastAsia="微软雅黑" w:hAnsi="微软雅黑" w:hint="eastAsia"/>
          <w:b/>
          <w:sz w:val="21"/>
          <w:szCs w:val="21"/>
        </w:rPr>
        <w:t>品牌传播及营销背景：</w:t>
      </w:r>
      <w:r w:rsidRPr="006B5D04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42D47752" w14:textId="7FEFC782" w:rsid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冯唐，作家、诗人，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医学博士，战略专家</w:t>
      </w:r>
      <w:r>
        <w:rPr>
          <w:rFonts w:ascii="微软雅黑" w:eastAsia="微软雅黑" w:hAnsi="微软雅黑" w:hint="eastAsia"/>
          <w:bCs/>
          <w:sz w:val="21"/>
          <w:szCs w:val="21"/>
        </w:rPr>
        <w:t>。前麦肯锡合伙人，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华润医疗集团创始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CEO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，中信资本董事总经理，</w:t>
      </w:r>
      <w:r>
        <w:rPr>
          <w:rFonts w:ascii="微软雅黑" w:eastAsia="微软雅黑" w:hAnsi="微软雅黑" w:hint="eastAsia"/>
          <w:bCs/>
          <w:sz w:val="21"/>
          <w:szCs w:val="21"/>
        </w:rPr>
        <w:t>著名医疗投资人，在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诸多</w:t>
      </w:r>
      <w:r>
        <w:rPr>
          <w:rFonts w:ascii="微软雅黑" w:eastAsia="微软雅黑" w:hAnsi="微软雅黑" w:hint="eastAsia"/>
          <w:bCs/>
          <w:sz w:val="21"/>
          <w:szCs w:val="21"/>
        </w:rPr>
        <w:t>领域有建树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。</w:t>
      </w:r>
    </w:p>
    <w:p w14:paraId="4B6D2070" w14:textId="2CC5C262" w:rsidR="00762979" w:rsidRPr="004809D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蜻蜓FM期望将冯唐打造成超级头部IP，为公司内容战略赋能，通过搭载IP声量打通销量，打造长期品牌价值。值此</w:t>
      </w:r>
      <w:r>
        <w:rPr>
          <w:rFonts w:ascii="微软雅黑" w:eastAsia="微软雅黑" w:hAnsi="微软雅黑"/>
          <w:bCs/>
          <w:sz w:val="21"/>
          <w:szCs w:val="21"/>
        </w:rPr>
        <w:t>2020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年</w:t>
      </w:r>
      <w:r>
        <w:rPr>
          <w:rFonts w:ascii="微软雅黑" w:eastAsia="微软雅黑" w:hAnsi="微软雅黑" w:hint="eastAsia"/>
          <w:bCs/>
          <w:sz w:val="21"/>
          <w:szCs w:val="21"/>
        </w:rPr>
        <w:t>423世界读书日之际，推出冯唐IP首档音频课《冯唐成事心法》，打造蜻蜓20</w:t>
      </w:r>
      <w:r>
        <w:rPr>
          <w:rFonts w:ascii="微软雅黑" w:eastAsia="微软雅黑" w:hAnsi="微软雅黑"/>
          <w:bCs/>
          <w:sz w:val="21"/>
          <w:szCs w:val="21"/>
        </w:rPr>
        <w:t>20</w:t>
      </w:r>
      <w:r>
        <w:rPr>
          <w:rFonts w:ascii="微软雅黑" w:eastAsia="微软雅黑" w:hAnsi="微软雅黑" w:hint="eastAsia"/>
          <w:bCs/>
          <w:sz w:val="21"/>
          <w:szCs w:val="21"/>
        </w:rPr>
        <w:t>年度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重点</w:t>
      </w:r>
      <w:r>
        <w:rPr>
          <w:rFonts w:ascii="微软雅黑" w:eastAsia="微软雅黑" w:hAnsi="微软雅黑" w:hint="eastAsia"/>
          <w:bCs/>
          <w:sz w:val="21"/>
          <w:szCs w:val="21"/>
        </w:rPr>
        <w:t>爆款内容。</w:t>
      </w:r>
    </w:p>
    <w:p w14:paraId="34823D6F" w14:textId="77777777" w:rsidR="00762979" w:rsidRPr="006B5D04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B5D04">
        <w:rPr>
          <w:rFonts w:ascii="微软雅黑" w:eastAsia="微软雅黑" w:hAnsi="微软雅黑" w:hint="eastAsia"/>
          <w:b/>
          <w:sz w:val="21"/>
          <w:szCs w:val="21"/>
        </w:rPr>
        <w:t>行业发展背景：</w:t>
      </w:r>
    </w:p>
    <w:p w14:paraId="363D534E" w14:textId="39BF02B1" w:rsid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IP经济的模式愈加多样化，出现打造文学作品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电影电视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漫画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游戏等周边产品的售卖等，一系列商业链条逐渐形成。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音频领域的内容生产和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IP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打造能力一直在发展中，纯粹的原创内容不足，而知识付费领域走出诸多优质</w:t>
      </w:r>
      <w:r>
        <w:rPr>
          <w:rFonts w:ascii="微软雅黑" w:eastAsia="微软雅黑" w:hAnsi="微软雅黑"/>
          <w:bCs/>
          <w:sz w:val="21"/>
          <w:szCs w:val="21"/>
          <w:lang w:eastAsia="zh-Hans"/>
        </w:rPr>
        <w:t>IP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</w:rPr>
        <w:t>借助优秀的营销策略和宣传推广，避免淹没在</w:t>
      </w: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整个市场</w:t>
      </w:r>
      <w:r>
        <w:rPr>
          <w:rFonts w:ascii="微软雅黑" w:eastAsia="微软雅黑" w:hAnsi="微软雅黑" w:hint="eastAsia"/>
          <w:bCs/>
          <w:sz w:val="21"/>
          <w:szCs w:val="21"/>
        </w:rPr>
        <w:t>无数的IP海洋中。</w:t>
      </w:r>
    </w:p>
    <w:p w14:paraId="6117BAD2" w14:textId="6FD71903" w:rsidR="00762979" w:rsidRPr="004809D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另一方面，在“流量枯竭”、“红利消失”的行业大背景下，传统、粗暴的流量买卖模式已不可行。深挖流量机会，渴求长期的增长、可持续的发展成为行业趋势。更多爆款内容带动与其合作的商业品牌引发关注，倒逼IP衍生更多营销玩法。</w:t>
      </w:r>
    </w:p>
    <w:p w14:paraId="6666EA58" w14:textId="77777777" w:rsidR="00762979" w:rsidRPr="006B5D04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B5D04">
        <w:rPr>
          <w:rFonts w:ascii="微软雅黑" w:eastAsia="微软雅黑" w:hAnsi="微软雅黑" w:hint="eastAsia"/>
          <w:b/>
          <w:sz w:val="21"/>
          <w:szCs w:val="21"/>
        </w:rPr>
        <w:t>营销困境及挑战：</w:t>
      </w:r>
    </w:p>
    <w:p w14:paraId="4EBA767A" w14:textId="29E78AB1" w:rsidR="008F7A01" w:rsidRPr="004809D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  <w:lang w:eastAsia="zh-Hans"/>
        </w:rPr>
        <w:t>此项目内容本身就是课程，就是产品，也是商品，</w:t>
      </w:r>
      <w:r>
        <w:rPr>
          <w:rFonts w:ascii="微软雅黑" w:eastAsia="微软雅黑" w:hAnsi="微软雅黑" w:hint="eastAsia"/>
          <w:bCs/>
          <w:sz w:val="21"/>
          <w:szCs w:val="21"/>
        </w:rPr>
        <w:t>在借IP营销来销售，对于内容营销，借势营销和粉丝营销等方面来说，激发用户的情感共鸣和价值认同感，从而实现转化的过程种面临巨大挑战。</w:t>
      </w:r>
    </w:p>
    <w:p w14:paraId="626007CD" w14:textId="77777777" w:rsidR="008F7A01" w:rsidRDefault="00712E9A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59A47DB" w14:textId="32C072DB" w:rsidR="00762979" w:rsidRP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62979">
        <w:rPr>
          <w:rFonts w:ascii="微软雅黑" w:eastAsia="微软雅黑" w:hAnsi="微软雅黑" w:hint="eastAsia"/>
          <w:b/>
          <w:bCs/>
          <w:sz w:val="21"/>
          <w:szCs w:val="21"/>
        </w:rPr>
        <w:t>营销目标：</w:t>
      </w:r>
      <w:r w:rsidRPr="006B5D04">
        <w:rPr>
          <w:rFonts w:ascii="微软雅黑" w:eastAsia="微软雅黑" w:hAnsi="微软雅黑" w:hint="eastAsia"/>
          <w:sz w:val="21"/>
          <w:szCs w:val="21"/>
        </w:rPr>
        <w:t>打造成事</w:t>
      </w:r>
      <w:r w:rsidRPr="006B5D04">
        <w:rPr>
          <w:rFonts w:ascii="微软雅黑" w:eastAsia="微软雅黑" w:hAnsi="微软雅黑"/>
          <w:sz w:val="21"/>
          <w:szCs w:val="21"/>
        </w:rPr>
        <w:t>IP</w:t>
      </w:r>
      <w:r w:rsidRPr="006B5D04">
        <w:rPr>
          <w:rFonts w:ascii="微软雅黑" w:eastAsia="微软雅黑" w:hAnsi="微软雅黑" w:hint="eastAsia"/>
          <w:sz w:val="21"/>
          <w:szCs w:val="21"/>
        </w:rPr>
        <w:t>，完成冯唐在音频领域的生态布局</w:t>
      </w:r>
      <w:r w:rsidR="004809D9">
        <w:rPr>
          <w:rFonts w:ascii="微软雅黑" w:eastAsia="微软雅黑" w:hAnsi="微软雅黑" w:hint="eastAsia"/>
          <w:sz w:val="21"/>
          <w:szCs w:val="21"/>
        </w:rPr>
        <w:t>；</w:t>
      </w:r>
    </w:p>
    <w:p w14:paraId="7AC35A72" w14:textId="1C030B23" w:rsidR="00762979" w:rsidRPr="006B5D04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62979">
        <w:rPr>
          <w:rFonts w:ascii="微软雅黑" w:eastAsia="微软雅黑" w:hAnsi="微软雅黑" w:hint="eastAsia"/>
          <w:b/>
          <w:bCs/>
          <w:sz w:val="21"/>
          <w:szCs w:val="21"/>
        </w:rPr>
        <w:t>阶段目标</w:t>
      </w:r>
      <w:r w:rsidRPr="006B5D04">
        <w:rPr>
          <w:rFonts w:ascii="微软雅黑" w:eastAsia="微软雅黑" w:hAnsi="微软雅黑" w:hint="eastAsia"/>
          <w:sz w:val="21"/>
          <w:szCs w:val="21"/>
        </w:rPr>
        <w:t>：将《冯唐成事心法》打造成爆款，完成内容变现</w:t>
      </w:r>
      <w:r w:rsidR="004809D9">
        <w:rPr>
          <w:rFonts w:ascii="微软雅黑" w:eastAsia="微软雅黑" w:hAnsi="微软雅黑" w:hint="eastAsia"/>
          <w:sz w:val="21"/>
          <w:szCs w:val="21"/>
        </w:rPr>
        <w:t>；</w:t>
      </w:r>
    </w:p>
    <w:p w14:paraId="20603916" w14:textId="77777777" w:rsidR="008F7A01" w:rsidRDefault="00712E9A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1FF14EFF" w14:textId="68F10358" w:rsidR="00762979" w:rsidRDefault="007A3B1C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762979">
        <w:rPr>
          <w:rFonts w:ascii="微软雅黑" w:eastAsia="微软雅黑" w:hAnsi="微软雅黑" w:hint="eastAsia"/>
          <w:b/>
          <w:bCs/>
          <w:sz w:val="21"/>
          <w:szCs w:val="21"/>
        </w:rPr>
        <w:t>营销策略：</w:t>
      </w:r>
    </w:p>
    <w:p w14:paraId="07703E65" w14:textId="77777777" w:rsid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打造#趁年轻敢成事#、 #宠你没道理#、 #周日进化论#等概念话题，通过不同场景的营造挖掘用户痛点，强刺激购买。</w:t>
      </w:r>
    </w:p>
    <w:p w14:paraId="78164D2E" w14:textId="77777777" w:rsid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与创业类、管理类、知识付费类、情感类等微信大号合作，精准覆盖目标人群。</w:t>
      </w:r>
      <w:r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③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通过制作场景化的用户案例长图、60秒内短视频、痛点海报、节日促销海报等有效提升阅读量和转化率。</w:t>
      </w:r>
    </w:p>
    <w:p w14:paraId="0A9BC929" w14:textId="74B8FD19" w:rsidR="00762979" w:rsidRDefault="007A3B1C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762979">
        <w:rPr>
          <w:rFonts w:ascii="微软雅黑" w:eastAsia="微软雅黑" w:hAnsi="微软雅黑" w:hint="eastAsia"/>
          <w:b/>
          <w:bCs/>
          <w:sz w:val="21"/>
          <w:szCs w:val="21"/>
        </w:rPr>
        <w:t>营销平台：</w:t>
      </w:r>
    </w:p>
    <w:p w14:paraId="1580EFA8" w14:textId="77777777" w:rsid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利用微博打造话题吸引用户关注，借助微信和抖音的广泛传播将营销主题及内容持续传递。各平台功能互补、相互配合，实现快速转化。</w:t>
      </w:r>
    </w:p>
    <w:p w14:paraId="0E76B7A2" w14:textId="217C8CC9" w:rsidR="00762979" w:rsidRDefault="007A3B1C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762979">
        <w:rPr>
          <w:rFonts w:ascii="微软雅黑" w:eastAsia="微软雅黑" w:hAnsi="微软雅黑" w:hint="eastAsia"/>
          <w:b/>
          <w:bCs/>
          <w:sz w:val="21"/>
          <w:szCs w:val="21"/>
        </w:rPr>
        <w:t>价格策略：</w:t>
      </w:r>
    </w:p>
    <w:p w14:paraId="7B6F6CC8" w14:textId="77777777" w:rsid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行业大节历史最低价、传统节日限时促销、概念造节为爱放价</w:t>
      </w:r>
    </w:p>
    <w:p w14:paraId="7CAD37ED" w14:textId="746AC4AE" w:rsidR="00762979" w:rsidRDefault="007A3B1C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="00762979">
        <w:rPr>
          <w:rFonts w:ascii="微软雅黑" w:eastAsia="微软雅黑" w:hAnsi="微软雅黑" w:hint="eastAsia"/>
          <w:b/>
          <w:bCs/>
          <w:sz w:val="21"/>
          <w:szCs w:val="21"/>
        </w:rPr>
        <w:t>营销呈现：</w:t>
      </w:r>
    </w:p>
    <w:p w14:paraId="1C47884B" w14:textId="77777777" w:rsid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图文、长图/海报、视频</w:t>
      </w:r>
    </w:p>
    <w:p w14:paraId="7F446F32" w14:textId="4E32C350" w:rsidR="00762979" w:rsidRDefault="007A3B1C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5、</w:t>
      </w:r>
      <w:r w:rsidR="00762979">
        <w:rPr>
          <w:rFonts w:ascii="微软雅黑" w:eastAsia="微软雅黑" w:hAnsi="微软雅黑" w:hint="eastAsia"/>
          <w:b/>
          <w:bCs/>
          <w:sz w:val="21"/>
          <w:szCs w:val="21"/>
        </w:rPr>
        <w:t>创新尝试：</w:t>
      </w:r>
    </w:p>
    <w:p w14:paraId="4DF6DF6B" w14:textId="3BCEED72" w:rsidR="008F7A01" w:rsidRPr="004809D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尝试冯唐IP周边衍生品开发，首次尝试实物+专辑组合搭建新SKU</w:t>
      </w:r>
    </w:p>
    <w:p w14:paraId="12E5EC02" w14:textId="77777777" w:rsidR="008F7A01" w:rsidRDefault="00712E9A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2922FA9" w14:textId="77777777" w:rsidR="00762979" w:rsidRPr="00762979" w:rsidRDefault="0076297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62979">
        <w:rPr>
          <w:rFonts w:ascii="微软雅黑" w:eastAsia="微软雅黑" w:hAnsi="微软雅黑" w:hint="eastAsia"/>
          <w:b/>
          <w:bCs/>
          <w:sz w:val="21"/>
          <w:szCs w:val="21"/>
        </w:rPr>
        <w:t>执行过程及呈现：</w:t>
      </w:r>
    </w:p>
    <w:p w14:paraId="5D7A50AD" w14:textId="7FEDC709" w:rsidR="00762979" w:rsidRPr="00762979" w:rsidRDefault="007A3B1C" w:rsidP="007A3B1C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1、</w:t>
      </w:r>
      <w:r w:rsidR="00762979">
        <w:rPr>
          <w:rFonts w:ascii="微软雅黑" w:eastAsia="微软雅黑" w:hAnsi="微软雅黑" w:hint="eastAsia"/>
          <w:b/>
          <w:bCs/>
          <w:szCs w:val="21"/>
        </w:rPr>
        <w:t>营销节奏：分3大阶段，项目上线前、项目上线当天以及项目上线后的常态化运营</w:t>
      </w:r>
    </w:p>
    <w:p w14:paraId="5BF7BD47" w14:textId="7D918F90" w:rsidR="008F7A01" w:rsidRDefault="00762979" w:rsidP="004809D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610779E" wp14:editId="66E2F93E">
            <wp:extent cx="914400" cy="198122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40" cy="20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64A8" w14:textId="503E0EA0" w:rsidR="00762979" w:rsidRPr="00DC62D9" w:rsidRDefault="00DC62D9" w:rsidP="00DC62D9">
      <w:pPr>
        <w:tabs>
          <w:tab w:val="left" w:pos="720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62D9">
        <w:rPr>
          <w:rFonts w:ascii="微软雅黑" w:eastAsia="微软雅黑" w:hAnsi="微软雅黑"/>
          <w:sz w:val="21"/>
          <w:szCs w:val="21"/>
        </w:rPr>
        <w:lastRenderedPageBreak/>
        <w:t>①</w:t>
      </w:r>
      <w:r w:rsidR="00762979" w:rsidRPr="00DC62D9">
        <w:rPr>
          <w:rFonts w:ascii="微软雅黑" w:eastAsia="微软雅黑" w:hAnsi="微软雅黑" w:hint="eastAsia"/>
          <w:sz w:val="21"/>
          <w:szCs w:val="21"/>
        </w:rPr>
        <w:t>项目上线前：微博话题营造，推出“首发”概念，阅读量破千万</w:t>
      </w:r>
    </w:p>
    <w:p w14:paraId="2C5866B6" w14:textId="298BF227" w:rsidR="00762979" w:rsidRPr="00DC62D9" w:rsidRDefault="00DC62D9" w:rsidP="00DC62D9">
      <w:pPr>
        <w:tabs>
          <w:tab w:val="left" w:pos="720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62D9">
        <w:rPr>
          <w:rFonts w:ascii="微软雅黑" w:eastAsia="微软雅黑" w:hAnsi="微软雅黑"/>
          <w:sz w:val="21"/>
          <w:szCs w:val="21"/>
        </w:rPr>
        <w:t>②</w:t>
      </w:r>
      <w:r w:rsidR="00762979" w:rsidRPr="00DC62D9">
        <w:rPr>
          <w:rFonts w:ascii="微软雅黑" w:eastAsia="微软雅黑" w:hAnsi="微软雅黑" w:hint="eastAsia"/>
          <w:sz w:val="21"/>
          <w:szCs w:val="21"/>
        </w:rPr>
        <w:t>项目上线当天：微信&amp;抖音&amp;知乎&amp;淘宝&amp;中信等联动造势+IP直播，强调“限时5折”</w:t>
      </w:r>
    </w:p>
    <w:p w14:paraId="5C946035" w14:textId="6FB7CB9C" w:rsidR="00762979" w:rsidRPr="00DC62D9" w:rsidRDefault="00DC62D9" w:rsidP="00DC62D9">
      <w:pPr>
        <w:tabs>
          <w:tab w:val="left" w:pos="720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62D9">
        <w:rPr>
          <w:rFonts w:ascii="微软雅黑" w:eastAsia="微软雅黑" w:hAnsi="微软雅黑"/>
          <w:sz w:val="21"/>
          <w:szCs w:val="21"/>
        </w:rPr>
        <w:t>③</w:t>
      </w:r>
      <w:r w:rsidR="00762979" w:rsidRPr="00DC62D9">
        <w:rPr>
          <w:rFonts w:ascii="微软雅黑" w:eastAsia="微软雅黑" w:hAnsi="微软雅黑" w:hint="eastAsia"/>
          <w:sz w:val="21"/>
          <w:szCs w:val="21"/>
        </w:rPr>
        <w:t>项目上线后：微信精细化运营、制定20年度冯唐私域营销活动日历</w:t>
      </w:r>
    </w:p>
    <w:p w14:paraId="6F9F9986" w14:textId="3C323196" w:rsidR="00762979" w:rsidRDefault="007A3B1C" w:rsidP="004809D9">
      <w:pPr>
        <w:tabs>
          <w:tab w:val="left" w:pos="720"/>
        </w:tabs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2、</w:t>
      </w:r>
      <w:r w:rsidR="00762979" w:rsidRPr="00762979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内容策略：善用氛围营造，场景化拆课，直击用户痛点</w:t>
      </w:r>
    </w:p>
    <w:p w14:paraId="7967B3FB" w14:textId="6C28F543" w:rsidR="00762979" w:rsidRPr="00762979" w:rsidRDefault="00762979" w:rsidP="004809D9">
      <w:pPr>
        <w:tabs>
          <w:tab w:val="left" w:pos="720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7A55F8E2" wp14:editId="190EE04C">
            <wp:extent cx="783942" cy="169666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85" cy="173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71C9" w14:textId="0DC9B2D9" w:rsidR="00762979" w:rsidRPr="00DC62D9" w:rsidRDefault="00DC62D9" w:rsidP="00DC62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62D9">
        <w:rPr>
          <w:rFonts w:ascii="微软雅黑" w:eastAsia="微软雅黑" w:hAnsi="微软雅黑"/>
          <w:sz w:val="21"/>
          <w:szCs w:val="21"/>
        </w:rPr>
        <w:t>①</w:t>
      </w:r>
      <w:r w:rsidR="00762979" w:rsidRPr="00DC62D9">
        <w:rPr>
          <w:rFonts w:ascii="微软雅黑" w:eastAsia="微软雅黑" w:hAnsi="微软雅黑" w:hint="eastAsia"/>
          <w:sz w:val="21"/>
          <w:szCs w:val="21"/>
        </w:rPr>
        <w:t xml:space="preserve">呈现形式差异：长图/海报、60秒内短视频、图文 </w:t>
      </w:r>
      <w:r w:rsidR="009401C1" w:rsidRPr="00DC62D9">
        <w:rPr>
          <w:rFonts w:ascii="微软雅黑" w:eastAsia="微软雅黑" w:hAnsi="微软雅黑" w:hint="eastAsia"/>
          <w:b/>
          <w:noProof/>
          <w:sz w:val="21"/>
          <w:szCs w:val="21"/>
        </w:rPr>
        <w:t xml:space="preserve"> </w:t>
      </w:r>
      <w:r w:rsidR="009401C1" w:rsidRPr="00DC62D9">
        <w:rPr>
          <w:rFonts w:ascii="微软雅黑" w:eastAsia="微软雅黑" w:hAnsi="微软雅黑"/>
          <w:b/>
          <w:noProof/>
          <w:sz w:val="21"/>
          <w:szCs w:val="21"/>
        </w:rPr>
        <w:t xml:space="preserve">   </w:t>
      </w:r>
    </w:p>
    <w:p w14:paraId="47358AC5" w14:textId="29704A9A" w:rsidR="004809D9" w:rsidRPr="00762979" w:rsidRDefault="004809D9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noProof/>
          <w:sz w:val="21"/>
          <w:szCs w:val="21"/>
        </w:rPr>
      </w:pPr>
      <w:r w:rsidRPr="004809D9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3EABDF3" wp14:editId="28BC76D9">
            <wp:extent cx="5720715" cy="31216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B4D8" w14:textId="501BCE97" w:rsidR="00762979" w:rsidRPr="00DC62D9" w:rsidRDefault="00DC62D9" w:rsidP="00DC62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62D9">
        <w:rPr>
          <w:rFonts w:ascii="微软雅黑" w:eastAsia="微软雅黑" w:hAnsi="微软雅黑"/>
          <w:sz w:val="21"/>
          <w:szCs w:val="21"/>
        </w:rPr>
        <w:t>②</w:t>
      </w:r>
      <w:r w:rsidR="009401C1" w:rsidRPr="00DC62D9">
        <w:rPr>
          <w:rFonts w:ascii="微软雅黑" w:eastAsia="微软雅黑" w:hAnsi="微软雅黑" w:hint="eastAsia"/>
          <w:sz w:val="21"/>
          <w:szCs w:val="21"/>
        </w:rPr>
        <w:t>痛点场景差异：生活、职场 （切中成年人的职场生活痛点，转化率较高）、情感（切中建议类的鸡汤文，转化率较高）</w:t>
      </w:r>
    </w:p>
    <w:p w14:paraId="1888D15F" w14:textId="089CACF4" w:rsidR="009401C1" w:rsidRDefault="007A3B1C" w:rsidP="004809D9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</w:t>
      </w:r>
      <w:r w:rsidR="009401C1">
        <w:rPr>
          <w:rFonts w:ascii="微软雅黑" w:eastAsia="微软雅黑" w:hAnsi="微软雅黑" w:hint="eastAsia"/>
          <w:b/>
          <w:bCs/>
          <w:szCs w:val="21"/>
        </w:rPr>
        <w:t>价格策略：阶段性限时促销+拆价（凸显出价值获得），强调稀缺性</w:t>
      </w:r>
    </w:p>
    <w:p w14:paraId="6D83F729" w14:textId="7AE127B5" w:rsidR="009401C1" w:rsidRDefault="009401C1" w:rsidP="002A57C7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lastRenderedPageBreak/>
        <w:drawing>
          <wp:inline distT="0" distB="0" distL="0" distR="0" wp14:anchorId="2ABD445D" wp14:editId="3A3B8CB5">
            <wp:extent cx="1186225" cy="210893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17" cy="212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7059" w14:textId="6BA85D0F" w:rsidR="00762979" w:rsidRDefault="007A3B1C" w:rsidP="00F552EA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4、</w:t>
      </w:r>
      <w:r w:rsidR="009401C1">
        <w:rPr>
          <w:rFonts w:ascii="微软雅黑" w:eastAsia="微软雅黑" w:hAnsi="微软雅黑" w:hint="eastAsia"/>
          <w:b/>
          <w:bCs/>
          <w:szCs w:val="21"/>
        </w:rPr>
        <w:t>活动策略：制定年度营销日历（行业大节+传统节日+概念包装）</w:t>
      </w:r>
      <w:r w:rsidR="00266B98">
        <w:rPr>
          <w:rFonts w:ascii="微软雅黑" w:eastAsia="微软雅黑" w:hAnsi="微软雅黑" w:hint="eastAsia"/>
          <w:b/>
          <w:noProof/>
          <w:szCs w:val="21"/>
        </w:rPr>
        <w:t xml:space="preserve"> </w:t>
      </w:r>
      <w:r w:rsidR="00266B98">
        <w:rPr>
          <w:rFonts w:ascii="微软雅黑" w:eastAsia="微软雅黑" w:hAnsi="微软雅黑"/>
          <w:b/>
          <w:noProof/>
          <w:szCs w:val="21"/>
        </w:rPr>
        <w:t xml:space="preserve"> </w:t>
      </w:r>
    </w:p>
    <w:p w14:paraId="1DF79B38" w14:textId="264A6645" w:rsidR="00F552EA" w:rsidRPr="009401C1" w:rsidRDefault="00F552EA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noProof/>
          <w:sz w:val="21"/>
          <w:szCs w:val="21"/>
        </w:rPr>
      </w:pPr>
      <w:r w:rsidRPr="00F552EA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0F423578" wp14:editId="0A91E17C">
            <wp:extent cx="5720715" cy="4826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7AAE" w14:textId="728708C2" w:rsidR="00266B98" w:rsidRPr="00DC62D9" w:rsidRDefault="00266B98" w:rsidP="00DC62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62D9">
        <w:rPr>
          <w:rFonts w:ascii="微软雅黑" w:eastAsia="微软雅黑" w:hAnsi="微软雅黑" w:hint="eastAsia"/>
          <w:sz w:val="21"/>
          <w:szCs w:val="21"/>
        </w:rPr>
        <w:t>善用电商节日、中西文化节日兼顾、有节蹭节，无节善用概念包装</w:t>
      </w:r>
    </w:p>
    <w:p w14:paraId="59AB0D4E" w14:textId="20FEC280" w:rsidR="00266B98" w:rsidRDefault="007A3B1C" w:rsidP="00F552EA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5、</w:t>
      </w:r>
      <w:r w:rsidR="00266B98" w:rsidRPr="00266B98">
        <w:rPr>
          <w:rFonts w:ascii="微软雅黑" w:eastAsia="微软雅黑" w:hAnsi="微软雅黑" w:hint="eastAsia"/>
          <w:b/>
          <w:szCs w:val="21"/>
        </w:rPr>
        <w:t>营销创新：首次尝试IP周边衍生“冯唐成事心法知识地图桌垫”，联合摩点众筹首发</w:t>
      </w:r>
      <w:r w:rsidR="00F552EA">
        <w:rPr>
          <w:rFonts w:ascii="微软雅黑" w:eastAsia="微软雅黑" w:hAnsi="微软雅黑" w:hint="eastAsia"/>
          <w:b/>
          <w:szCs w:val="21"/>
        </w:rPr>
        <w:t>。</w:t>
      </w:r>
      <w:r w:rsidR="00266B98">
        <w:rPr>
          <w:rFonts w:ascii="微软雅黑" w:eastAsia="微软雅黑" w:hAnsi="微软雅黑" w:hint="eastAsia"/>
          <w:b/>
          <w:noProof/>
          <w:szCs w:val="21"/>
        </w:rPr>
        <w:t xml:space="preserve"> </w:t>
      </w:r>
      <w:r w:rsidR="00266B98">
        <w:rPr>
          <w:rFonts w:ascii="微软雅黑" w:eastAsia="微软雅黑" w:hAnsi="微软雅黑"/>
          <w:b/>
          <w:noProof/>
          <w:szCs w:val="21"/>
        </w:rPr>
        <w:t xml:space="preserve"> </w:t>
      </w:r>
    </w:p>
    <w:p w14:paraId="62F376D1" w14:textId="2F14DA82" w:rsidR="00F552EA" w:rsidRPr="00266B98" w:rsidRDefault="00F552EA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noProof/>
          <w:sz w:val="21"/>
          <w:szCs w:val="21"/>
        </w:rPr>
      </w:pPr>
      <w:r w:rsidRPr="00F552EA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4E0F88CA" wp14:editId="356CC411">
            <wp:extent cx="5720715" cy="590105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3AA3" w14:textId="77777777" w:rsidR="008F7A01" w:rsidRDefault="00712E9A" w:rsidP="004809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6D66F38" w14:textId="77777777" w:rsidR="00266B98" w:rsidRPr="00266B98" w:rsidRDefault="00266B98" w:rsidP="004809D9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66B98">
        <w:rPr>
          <w:rFonts w:ascii="微软雅黑" w:eastAsia="微软雅黑" w:hAnsi="微软雅黑" w:hint="eastAsia"/>
          <w:b/>
          <w:bCs/>
          <w:sz w:val="21"/>
          <w:szCs w:val="21"/>
        </w:rPr>
        <w:t>营销效果：</w:t>
      </w:r>
    </w:p>
    <w:p w14:paraId="70F22EEF" w14:textId="48EF863D" w:rsidR="00266B98" w:rsidRPr="004809D9" w:rsidRDefault="00266B98" w:rsidP="004809D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23BDF">
        <w:rPr>
          <w:rFonts w:ascii="微软雅黑" w:eastAsia="微软雅黑" w:hAnsi="微软雅黑" w:hint="eastAsia"/>
          <w:sz w:val="21"/>
          <w:szCs w:val="21"/>
        </w:rPr>
        <w:t>上线以来，全网超过</w:t>
      </w:r>
      <w:r w:rsidRPr="00F23BDF">
        <w:rPr>
          <w:rFonts w:ascii="微软雅黑" w:eastAsia="微软雅黑" w:hAnsi="微软雅黑"/>
          <w:sz w:val="21"/>
          <w:szCs w:val="21"/>
        </w:rPr>
        <w:t>10</w:t>
      </w:r>
      <w:r w:rsidRPr="00F23BDF">
        <w:rPr>
          <w:rFonts w:ascii="微软雅黑" w:eastAsia="微软雅黑" w:hAnsi="微软雅黑" w:hint="eastAsia"/>
          <w:sz w:val="21"/>
          <w:szCs w:val="21"/>
        </w:rPr>
        <w:t>万</w:t>
      </w:r>
      <w:r w:rsidRPr="00F23BDF">
        <w:rPr>
          <w:rFonts w:ascii="微软雅黑" w:eastAsia="微软雅黑" w:hAnsi="微软雅黑"/>
          <w:sz w:val="21"/>
          <w:szCs w:val="21"/>
        </w:rPr>
        <w:t>+</w:t>
      </w:r>
      <w:r w:rsidRPr="00F23BDF">
        <w:rPr>
          <w:rFonts w:ascii="微软雅黑" w:eastAsia="微软雅黑" w:hAnsi="微软雅黑" w:hint="eastAsia"/>
          <w:sz w:val="21"/>
          <w:szCs w:val="21"/>
        </w:rPr>
        <w:t>用户订阅，全网收听总时长超过</w:t>
      </w:r>
      <w:r w:rsidRPr="00F23BDF">
        <w:rPr>
          <w:rFonts w:ascii="微软雅黑" w:eastAsia="微软雅黑" w:hAnsi="微软雅黑"/>
          <w:sz w:val="21"/>
          <w:szCs w:val="21"/>
        </w:rPr>
        <w:t>2</w:t>
      </w:r>
      <w:r w:rsidRPr="00F23BDF">
        <w:rPr>
          <w:rFonts w:ascii="微软雅黑" w:eastAsia="微软雅黑" w:hAnsi="微软雅黑" w:hint="eastAsia"/>
          <w:sz w:val="21"/>
          <w:szCs w:val="21"/>
        </w:rPr>
        <w:t>亿分钟，</w:t>
      </w:r>
      <w:r w:rsidRPr="00F23BDF">
        <w:rPr>
          <w:rFonts w:ascii="微软雅黑" w:eastAsia="微软雅黑" w:hAnsi="微软雅黑"/>
          <w:sz w:val="21"/>
          <w:szCs w:val="21"/>
        </w:rPr>
        <w:t>70%</w:t>
      </w:r>
      <w:r w:rsidRPr="00F23BDF">
        <w:rPr>
          <w:rFonts w:ascii="微软雅黑" w:eastAsia="微软雅黑" w:hAnsi="微软雅黑" w:hint="eastAsia"/>
          <w:sz w:val="21"/>
          <w:szCs w:val="21"/>
        </w:rPr>
        <w:t>以上的收听发生在通勤路上。</w:t>
      </w:r>
    </w:p>
    <w:p w14:paraId="7CEBD2F2" w14:textId="1A01C91F" w:rsidR="00F552EA" w:rsidRDefault="00D83603" w:rsidP="00D83603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媒体测反馈</w:t>
      </w:r>
      <w:r w:rsidR="007B1BC8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7B1BC8">
        <w:rPr>
          <w:rFonts w:ascii="微软雅黑" w:eastAsia="微软雅黑" w:hAnsi="微软雅黑" w:hint="eastAsia"/>
          <w:b/>
          <w:bCs/>
          <w:noProof/>
          <w:sz w:val="21"/>
          <w:szCs w:val="21"/>
        </w:rPr>
        <w:t xml:space="preserve"> </w:t>
      </w:r>
      <w:r w:rsidR="007B1BC8">
        <w:rPr>
          <w:rFonts w:ascii="微软雅黑" w:eastAsia="微软雅黑" w:hAnsi="微软雅黑"/>
          <w:b/>
          <w:bCs/>
          <w:noProof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/>
          <w:b/>
          <w:bCs/>
          <w:sz w:val="21"/>
          <w:szCs w:val="21"/>
        </w:rPr>
        <w:t xml:space="preserve">  </w:t>
      </w:r>
    </w:p>
    <w:p w14:paraId="0FEC4133" w14:textId="5EC62E9F" w:rsidR="008F7A01" w:rsidRPr="00D83603" w:rsidRDefault="00F552EA" w:rsidP="00D83603">
      <w:pPr>
        <w:rPr>
          <w:rFonts w:ascii="微软雅黑" w:eastAsia="微软雅黑" w:hAnsi="微软雅黑"/>
          <w:b/>
          <w:bCs/>
          <w:noProof/>
          <w:sz w:val="21"/>
          <w:szCs w:val="21"/>
        </w:rPr>
      </w:pPr>
      <w:r w:rsidRPr="00F552EA"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 wp14:anchorId="73F78205" wp14:editId="09B8051C">
            <wp:extent cx="5720715" cy="27717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603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</w:p>
    <w:sectPr w:rsidR="008F7A01" w:rsidRPr="00D8360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2E264" w14:textId="77777777" w:rsidR="00B03BA1" w:rsidRDefault="00B03BA1">
      <w:r>
        <w:separator/>
      </w:r>
    </w:p>
  </w:endnote>
  <w:endnote w:type="continuationSeparator" w:id="0">
    <w:p w14:paraId="31745D91" w14:textId="77777777" w:rsidR="00B03BA1" w:rsidRDefault="00B0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6D2D7" w14:textId="77777777" w:rsidR="008F7A01" w:rsidRDefault="00712E9A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CD355B9" w14:textId="77777777" w:rsidR="008F7A01" w:rsidRDefault="008F7A0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31308" w14:textId="77777777" w:rsidR="008F7A01" w:rsidRDefault="008F7A01">
    <w:pPr>
      <w:pStyle w:val="a7"/>
      <w:framePr w:wrap="around" w:vAnchor="text" w:hAnchor="margin" w:xAlign="right" w:y="1"/>
      <w:rPr>
        <w:rStyle w:val="ae"/>
      </w:rPr>
    </w:pPr>
  </w:p>
  <w:p w14:paraId="24DDF65F" w14:textId="77777777" w:rsidR="008F7A01" w:rsidRDefault="008F7A0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FDF61" w14:textId="77777777" w:rsidR="004809D9" w:rsidRDefault="004809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B0F5B" w14:textId="77777777" w:rsidR="00B03BA1" w:rsidRDefault="00B03BA1">
      <w:r>
        <w:separator/>
      </w:r>
    </w:p>
  </w:footnote>
  <w:footnote w:type="continuationSeparator" w:id="0">
    <w:p w14:paraId="283F9793" w14:textId="77777777" w:rsidR="00B03BA1" w:rsidRDefault="00B03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65DF4" w14:textId="77777777" w:rsidR="004809D9" w:rsidRDefault="004809D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88F00" w14:textId="77777777" w:rsidR="008F7A01" w:rsidRDefault="00712E9A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13D29F1" wp14:editId="227EA6A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07C96" w14:textId="77777777" w:rsidR="004809D9" w:rsidRDefault="004809D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F23F4"/>
    <w:multiLevelType w:val="hybridMultilevel"/>
    <w:tmpl w:val="53CE9C78"/>
    <w:lvl w:ilvl="0" w:tplc="8AA445F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3C3AFD0E">
      <w:start w:val="1"/>
      <w:numFmt w:val="decimalEnclosedCircle"/>
      <w:lvlText w:val="%2"/>
      <w:lvlJc w:val="left"/>
      <w:pPr>
        <w:ind w:left="780" w:hanging="360"/>
      </w:pPr>
      <w:rPr>
        <w:rFonts w:ascii="DengXian" w:eastAsia="DengXian" w:hAnsi="DengXian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E02477"/>
    <w:multiLevelType w:val="multilevel"/>
    <w:tmpl w:val="01E02477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C457E"/>
    <w:multiLevelType w:val="multilevel"/>
    <w:tmpl w:val="081C457E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24F1C"/>
    <w:multiLevelType w:val="hybridMultilevel"/>
    <w:tmpl w:val="5CE6547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FD1BD6"/>
    <w:multiLevelType w:val="hybridMultilevel"/>
    <w:tmpl w:val="9446C2B6"/>
    <w:lvl w:ilvl="0" w:tplc="F32C995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613AF"/>
    <w:multiLevelType w:val="hybridMultilevel"/>
    <w:tmpl w:val="2480BAA8"/>
    <w:lvl w:ilvl="0" w:tplc="89CCD33C">
      <w:start w:val="1"/>
      <w:numFmt w:val="decimalEnclosedCircle"/>
      <w:lvlText w:val="（%1）"/>
      <w:lvlJc w:val="left"/>
      <w:pPr>
        <w:ind w:left="720" w:hanging="720"/>
      </w:pPr>
      <w:rPr>
        <w:rFonts w:ascii="DengXian" w:eastAsia="DengXian" w:hAnsi="DengXi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DC3220"/>
    <w:multiLevelType w:val="hybridMultilevel"/>
    <w:tmpl w:val="74F8EA64"/>
    <w:lvl w:ilvl="0" w:tplc="F32C995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72D5A03"/>
    <w:multiLevelType w:val="multilevel"/>
    <w:tmpl w:val="472D5A03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63644"/>
    <w:multiLevelType w:val="hybridMultilevel"/>
    <w:tmpl w:val="FC747840"/>
    <w:lvl w:ilvl="0" w:tplc="F32C99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0612DA6"/>
    <w:multiLevelType w:val="multilevel"/>
    <w:tmpl w:val="60612DA6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03309"/>
    <w:multiLevelType w:val="multilevel"/>
    <w:tmpl w:val="65803309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8D50FBD"/>
    <w:multiLevelType w:val="multilevel"/>
    <w:tmpl w:val="68D50FBD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C535753"/>
    <w:multiLevelType w:val="multilevel"/>
    <w:tmpl w:val="7C535753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D51175"/>
    <w:multiLevelType w:val="multilevel"/>
    <w:tmpl w:val="7ED51175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5"/>
  </w:num>
  <w:num w:numId="5">
    <w:abstractNumId w:val="8"/>
  </w:num>
  <w:num w:numId="6">
    <w:abstractNumId w:val="12"/>
  </w:num>
  <w:num w:numId="7">
    <w:abstractNumId w:val="10"/>
  </w:num>
  <w:num w:numId="8">
    <w:abstractNumId w:val="3"/>
  </w:num>
  <w:num w:numId="9">
    <w:abstractNumId w:val="6"/>
  </w:num>
  <w:num w:numId="10">
    <w:abstractNumId w:val="0"/>
  </w:num>
  <w:num w:numId="11">
    <w:abstractNumId w:val="16"/>
  </w:num>
  <w:num w:numId="12">
    <w:abstractNumId w:val="9"/>
  </w:num>
  <w:num w:numId="13">
    <w:abstractNumId w:val="2"/>
  </w:num>
  <w:num w:numId="14">
    <w:abstractNumId w:val="1"/>
  </w:num>
  <w:num w:numId="15">
    <w:abstractNumId w:val="4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6B98"/>
    <w:rsid w:val="002707E7"/>
    <w:rsid w:val="00270EF0"/>
    <w:rsid w:val="002712AF"/>
    <w:rsid w:val="00274F8A"/>
    <w:rsid w:val="002826E2"/>
    <w:rsid w:val="00290500"/>
    <w:rsid w:val="002A004E"/>
    <w:rsid w:val="002A44B4"/>
    <w:rsid w:val="002A57C7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09D9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2E9A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2979"/>
    <w:rsid w:val="00764220"/>
    <w:rsid w:val="0079238C"/>
    <w:rsid w:val="00793F18"/>
    <w:rsid w:val="00795109"/>
    <w:rsid w:val="007A0451"/>
    <w:rsid w:val="007A3B1C"/>
    <w:rsid w:val="007B1BC8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7A01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01C1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5B9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6C37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BA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603"/>
    <w:rsid w:val="00DB3708"/>
    <w:rsid w:val="00DB4C4A"/>
    <w:rsid w:val="00DC32E7"/>
    <w:rsid w:val="00DC397E"/>
    <w:rsid w:val="00DC62D9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5B9"/>
    <w:rsid w:val="00EC320D"/>
    <w:rsid w:val="00EC4DA4"/>
    <w:rsid w:val="00EC6379"/>
    <w:rsid w:val="00ED507C"/>
    <w:rsid w:val="00EE38CD"/>
    <w:rsid w:val="00EE6D2C"/>
    <w:rsid w:val="00EE72D7"/>
    <w:rsid w:val="00EF7A30"/>
    <w:rsid w:val="00F0134F"/>
    <w:rsid w:val="00F22C99"/>
    <w:rsid w:val="00F35569"/>
    <w:rsid w:val="00F3618F"/>
    <w:rsid w:val="00F4008B"/>
    <w:rsid w:val="00F41E61"/>
    <w:rsid w:val="00F503C8"/>
    <w:rsid w:val="00F552EA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ECC3222"/>
    <w:rsid w:val="2AC508EC"/>
    <w:rsid w:val="3FA979AC"/>
    <w:rsid w:val="51CF025D"/>
    <w:rsid w:val="58507298"/>
    <w:rsid w:val="6DFB3C3A"/>
    <w:rsid w:val="79475564"/>
    <w:rsid w:val="7B55584B"/>
    <w:rsid w:val="7EE6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8AE34A"/>
  <w15:docId w15:val="{A6C4EA38-5B71-4CA3-ACA4-FD1F597D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rsid w:val="00762979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225</Words>
  <Characters>1287</Characters>
  <Application>Microsoft Office Word</Application>
  <DocSecurity>0</DocSecurity>
  <Lines>10</Lines>
  <Paragraphs>3</Paragraphs>
  <ScaleCrop>false</ScaleCrop>
  <Company>WWW.YlmF.CoM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</cp:revision>
  <cp:lastPrinted>2012-10-11T08:46:00Z</cp:lastPrinted>
  <dcterms:created xsi:type="dcterms:W3CDTF">2021-02-23T03:51:00Z</dcterms:created>
  <dcterms:modified xsi:type="dcterms:W3CDTF">2021-02-26T08:50:00Z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