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A14D4D0" w:rsidR="008B689B" w:rsidRDefault="008353DD" w:rsidP="008353D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8353DD">
        <w:rPr>
          <w:rFonts w:ascii="微软雅黑" w:eastAsia="微软雅黑" w:hAnsi="微软雅黑" w:hint="eastAsia"/>
          <w:b/>
          <w:sz w:val="32"/>
          <w:szCs w:val="32"/>
        </w:rPr>
        <w:t>国双大数据平台助力华夏航空会员智能化运营</w:t>
      </w:r>
    </w:p>
    <w:p w14:paraId="0B14D8D6" w14:textId="1748305E" w:rsidR="008B689B" w:rsidRPr="00E5768D" w:rsidRDefault="008B689B" w:rsidP="003A7A0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3640D">
        <w:rPr>
          <w:rFonts w:ascii="微软雅黑" w:eastAsia="微软雅黑" w:hAnsi="微软雅黑" w:hint="eastAsia"/>
          <w:sz w:val="21"/>
          <w:szCs w:val="21"/>
        </w:rPr>
        <w:t>华夏航空</w:t>
      </w:r>
    </w:p>
    <w:p w14:paraId="39CF38F3" w14:textId="4E5F6758" w:rsidR="008B689B" w:rsidRPr="00E5768D" w:rsidRDefault="008B689B" w:rsidP="003A7A0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E2A50">
        <w:rPr>
          <w:rFonts w:ascii="微软雅黑" w:eastAsia="微软雅黑" w:hAnsi="微软雅黑" w:hint="eastAsia"/>
          <w:sz w:val="21"/>
          <w:szCs w:val="21"/>
        </w:rPr>
        <w:t>航空行业</w:t>
      </w:r>
    </w:p>
    <w:p w14:paraId="2918F92E" w14:textId="09D1AF05" w:rsidR="006E2A50" w:rsidRDefault="008B689B" w:rsidP="003A7A0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6E2A5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6E2A50" w:rsidRPr="00E5768D">
        <w:rPr>
          <w:rFonts w:ascii="微软雅黑" w:eastAsia="微软雅黑" w:hAnsi="微软雅黑"/>
          <w:sz w:val="21"/>
          <w:szCs w:val="21"/>
        </w:rPr>
        <w:t>20</w:t>
      </w:r>
      <w:r w:rsidR="006E2A50">
        <w:rPr>
          <w:rFonts w:ascii="微软雅黑" w:eastAsia="微软雅黑" w:hAnsi="微软雅黑" w:hint="eastAsia"/>
          <w:sz w:val="21"/>
          <w:szCs w:val="21"/>
        </w:rPr>
        <w:t>.</w:t>
      </w:r>
      <w:r w:rsidR="008B3B9F">
        <w:rPr>
          <w:rFonts w:ascii="微软雅黑" w:eastAsia="微软雅黑" w:hAnsi="微软雅黑"/>
          <w:sz w:val="21"/>
          <w:szCs w:val="21"/>
        </w:rPr>
        <w:t>0</w:t>
      </w:r>
      <w:r w:rsidR="006E2A50">
        <w:rPr>
          <w:rFonts w:ascii="微软雅黑" w:eastAsia="微软雅黑" w:hAnsi="微软雅黑"/>
          <w:sz w:val="21"/>
          <w:szCs w:val="21"/>
        </w:rPr>
        <w:t>4</w:t>
      </w:r>
      <w:r w:rsidR="006E2A5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6E2A50" w:rsidRPr="00E5768D">
        <w:rPr>
          <w:rFonts w:ascii="微软雅黑" w:eastAsia="微软雅黑" w:hAnsi="微软雅黑"/>
          <w:sz w:val="21"/>
          <w:szCs w:val="21"/>
        </w:rPr>
        <w:t>01</w:t>
      </w:r>
      <w:r w:rsidR="006E2A50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6E2A50">
        <w:rPr>
          <w:rFonts w:ascii="微软雅黑" w:eastAsia="微软雅黑" w:hAnsi="微软雅黑"/>
          <w:sz w:val="21"/>
          <w:szCs w:val="21"/>
        </w:rPr>
        <w:t>31</w:t>
      </w:r>
    </w:p>
    <w:p w14:paraId="70D86212" w14:textId="76DFD8AE" w:rsidR="000631F9" w:rsidRPr="00E5768D" w:rsidRDefault="000631F9" w:rsidP="003A7A0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353DD" w:rsidRPr="008353DD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0E6F1D1F" w14:textId="229BE6EB" w:rsidR="00B5241D" w:rsidRPr="008353DD" w:rsidRDefault="000631F9" w:rsidP="008353D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466BDAC" w14:textId="77777777" w:rsidR="00BC2088" w:rsidRDefault="00736260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对于全服务航司而言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736260">
        <w:rPr>
          <w:rFonts w:ascii="微软雅黑" w:eastAsia="微软雅黑" w:hAnsi="微软雅黑" w:hint="eastAsia"/>
          <w:sz w:val="21"/>
          <w:szCs w:val="21"/>
        </w:rPr>
        <w:t>持续上升的成本压力、不断增加的消费者需求和期望，以及快速更迭的数字技术</w:t>
      </w:r>
      <w:r>
        <w:rPr>
          <w:rFonts w:ascii="微软雅黑" w:eastAsia="微软雅黑" w:hAnsi="微软雅黑" w:hint="eastAsia"/>
          <w:sz w:val="21"/>
          <w:szCs w:val="21"/>
        </w:rPr>
        <w:t>都正在重塑航空价值链。</w:t>
      </w:r>
    </w:p>
    <w:p w14:paraId="6334F9E0" w14:textId="63C55550" w:rsidR="008353DD" w:rsidRDefault="00BC2088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353D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DC9C31A" wp14:editId="27F7AD6F">
            <wp:extent cx="6188710" cy="4826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3143" w14:textId="012AD4DE" w:rsidR="001C6E34" w:rsidRPr="007F228D" w:rsidRDefault="00B702E5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基于上述行业发展背景，</w:t>
      </w:r>
      <w:r w:rsidR="001C6E34">
        <w:rPr>
          <w:rFonts w:ascii="微软雅黑" w:eastAsia="微软雅黑" w:hAnsi="微软雅黑" w:hint="eastAsia"/>
          <w:sz w:val="21"/>
          <w:szCs w:val="21"/>
        </w:rPr>
        <w:t>航空行业需要更加聚焦本质服务：聚焦业务——更贴心的乘客服务；聚焦创新——互联网思维及生态思维并积极创新产品及服务；聚焦客户——充分洞察客户、精准解读客户、成为客户旅程伙伴；聚焦营销——</w:t>
      </w:r>
      <w:r w:rsidR="007F228D" w:rsidRPr="007F228D">
        <w:rPr>
          <w:rFonts w:ascii="微软雅黑" w:eastAsia="微软雅黑" w:hAnsi="微软雅黑" w:hint="eastAsia"/>
          <w:sz w:val="21"/>
          <w:szCs w:val="21"/>
        </w:rPr>
        <w:t>营销更加自动化、</w:t>
      </w:r>
      <w:r w:rsidR="001C6E34" w:rsidRPr="007F228D">
        <w:rPr>
          <w:rFonts w:ascii="微软雅黑" w:eastAsia="微软雅黑" w:hAnsi="微软雅黑" w:hint="eastAsia"/>
          <w:sz w:val="21"/>
          <w:szCs w:val="21"/>
        </w:rPr>
        <w:t>智能化</w:t>
      </w:r>
      <w:r w:rsidR="007F228D" w:rsidRPr="007F228D">
        <w:rPr>
          <w:rFonts w:ascii="微软雅黑" w:eastAsia="微软雅黑" w:hAnsi="微软雅黑" w:hint="eastAsia"/>
          <w:sz w:val="21"/>
          <w:szCs w:val="21"/>
        </w:rPr>
        <w:t>、</w:t>
      </w:r>
      <w:r w:rsidR="001C6E34" w:rsidRPr="007F228D">
        <w:rPr>
          <w:rFonts w:ascii="微软雅黑" w:eastAsia="微软雅黑" w:hAnsi="微软雅黑" w:hint="eastAsia"/>
          <w:sz w:val="21"/>
          <w:szCs w:val="21"/>
        </w:rPr>
        <w:t>精细化</w:t>
      </w:r>
    </w:p>
    <w:p w14:paraId="76418236" w14:textId="77F37CC7" w:rsidR="000071E5" w:rsidRDefault="00B702E5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在营销层面，因为</w:t>
      </w:r>
      <w:r w:rsidR="000071E5">
        <w:rPr>
          <w:rFonts w:ascii="微软雅黑" w:eastAsia="微软雅黑" w:hAnsi="微软雅黑"/>
          <w:sz w:val="21"/>
          <w:szCs w:val="21"/>
        </w:rPr>
        <w:t>航空出行具有低频特性</w:t>
      </w:r>
      <w:r w:rsidR="000071E5">
        <w:rPr>
          <w:rFonts w:ascii="微软雅黑" w:eastAsia="微软雅黑" w:hAnsi="微软雅黑" w:hint="eastAsia"/>
          <w:sz w:val="21"/>
          <w:szCs w:val="21"/>
        </w:rPr>
        <w:t>，</w:t>
      </w:r>
      <w:r w:rsidR="000071E5">
        <w:rPr>
          <w:rFonts w:ascii="微软雅黑" w:eastAsia="微软雅黑" w:hAnsi="微软雅黑"/>
          <w:sz w:val="21"/>
          <w:szCs w:val="21"/>
        </w:rPr>
        <w:t>用户营销难点主要在国内旅客忠诚度不高</w:t>
      </w:r>
      <w:r w:rsidR="000071E5">
        <w:rPr>
          <w:rFonts w:ascii="微软雅黑" w:eastAsia="微软雅黑" w:hAnsi="微软雅黑" w:hint="eastAsia"/>
          <w:sz w:val="21"/>
          <w:szCs w:val="21"/>
        </w:rPr>
        <w:t>，获客难、留存难、客户价值维系难。</w:t>
      </w:r>
      <w:r w:rsidR="000071E5">
        <w:rPr>
          <w:rFonts w:ascii="微软雅黑" w:eastAsia="微软雅黑" w:hAnsi="微软雅黑"/>
          <w:sz w:val="21"/>
          <w:szCs w:val="21"/>
        </w:rPr>
        <w:t>具体体现在如下层面</w:t>
      </w:r>
      <w:r w:rsidR="000071E5">
        <w:rPr>
          <w:rFonts w:ascii="微软雅黑" w:eastAsia="微软雅黑" w:hAnsi="微软雅黑" w:hint="eastAsia"/>
          <w:sz w:val="21"/>
          <w:szCs w:val="21"/>
        </w:rPr>
        <w:t>：</w:t>
      </w:r>
    </w:p>
    <w:p w14:paraId="0E7412CC" w14:textId="7300C271" w:rsidR="007F228D" w:rsidRPr="008353DD" w:rsidRDefault="008353DD" w:rsidP="008353D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353DD">
        <w:rPr>
          <w:rFonts w:ascii="微软雅黑" w:eastAsia="微软雅黑" w:hAnsi="微软雅黑" w:hint="eastAsia"/>
          <w:sz w:val="21"/>
          <w:szCs w:val="21"/>
        </w:rPr>
        <w:t>1、</w:t>
      </w:r>
      <w:r w:rsidR="00B831FB" w:rsidRPr="008353DD">
        <w:rPr>
          <w:rFonts w:ascii="微软雅黑" w:eastAsia="微软雅黑" w:hAnsi="微软雅黑"/>
          <w:sz w:val="21"/>
          <w:szCs w:val="21"/>
        </w:rPr>
        <w:t>用户来源追溯较难</w:t>
      </w:r>
      <w:r w:rsidR="00B831FB" w:rsidRPr="008353DD">
        <w:rPr>
          <w:rFonts w:ascii="微软雅黑" w:eastAsia="微软雅黑" w:hAnsi="微软雅黑" w:hint="eastAsia"/>
          <w:sz w:val="21"/>
          <w:szCs w:val="21"/>
        </w:rPr>
        <w:t>，</w:t>
      </w:r>
      <w:r w:rsidR="00B831FB" w:rsidRPr="008353DD">
        <w:rPr>
          <w:rFonts w:ascii="微软雅黑" w:eastAsia="微软雅黑" w:hAnsi="微软雅黑"/>
          <w:sz w:val="21"/>
          <w:szCs w:val="21"/>
        </w:rPr>
        <w:t>营销活动</w:t>
      </w:r>
      <w:r w:rsidR="00B831FB" w:rsidRPr="008353DD">
        <w:rPr>
          <w:rFonts w:ascii="微软雅黑" w:eastAsia="微软雅黑" w:hAnsi="微软雅黑" w:hint="eastAsia"/>
          <w:sz w:val="21"/>
          <w:szCs w:val="21"/>
        </w:rPr>
        <w:t>R</w:t>
      </w:r>
      <w:r w:rsidR="00B831FB" w:rsidRPr="008353DD">
        <w:rPr>
          <w:rFonts w:ascii="微软雅黑" w:eastAsia="微软雅黑" w:hAnsi="微软雅黑"/>
          <w:sz w:val="21"/>
          <w:szCs w:val="21"/>
        </w:rPr>
        <w:t>OI难以准确衡量</w:t>
      </w:r>
      <w:r w:rsidR="00B831FB" w:rsidRPr="008353DD">
        <w:rPr>
          <w:rFonts w:ascii="微软雅黑" w:eastAsia="微软雅黑" w:hAnsi="微软雅黑" w:hint="eastAsia"/>
          <w:sz w:val="21"/>
          <w:szCs w:val="21"/>
        </w:rPr>
        <w:t>，</w:t>
      </w:r>
      <w:r w:rsidR="00B831FB" w:rsidRPr="008353DD">
        <w:rPr>
          <w:rFonts w:ascii="微软雅黑" w:eastAsia="微软雅黑" w:hAnsi="微软雅黑"/>
          <w:sz w:val="21"/>
          <w:szCs w:val="21"/>
        </w:rPr>
        <w:t>大量羊毛党导致</w:t>
      </w:r>
      <w:r w:rsidR="007F228D" w:rsidRPr="008353DD">
        <w:rPr>
          <w:rFonts w:ascii="微软雅黑" w:eastAsia="微软雅黑" w:hAnsi="微软雅黑"/>
          <w:sz w:val="21"/>
          <w:szCs w:val="21"/>
        </w:rPr>
        <w:t>营销成本高</w:t>
      </w:r>
      <w:r w:rsidR="007F228D" w:rsidRPr="008353DD">
        <w:rPr>
          <w:rFonts w:ascii="微软雅黑" w:eastAsia="微软雅黑" w:hAnsi="微软雅黑" w:hint="eastAsia"/>
          <w:sz w:val="21"/>
          <w:szCs w:val="21"/>
        </w:rPr>
        <w:t>、转化率低</w:t>
      </w:r>
    </w:p>
    <w:p w14:paraId="7AA27BA2" w14:textId="7E56FEF6" w:rsidR="000071E5" w:rsidRPr="008353DD" w:rsidRDefault="008353DD" w:rsidP="008353D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353DD">
        <w:rPr>
          <w:rFonts w:ascii="微软雅黑" w:eastAsia="微软雅黑" w:hAnsi="微软雅黑"/>
          <w:sz w:val="21"/>
          <w:szCs w:val="21"/>
        </w:rPr>
        <w:t>2</w:t>
      </w:r>
      <w:r w:rsidRPr="008353DD">
        <w:rPr>
          <w:rFonts w:ascii="微软雅黑" w:eastAsia="微软雅黑" w:hAnsi="微软雅黑" w:hint="eastAsia"/>
          <w:sz w:val="21"/>
          <w:szCs w:val="21"/>
        </w:rPr>
        <w:t>、</w:t>
      </w:r>
      <w:r w:rsidR="000071E5" w:rsidRPr="008353DD">
        <w:rPr>
          <w:rFonts w:ascii="微软雅黑" w:eastAsia="微软雅黑" w:hAnsi="微软雅黑" w:hint="eastAsia"/>
          <w:sz w:val="21"/>
          <w:szCs w:val="21"/>
        </w:rPr>
        <w:t>产品同质化严重，用户可选空间大，而常旅客人群总量有限，</w:t>
      </w:r>
      <w:r w:rsidR="00890279" w:rsidRPr="008353DD">
        <w:rPr>
          <w:rFonts w:ascii="微软雅黑" w:eastAsia="微软雅黑" w:hAnsi="微软雅黑" w:hint="eastAsia"/>
          <w:sz w:val="21"/>
          <w:szCs w:val="21"/>
        </w:rPr>
        <w:t>航企竞争白热化，营销成本居高不下</w:t>
      </w:r>
      <w:r w:rsidR="000071E5" w:rsidRPr="008353DD">
        <w:rPr>
          <w:rFonts w:ascii="微软雅黑" w:eastAsia="微软雅黑" w:hAnsi="微软雅黑" w:hint="eastAsia"/>
          <w:sz w:val="21"/>
          <w:szCs w:val="21"/>
        </w:rPr>
        <w:t>；</w:t>
      </w:r>
    </w:p>
    <w:p w14:paraId="466DE233" w14:textId="6366FA08" w:rsidR="000071E5" w:rsidRDefault="000071E5" w:rsidP="008353DD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3、常旅客计划内容较为陈旧</w:t>
      </w:r>
      <w:r w:rsidR="000F79C1">
        <w:rPr>
          <w:rFonts w:ascii="微软雅黑" w:eastAsia="微软雅黑" w:hAnsi="微软雅黑" w:hint="eastAsia"/>
          <w:sz w:val="21"/>
          <w:szCs w:val="21"/>
        </w:rPr>
        <w:t>，营销</w:t>
      </w:r>
      <w:r>
        <w:rPr>
          <w:rFonts w:ascii="微软雅黑" w:eastAsia="微软雅黑" w:hAnsi="微软雅黑" w:hint="eastAsia"/>
          <w:sz w:val="21"/>
          <w:szCs w:val="21"/>
        </w:rPr>
        <w:t>手段单一，缺少分群及个性化营销，用户整体活跃度不高；</w:t>
      </w:r>
    </w:p>
    <w:p w14:paraId="008B8B2F" w14:textId="1153D327" w:rsidR="000071E5" w:rsidRDefault="000071E5" w:rsidP="008353DD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、优质航线资源稀缺，产品组合缺乏吸引力，</w:t>
      </w:r>
      <w:r w:rsidR="007F228D" w:rsidRPr="007F228D">
        <w:rPr>
          <w:rFonts w:ascii="微软雅黑" w:eastAsia="微软雅黑" w:hAnsi="微软雅黑" w:hint="eastAsia"/>
          <w:sz w:val="21"/>
          <w:szCs w:val="21"/>
        </w:rPr>
        <w:t>用户难以激活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47953AF" w14:textId="23E40179" w:rsidR="008E66B1" w:rsidRPr="00056563" w:rsidRDefault="000071E5" w:rsidP="008353DD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服务同质化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体验有待优化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0F79C1">
        <w:rPr>
          <w:rFonts w:ascii="微软雅黑" w:eastAsia="微软雅黑" w:hAnsi="微软雅黑"/>
          <w:sz w:val="21"/>
          <w:szCs w:val="21"/>
        </w:rPr>
        <w:t>内容整合营销能力</w:t>
      </w:r>
      <w:r>
        <w:rPr>
          <w:rFonts w:ascii="微软雅黑" w:eastAsia="微软雅黑" w:hAnsi="微软雅黑"/>
          <w:sz w:val="21"/>
          <w:szCs w:val="21"/>
        </w:rPr>
        <w:t>整体较弱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用户处于一直在拉新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一直在流失的状态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77CBEE5" w14:textId="77777777" w:rsidR="001411A8" w:rsidRPr="002B1FC2" w:rsidRDefault="001411A8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C62BA58" w14:textId="7D194550" w:rsidR="00DB497E" w:rsidRPr="001F4A4D" w:rsidRDefault="001411A8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C0310">
        <w:rPr>
          <w:rFonts w:ascii="微软雅黑" w:eastAsia="微软雅黑" w:hAnsi="微软雅黑" w:hint="eastAsia"/>
          <w:bCs/>
          <w:sz w:val="21"/>
          <w:szCs w:val="21"/>
        </w:rPr>
        <w:t>构建</w:t>
      </w:r>
      <w:r>
        <w:rPr>
          <w:rFonts w:ascii="微软雅黑" w:eastAsia="微软雅黑" w:hAnsi="微软雅黑" w:hint="eastAsia"/>
          <w:bCs/>
          <w:sz w:val="21"/>
          <w:szCs w:val="21"/>
        </w:rPr>
        <w:t>大数据驱动、围绕客户体验交付的智能化</w:t>
      </w:r>
      <w:r w:rsidRPr="002C0310">
        <w:rPr>
          <w:rFonts w:ascii="微软雅黑" w:eastAsia="微软雅黑" w:hAnsi="微软雅黑" w:hint="eastAsia"/>
          <w:bCs/>
          <w:sz w:val="21"/>
          <w:szCs w:val="21"/>
        </w:rPr>
        <w:t>新型客运营销体系，从而实现全新的【“体验+</w:t>
      </w:r>
      <w:r>
        <w:rPr>
          <w:rFonts w:ascii="微软雅黑" w:eastAsia="微软雅黑" w:hAnsi="微软雅黑" w:hint="eastAsia"/>
          <w:bCs/>
          <w:sz w:val="21"/>
          <w:szCs w:val="21"/>
        </w:rPr>
        <w:t>”智能出行生态体系</w:t>
      </w:r>
      <w:r w:rsidRPr="002C0310">
        <w:rPr>
          <w:rFonts w:ascii="微软雅黑" w:eastAsia="微软雅黑" w:hAnsi="微软雅黑" w:hint="eastAsia"/>
          <w:bCs/>
          <w:sz w:val="21"/>
          <w:szCs w:val="21"/>
        </w:rPr>
        <w:t>】</w:t>
      </w:r>
      <w:r>
        <w:rPr>
          <w:rFonts w:ascii="微软雅黑" w:eastAsia="微软雅黑" w:hAnsi="微软雅黑" w:hint="eastAsia"/>
          <w:bCs/>
          <w:sz w:val="21"/>
          <w:szCs w:val="21"/>
        </w:rPr>
        <w:t>实现如下细化目标：</w:t>
      </w:r>
      <w:r>
        <w:rPr>
          <w:rFonts w:ascii="微软雅黑" w:eastAsia="微软雅黑" w:hAnsi="微软雅黑"/>
          <w:bCs/>
          <w:sz w:val="21"/>
          <w:szCs w:val="21"/>
        </w:rPr>
        <w:t>全景化数据感知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>
        <w:rPr>
          <w:rFonts w:ascii="微软雅黑" w:eastAsia="微软雅黑" w:hAnsi="微软雅黑"/>
          <w:bCs/>
          <w:sz w:val="21"/>
          <w:szCs w:val="21"/>
        </w:rPr>
        <w:t>全链路研究洞察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>
        <w:rPr>
          <w:rFonts w:ascii="微软雅黑" w:eastAsia="微软雅黑" w:hAnsi="微软雅黑"/>
          <w:bCs/>
          <w:sz w:val="21"/>
          <w:szCs w:val="21"/>
        </w:rPr>
        <w:t>智慧化策略决策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>
        <w:rPr>
          <w:rFonts w:ascii="微软雅黑" w:eastAsia="微软雅黑" w:hAnsi="微软雅黑"/>
          <w:bCs/>
          <w:sz w:val="21"/>
          <w:szCs w:val="21"/>
        </w:rPr>
        <w:t>自动化营销推送</w:t>
      </w:r>
      <w:r w:rsidR="001F4A4D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1F4A4D">
        <w:rPr>
          <w:rFonts w:ascii="微软雅黑" w:eastAsia="微软雅黑" w:hAnsi="微软雅黑"/>
          <w:bCs/>
          <w:sz w:val="21"/>
          <w:szCs w:val="21"/>
        </w:rPr>
        <w:t>智能化裂变营销等</w:t>
      </w:r>
      <w:r w:rsidRPr="001F4A4D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1F4A4D">
        <w:rPr>
          <w:rFonts w:ascii="微软雅黑" w:eastAsia="微软雅黑" w:hAnsi="微软雅黑"/>
          <w:bCs/>
          <w:sz w:val="21"/>
          <w:szCs w:val="21"/>
        </w:rPr>
        <w:t>最终实现用户画像完善化</w:t>
      </w:r>
      <w:r w:rsidRPr="001F4A4D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1F4A4D">
        <w:rPr>
          <w:rFonts w:ascii="微软雅黑" w:eastAsia="微软雅黑" w:hAnsi="微软雅黑"/>
          <w:bCs/>
          <w:sz w:val="21"/>
          <w:szCs w:val="21"/>
        </w:rPr>
        <w:t>用户标签精细化</w:t>
      </w:r>
      <w:r w:rsidR="001F4A4D" w:rsidRPr="001F4A4D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1F4A4D">
        <w:rPr>
          <w:rFonts w:ascii="微软雅黑" w:eastAsia="微软雅黑" w:hAnsi="微软雅黑" w:hint="eastAsia"/>
          <w:bCs/>
          <w:sz w:val="21"/>
          <w:szCs w:val="21"/>
        </w:rPr>
        <w:t>用户量增长及用户触达成本降低</w:t>
      </w:r>
      <w:r w:rsidR="00D4170E" w:rsidRPr="00D4170E">
        <w:rPr>
          <w:rFonts w:ascii="微软雅黑" w:eastAsia="微软雅黑" w:hAnsi="微软雅黑" w:hint="eastAsia"/>
          <w:bCs/>
          <w:color w:val="C00000"/>
          <w:sz w:val="21"/>
          <w:szCs w:val="21"/>
        </w:rPr>
        <w:t>，</w:t>
      </w:r>
      <w:r w:rsidR="0005035C" w:rsidRPr="001F4A4D">
        <w:rPr>
          <w:rFonts w:ascii="微软雅黑" w:eastAsia="微软雅黑" w:hAnsi="微软雅黑" w:hint="eastAsia"/>
          <w:sz w:val="21"/>
          <w:szCs w:val="21"/>
        </w:rPr>
        <w:t>促进用户从潜客转化成注册用户，注册用户转化为付费会员及购买者</w:t>
      </w:r>
      <w:r w:rsidR="00D4170E" w:rsidRPr="008810B4">
        <w:rPr>
          <w:rFonts w:ascii="微软雅黑" w:eastAsia="微软雅黑" w:hAnsi="微软雅黑" w:hint="eastAsia"/>
          <w:bCs/>
          <w:sz w:val="21"/>
          <w:szCs w:val="21"/>
        </w:rPr>
        <w:t>的目标</w:t>
      </w:r>
      <w:r w:rsidR="0005035C" w:rsidRPr="008810B4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720ED66" w14:textId="77777777" w:rsidR="004D0F0D" w:rsidRDefault="004D0F0D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43ECAFC" w14:textId="441B61B2" w:rsidR="00E02FD8" w:rsidRPr="00DB497E" w:rsidRDefault="00DB497E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</w:rPr>
      </w:pPr>
      <w:r w:rsidRPr="00DB497E">
        <w:rPr>
          <w:rFonts w:ascii="微软雅黑" w:eastAsia="微软雅黑" w:hAnsi="微软雅黑"/>
          <w:b/>
          <w:color w:val="000000" w:themeColor="text1"/>
        </w:rPr>
        <w:t>一、策略：</w:t>
      </w:r>
    </w:p>
    <w:p w14:paraId="327796BB" w14:textId="0DDA09AB" w:rsidR="00D018EB" w:rsidRPr="00D018EB" w:rsidRDefault="00D018E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18EB">
        <w:rPr>
          <w:rFonts w:ascii="微软雅黑" w:eastAsia="微软雅黑" w:hAnsi="微软雅黑" w:hint="eastAsia"/>
          <w:sz w:val="21"/>
          <w:szCs w:val="21"/>
        </w:rPr>
        <w:t>航司的营销不仅仅是数据驱动，更关键的是配合前后端业务及应用、使用全新的智能化技术，实现以客户为中心的“软营销、量服务”生态体系。</w:t>
      </w:r>
    </w:p>
    <w:p w14:paraId="26E24876" w14:textId="706DBD98" w:rsidR="00726C33" w:rsidRPr="00726C33" w:rsidRDefault="00726C33" w:rsidP="008353D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5636C5" w:rsidRPr="00E3252F">
        <w:rPr>
          <w:rFonts w:ascii="微软雅黑" w:eastAsia="微软雅黑" w:hAnsi="微软雅黑" w:hint="eastAsia"/>
          <w:b/>
          <w:sz w:val="21"/>
          <w:szCs w:val="21"/>
        </w:rPr>
        <w:t>建设企业多系统横向流通的数据体系</w:t>
      </w:r>
    </w:p>
    <w:p w14:paraId="73DD3D5D" w14:textId="2C4F3504" w:rsidR="00514584" w:rsidRPr="00304891" w:rsidRDefault="00514584" w:rsidP="00304891">
      <w:pPr>
        <w:pStyle w:val="ab"/>
        <w:numPr>
          <w:ilvl w:val="0"/>
          <w:numId w:val="3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04891">
        <w:rPr>
          <w:rFonts w:ascii="微软雅黑" w:eastAsia="微软雅黑" w:hAnsi="微软雅黑" w:hint="eastAsia"/>
          <w:szCs w:val="21"/>
        </w:rPr>
        <w:t>实现自我循环的数据体系，</w:t>
      </w:r>
      <w:r w:rsidR="00726C33" w:rsidRPr="00304891">
        <w:rPr>
          <w:rFonts w:ascii="微软雅黑" w:eastAsia="微软雅黑" w:hAnsi="微软雅黑" w:hint="eastAsia"/>
          <w:szCs w:val="21"/>
        </w:rPr>
        <w:t>将分散于各业务部门</w:t>
      </w:r>
      <w:r w:rsidR="00A94572" w:rsidRPr="00304891">
        <w:rPr>
          <w:rFonts w:ascii="微软雅黑" w:eastAsia="微软雅黑" w:hAnsi="微软雅黑" w:hint="eastAsia"/>
          <w:szCs w:val="21"/>
        </w:rPr>
        <w:t>的系统整合起来</w:t>
      </w:r>
      <w:r w:rsidR="00726C33" w:rsidRPr="00304891">
        <w:rPr>
          <w:rFonts w:ascii="微软雅黑" w:eastAsia="微软雅黑" w:hAnsi="微软雅黑" w:hint="eastAsia"/>
          <w:szCs w:val="21"/>
        </w:rPr>
        <w:t>，</w:t>
      </w:r>
      <w:r w:rsidRPr="00304891">
        <w:rPr>
          <w:rFonts w:ascii="微软雅黑" w:eastAsia="微软雅黑" w:hAnsi="微软雅黑" w:hint="eastAsia"/>
          <w:szCs w:val="21"/>
        </w:rPr>
        <w:t>打通数据、建立平台</w:t>
      </w:r>
      <w:r w:rsidR="00726C33" w:rsidRPr="00304891">
        <w:rPr>
          <w:rFonts w:ascii="微软雅黑" w:eastAsia="微软雅黑" w:hAnsi="微软雅黑" w:hint="eastAsia"/>
          <w:szCs w:val="21"/>
        </w:rPr>
        <w:t>，</w:t>
      </w:r>
      <w:r w:rsidR="0060633B" w:rsidRPr="00304891">
        <w:rPr>
          <w:rFonts w:ascii="微软雅黑" w:eastAsia="微软雅黑" w:hAnsi="微软雅黑" w:hint="eastAsia"/>
          <w:szCs w:val="21"/>
        </w:rPr>
        <w:t>再实现迭代。</w:t>
      </w:r>
      <w:r w:rsidR="00A94572" w:rsidRPr="00304891">
        <w:rPr>
          <w:rFonts w:ascii="微软雅黑" w:eastAsia="微软雅黑" w:hAnsi="微软雅黑" w:hint="eastAsia"/>
          <w:szCs w:val="21"/>
        </w:rPr>
        <w:t>帮助</w:t>
      </w:r>
      <w:r w:rsidR="0060633B" w:rsidRPr="00304891">
        <w:rPr>
          <w:rFonts w:ascii="微软雅黑" w:eastAsia="微软雅黑" w:hAnsi="微软雅黑" w:hint="eastAsia"/>
          <w:szCs w:val="21"/>
        </w:rPr>
        <w:t>华夏航</w:t>
      </w:r>
      <w:r w:rsidR="00A94572" w:rsidRPr="00304891">
        <w:rPr>
          <w:rFonts w:ascii="微软雅黑" w:eastAsia="微软雅黑" w:hAnsi="微软雅黑" w:hint="eastAsia"/>
          <w:szCs w:val="21"/>
        </w:rPr>
        <w:t>空</w:t>
      </w:r>
      <w:r w:rsidR="0060633B" w:rsidRPr="00304891">
        <w:rPr>
          <w:rFonts w:ascii="微软雅黑" w:eastAsia="微软雅黑" w:hAnsi="微软雅黑" w:hint="eastAsia"/>
          <w:szCs w:val="21"/>
        </w:rPr>
        <w:t>打通</w:t>
      </w:r>
      <w:r w:rsidR="00A94572" w:rsidRPr="00304891">
        <w:rPr>
          <w:rFonts w:ascii="微软雅黑" w:eastAsia="微软雅黑" w:hAnsi="微软雅黑" w:hint="eastAsia"/>
          <w:szCs w:val="21"/>
        </w:rPr>
        <w:t>了</w:t>
      </w:r>
      <w:r w:rsidR="0060633B" w:rsidRPr="00304891">
        <w:rPr>
          <w:rFonts w:ascii="微软雅黑" w:eastAsia="微软雅黑" w:hAnsi="微软雅黑" w:hint="eastAsia"/>
          <w:szCs w:val="21"/>
        </w:rPr>
        <w:t>会员系统、辅营系统、销售中台</w:t>
      </w:r>
      <w:r w:rsidR="00BC6632" w:rsidRPr="00304891">
        <w:rPr>
          <w:rFonts w:ascii="微软雅黑" w:eastAsia="微软雅黑" w:hAnsi="微软雅黑" w:hint="eastAsia"/>
          <w:szCs w:val="21"/>
        </w:rPr>
        <w:t>、</w:t>
      </w:r>
      <w:r w:rsidR="0060633B" w:rsidRPr="00304891">
        <w:rPr>
          <w:rFonts w:ascii="微软雅黑" w:eastAsia="微软雅黑" w:hAnsi="微软雅黑" w:hint="eastAsia"/>
          <w:szCs w:val="21"/>
        </w:rPr>
        <w:t>统一旅客</w:t>
      </w:r>
      <w:r w:rsidR="00E3252F" w:rsidRPr="00304891">
        <w:rPr>
          <w:rFonts w:ascii="微软雅黑" w:eastAsia="微软雅黑" w:hAnsi="微软雅黑" w:hint="eastAsia"/>
          <w:szCs w:val="21"/>
        </w:rPr>
        <w:t>系统</w:t>
      </w:r>
      <w:r w:rsidR="0060633B" w:rsidRPr="00304891">
        <w:rPr>
          <w:rFonts w:ascii="微软雅黑" w:eastAsia="微软雅黑" w:hAnsi="微软雅黑" w:hint="eastAsia"/>
          <w:szCs w:val="21"/>
        </w:rPr>
        <w:t>、微信运营支持系统等多系统数据。</w:t>
      </w:r>
      <w:r w:rsidR="00726C33" w:rsidRPr="00304891">
        <w:rPr>
          <w:rFonts w:ascii="微软雅黑" w:eastAsia="微软雅黑" w:hAnsi="微软雅黑"/>
          <w:szCs w:val="21"/>
        </w:rPr>
        <w:t xml:space="preserve"> </w:t>
      </w:r>
    </w:p>
    <w:p w14:paraId="30F5E88E" w14:textId="1C78C1B0" w:rsidR="00514584" w:rsidRPr="00304891" w:rsidRDefault="0003428F" w:rsidP="00304891">
      <w:pPr>
        <w:pStyle w:val="ab"/>
        <w:numPr>
          <w:ilvl w:val="0"/>
          <w:numId w:val="3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04891">
        <w:rPr>
          <w:rFonts w:ascii="微软雅黑" w:eastAsia="微软雅黑" w:hAnsi="微软雅黑" w:hint="eastAsia"/>
          <w:szCs w:val="21"/>
        </w:rPr>
        <w:t>通过信息化体系建设支撑服务，打通横向链条信息，通过数据</w:t>
      </w:r>
      <w:r w:rsidR="00514584" w:rsidRPr="00304891">
        <w:rPr>
          <w:rFonts w:ascii="微软雅黑" w:eastAsia="微软雅黑" w:hAnsi="微软雅黑" w:hint="eastAsia"/>
          <w:szCs w:val="21"/>
        </w:rPr>
        <w:t>做</w:t>
      </w:r>
      <w:r w:rsidR="00726C33" w:rsidRPr="00304891">
        <w:rPr>
          <w:rFonts w:ascii="微软雅黑" w:eastAsia="微软雅黑" w:hAnsi="微软雅黑" w:hint="eastAsia"/>
          <w:szCs w:val="21"/>
        </w:rPr>
        <w:t>智能化营销</w:t>
      </w:r>
      <w:r w:rsidR="00610055" w:rsidRPr="00304891">
        <w:rPr>
          <w:rFonts w:ascii="微软雅黑" w:eastAsia="微软雅黑" w:hAnsi="微软雅黑" w:hint="eastAsia"/>
          <w:szCs w:val="21"/>
        </w:rPr>
        <w:t>，激活</w:t>
      </w:r>
      <w:r w:rsidR="00EF60BB" w:rsidRPr="00304891">
        <w:rPr>
          <w:rFonts w:ascii="微软雅黑" w:eastAsia="微软雅黑" w:hAnsi="微软雅黑" w:hint="eastAsia"/>
          <w:szCs w:val="21"/>
        </w:rPr>
        <w:t>休眠用户，</w:t>
      </w:r>
      <w:r w:rsidR="00610055" w:rsidRPr="00304891">
        <w:rPr>
          <w:rFonts w:ascii="微软雅黑" w:eastAsia="微软雅黑" w:hAnsi="微软雅黑" w:hint="eastAsia"/>
          <w:szCs w:val="21"/>
        </w:rPr>
        <w:t>转化</w:t>
      </w:r>
      <w:r w:rsidR="00EF60BB" w:rsidRPr="00304891">
        <w:rPr>
          <w:rFonts w:ascii="微软雅黑" w:eastAsia="微软雅黑" w:hAnsi="微软雅黑" w:hint="eastAsia"/>
          <w:szCs w:val="21"/>
        </w:rPr>
        <w:t>注册</w:t>
      </w:r>
      <w:r w:rsidR="00610055" w:rsidRPr="00304891">
        <w:rPr>
          <w:rFonts w:ascii="微软雅黑" w:eastAsia="微软雅黑" w:hAnsi="微软雅黑" w:hint="eastAsia"/>
          <w:szCs w:val="21"/>
        </w:rPr>
        <w:t>会员，提升订票率</w:t>
      </w:r>
      <w:r w:rsidR="00726C33" w:rsidRPr="00304891">
        <w:rPr>
          <w:rFonts w:ascii="微软雅黑" w:eastAsia="微软雅黑" w:hAnsi="微软雅黑" w:hint="eastAsia"/>
          <w:szCs w:val="21"/>
        </w:rPr>
        <w:t>。</w:t>
      </w:r>
    </w:p>
    <w:p w14:paraId="564EC99B" w14:textId="3636FBE1" w:rsidR="00726C33" w:rsidRDefault="004B575A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2</w:t>
      </w:r>
      <w:r w:rsidRPr="004B575A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4B575A">
        <w:rPr>
          <w:rFonts w:ascii="微软雅黑" w:eastAsia="微软雅黑" w:hAnsi="微软雅黑"/>
          <w:b/>
          <w:sz w:val="21"/>
          <w:szCs w:val="21"/>
        </w:rPr>
        <w:t>利用人工智能及知识图谱</w:t>
      </w:r>
      <w:r w:rsidR="005C21A0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5C21A0">
        <w:rPr>
          <w:rFonts w:ascii="微软雅黑" w:eastAsia="微软雅黑" w:hAnsi="微软雅黑"/>
          <w:b/>
          <w:sz w:val="21"/>
          <w:szCs w:val="21"/>
        </w:rPr>
        <w:t>模型算法等</w:t>
      </w:r>
      <w:r w:rsidRPr="004B575A">
        <w:rPr>
          <w:rFonts w:ascii="微软雅黑" w:eastAsia="微软雅黑" w:hAnsi="微软雅黑"/>
          <w:b/>
          <w:sz w:val="21"/>
          <w:szCs w:val="21"/>
        </w:rPr>
        <w:t>技术搭建营销底座</w:t>
      </w:r>
    </w:p>
    <w:p w14:paraId="68F9907A" w14:textId="4F4D66C5" w:rsidR="004B575A" w:rsidRPr="00304891" w:rsidRDefault="005C21A0" w:rsidP="00304891">
      <w:pPr>
        <w:pStyle w:val="ab"/>
        <w:numPr>
          <w:ilvl w:val="0"/>
          <w:numId w:val="40"/>
        </w:numPr>
        <w:ind w:firstLineChars="0"/>
        <w:rPr>
          <w:rFonts w:ascii="微软雅黑" w:eastAsia="微软雅黑" w:hAnsi="微软雅黑"/>
          <w:szCs w:val="21"/>
        </w:rPr>
      </w:pPr>
      <w:r w:rsidRPr="00304891">
        <w:rPr>
          <w:rFonts w:ascii="微软雅黑" w:eastAsia="微软雅黑" w:hAnsi="微软雅黑" w:hint="eastAsia"/>
          <w:szCs w:val="21"/>
        </w:rPr>
        <w:t>利用自动化引擎实现营销自动化，对用户进行千人千面触达；</w:t>
      </w:r>
    </w:p>
    <w:p w14:paraId="1BEFDD38" w14:textId="5E16A028" w:rsidR="005C21A0" w:rsidRPr="00304891" w:rsidRDefault="005C21A0" w:rsidP="00304891">
      <w:pPr>
        <w:pStyle w:val="ab"/>
        <w:numPr>
          <w:ilvl w:val="0"/>
          <w:numId w:val="40"/>
        </w:numPr>
        <w:ind w:firstLineChars="0"/>
        <w:rPr>
          <w:rFonts w:ascii="微软雅黑" w:eastAsia="微软雅黑" w:hAnsi="微软雅黑"/>
          <w:szCs w:val="21"/>
        </w:rPr>
      </w:pPr>
      <w:r w:rsidRPr="00304891">
        <w:rPr>
          <w:rFonts w:ascii="微软雅黑" w:eastAsia="微软雅黑" w:hAnsi="微软雅黑" w:hint="eastAsia"/>
          <w:szCs w:val="21"/>
        </w:rPr>
        <w:t>基于</w:t>
      </w:r>
      <w:r w:rsidR="00A94572" w:rsidRPr="00304891">
        <w:rPr>
          <w:rFonts w:ascii="微软雅黑" w:eastAsia="微软雅黑" w:hAnsi="微软雅黑" w:hint="eastAsia"/>
          <w:szCs w:val="21"/>
        </w:rPr>
        <w:t>数据的量化、指数化，配合数据分析场景及算法模型的双模型辅助决策</w:t>
      </w:r>
      <w:r w:rsidR="00C20B80" w:rsidRPr="00304891">
        <w:rPr>
          <w:rFonts w:ascii="微软雅黑" w:eastAsia="微软雅黑" w:hAnsi="微软雅黑" w:hint="eastAsia"/>
          <w:szCs w:val="21"/>
        </w:rPr>
        <w:t>，</w:t>
      </w:r>
      <w:r w:rsidRPr="00304891">
        <w:rPr>
          <w:rFonts w:ascii="微软雅黑" w:eastAsia="微软雅黑" w:hAnsi="微软雅黑" w:hint="eastAsia"/>
          <w:szCs w:val="21"/>
        </w:rPr>
        <w:t>建立</w:t>
      </w:r>
      <w:r w:rsidR="00E02FD8" w:rsidRPr="00304891">
        <w:rPr>
          <w:rFonts w:ascii="微软雅黑" w:eastAsia="微软雅黑" w:hAnsi="微软雅黑" w:hint="eastAsia"/>
          <w:szCs w:val="21"/>
        </w:rPr>
        <w:t>用户价值评分模型；</w:t>
      </w:r>
    </w:p>
    <w:p w14:paraId="676C6D07" w14:textId="5B48FBAE" w:rsidR="005C21A0" w:rsidRPr="00304891" w:rsidRDefault="005C21A0" w:rsidP="00304891">
      <w:pPr>
        <w:pStyle w:val="ab"/>
        <w:numPr>
          <w:ilvl w:val="0"/>
          <w:numId w:val="40"/>
        </w:numPr>
        <w:ind w:firstLineChars="0"/>
        <w:rPr>
          <w:rFonts w:ascii="微软雅黑" w:eastAsia="微软雅黑" w:hAnsi="微软雅黑"/>
          <w:szCs w:val="21"/>
        </w:rPr>
      </w:pPr>
      <w:r w:rsidRPr="00304891">
        <w:rPr>
          <w:rFonts w:ascii="微软雅黑" w:eastAsia="微软雅黑" w:hAnsi="微软雅黑" w:hint="eastAsia"/>
          <w:szCs w:val="21"/>
        </w:rPr>
        <w:t>知识库和知识图谱相融合，可快速自动生成标签体系，</w:t>
      </w:r>
      <w:r w:rsidRPr="00304891">
        <w:rPr>
          <w:rFonts w:ascii="微软雅黑" w:eastAsia="微软雅黑" w:hAnsi="微软雅黑"/>
          <w:szCs w:val="21"/>
        </w:rPr>
        <w:t>并</w:t>
      </w:r>
      <w:r w:rsidRPr="00304891">
        <w:rPr>
          <w:rFonts w:ascii="微软雅黑" w:eastAsia="微软雅黑" w:hAnsi="微软雅黑" w:hint="eastAsia"/>
          <w:szCs w:val="21"/>
        </w:rPr>
        <w:t>进行预</w:t>
      </w:r>
      <w:r w:rsidR="006D72F3" w:rsidRPr="00304891">
        <w:rPr>
          <w:rFonts w:ascii="微软雅黑" w:eastAsia="微软雅黑" w:hAnsi="微软雅黑" w:hint="eastAsia"/>
          <w:szCs w:val="21"/>
        </w:rPr>
        <w:t>测标签</w:t>
      </w:r>
      <w:r w:rsidR="00A94572" w:rsidRPr="00304891">
        <w:rPr>
          <w:rFonts w:ascii="微软雅黑" w:eastAsia="微软雅黑" w:hAnsi="微软雅黑" w:hint="eastAsia"/>
          <w:szCs w:val="21"/>
        </w:rPr>
        <w:t>的</w:t>
      </w:r>
      <w:r w:rsidR="006D72F3" w:rsidRPr="00304891">
        <w:rPr>
          <w:rFonts w:ascii="微软雅黑" w:eastAsia="微软雅黑" w:hAnsi="微软雅黑" w:hint="eastAsia"/>
          <w:szCs w:val="21"/>
        </w:rPr>
        <w:t>建立，将高质量且验证的客群数据应用到跨产业链的营销场景中。</w:t>
      </w:r>
    </w:p>
    <w:p w14:paraId="36F5E354" w14:textId="42B3722A" w:rsidR="004B575A" w:rsidRPr="00726C33" w:rsidRDefault="004B575A" w:rsidP="008353D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B575A">
        <w:rPr>
          <w:rFonts w:ascii="微软雅黑" w:eastAsia="微软雅黑" w:hAnsi="微软雅黑"/>
          <w:b/>
          <w:sz w:val="21"/>
          <w:szCs w:val="21"/>
        </w:rPr>
        <w:t>3</w:t>
      </w:r>
      <w:r w:rsidRPr="004B575A"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F101FC" w:rsidRPr="00E3252F">
        <w:rPr>
          <w:rFonts w:ascii="微软雅黑" w:eastAsia="微软雅黑" w:hAnsi="微软雅黑" w:hint="eastAsia"/>
          <w:b/>
          <w:sz w:val="21"/>
          <w:szCs w:val="21"/>
        </w:rPr>
        <w:t>多触点营销</w:t>
      </w:r>
      <w:r w:rsidR="00DC169A" w:rsidRPr="00E3252F">
        <w:rPr>
          <w:rFonts w:ascii="微软雅黑" w:eastAsia="微软雅黑" w:hAnsi="微软雅黑" w:hint="eastAsia"/>
          <w:b/>
          <w:sz w:val="21"/>
          <w:szCs w:val="21"/>
        </w:rPr>
        <w:t>场景</w:t>
      </w:r>
      <w:r w:rsidR="00F101FC" w:rsidRPr="00E3252F">
        <w:rPr>
          <w:rFonts w:ascii="微软雅黑" w:eastAsia="微软雅黑" w:hAnsi="微软雅黑" w:hint="eastAsia"/>
          <w:b/>
          <w:sz w:val="21"/>
          <w:szCs w:val="21"/>
        </w:rPr>
        <w:t>贯彻</w:t>
      </w:r>
      <w:r w:rsidR="006A45DD" w:rsidRPr="00E3252F">
        <w:rPr>
          <w:rFonts w:ascii="微软雅黑" w:eastAsia="微软雅黑" w:hAnsi="微软雅黑" w:hint="eastAsia"/>
          <w:b/>
          <w:sz w:val="21"/>
          <w:szCs w:val="21"/>
        </w:rPr>
        <w:t>完整</w:t>
      </w:r>
      <w:r w:rsidR="00DC169A" w:rsidRPr="00E3252F">
        <w:rPr>
          <w:rFonts w:ascii="微软雅黑" w:eastAsia="微软雅黑" w:hAnsi="微软雅黑" w:hint="eastAsia"/>
          <w:b/>
          <w:sz w:val="21"/>
          <w:szCs w:val="21"/>
        </w:rPr>
        <w:t>的客户生命周期</w:t>
      </w:r>
    </w:p>
    <w:p w14:paraId="121EE75C" w14:textId="77777777" w:rsidR="004B575A" w:rsidRPr="00304891" w:rsidRDefault="004B575A" w:rsidP="00304891">
      <w:pPr>
        <w:pStyle w:val="ab"/>
        <w:numPr>
          <w:ilvl w:val="0"/>
          <w:numId w:val="41"/>
        </w:numPr>
        <w:ind w:firstLineChars="0"/>
        <w:rPr>
          <w:rFonts w:ascii="微软雅黑" w:eastAsia="微软雅黑" w:hAnsi="微软雅黑"/>
          <w:szCs w:val="21"/>
        </w:rPr>
      </w:pPr>
      <w:r w:rsidRPr="00304891">
        <w:rPr>
          <w:rFonts w:ascii="微软雅黑" w:eastAsia="微软雅黑" w:hAnsi="微软雅黑" w:hint="eastAsia"/>
          <w:szCs w:val="21"/>
        </w:rPr>
        <w:lastRenderedPageBreak/>
        <w:t>整合用户数据，如客户价值和客户生命周期体系；对旅客进行精准分析和营销；</w:t>
      </w:r>
    </w:p>
    <w:p w14:paraId="469E5FBB" w14:textId="55D42A86" w:rsidR="004B575A" w:rsidRPr="00304891" w:rsidRDefault="004B575A" w:rsidP="00304891">
      <w:pPr>
        <w:pStyle w:val="ab"/>
        <w:numPr>
          <w:ilvl w:val="0"/>
          <w:numId w:val="41"/>
        </w:numPr>
        <w:ind w:firstLineChars="0"/>
        <w:rPr>
          <w:rFonts w:ascii="微软雅黑" w:eastAsia="微软雅黑" w:hAnsi="微软雅黑"/>
          <w:szCs w:val="21"/>
        </w:rPr>
      </w:pPr>
      <w:r w:rsidRPr="00304891">
        <w:rPr>
          <w:rFonts w:ascii="微软雅黑" w:eastAsia="微软雅黑" w:hAnsi="微软雅黑" w:hint="eastAsia"/>
          <w:szCs w:val="21"/>
        </w:rPr>
        <w:t>梳理产品管理流程，梳理价值驱动</w:t>
      </w:r>
      <w:r w:rsidR="00C20B80" w:rsidRPr="00304891">
        <w:rPr>
          <w:rFonts w:ascii="微软雅黑" w:eastAsia="微软雅黑" w:hAnsi="微软雅黑" w:hint="eastAsia"/>
          <w:szCs w:val="21"/>
        </w:rPr>
        <w:t>的</w:t>
      </w:r>
      <w:r w:rsidRPr="00304891">
        <w:rPr>
          <w:rFonts w:ascii="微软雅黑" w:eastAsia="微软雅黑" w:hAnsi="微软雅黑" w:hint="eastAsia"/>
          <w:szCs w:val="21"/>
        </w:rPr>
        <w:t>营销管理，结合客户体验触点场景进行产品/权益营销</w:t>
      </w:r>
      <w:r w:rsidR="00E02FD8" w:rsidRPr="00304891">
        <w:rPr>
          <w:rFonts w:ascii="微软雅黑" w:eastAsia="微软雅黑" w:hAnsi="微软雅黑" w:hint="eastAsia"/>
          <w:szCs w:val="21"/>
        </w:rPr>
        <w:t>。</w:t>
      </w:r>
    </w:p>
    <w:p w14:paraId="0D339F41" w14:textId="005AA7C7" w:rsidR="004B575A" w:rsidRPr="0025618D" w:rsidRDefault="00DB497E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5618D">
        <w:rPr>
          <w:rFonts w:ascii="微软雅黑" w:eastAsia="微软雅黑" w:hAnsi="微软雅黑"/>
          <w:b/>
          <w:bCs/>
          <w:sz w:val="21"/>
          <w:szCs w:val="21"/>
        </w:rPr>
        <w:t>二、</w:t>
      </w:r>
      <w:r w:rsidR="00E02FD8" w:rsidRPr="0025618D">
        <w:rPr>
          <w:rFonts w:ascii="微软雅黑" w:eastAsia="微软雅黑" w:hAnsi="微软雅黑"/>
          <w:b/>
          <w:bCs/>
          <w:sz w:val="21"/>
          <w:szCs w:val="21"/>
        </w:rPr>
        <w:t>创意亮点</w:t>
      </w:r>
      <w:r w:rsidR="00E02FD8" w:rsidRPr="0025618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5A890A04" w14:textId="1113B20D" w:rsidR="00F65B47" w:rsidRPr="00BC2088" w:rsidRDefault="00BC2088" w:rsidP="00BC20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3164D"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4B371B" w:rsidRPr="0003164D">
        <w:rPr>
          <w:rFonts w:ascii="微软雅黑" w:eastAsia="微软雅黑" w:hAnsi="微软雅黑" w:hint="eastAsia"/>
          <w:b/>
          <w:bCs/>
          <w:sz w:val="21"/>
          <w:szCs w:val="21"/>
        </w:rPr>
        <w:t>意见领袖的</w:t>
      </w:r>
      <w:r w:rsidR="00E02FD8" w:rsidRPr="0003164D">
        <w:rPr>
          <w:rFonts w:ascii="微软雅黑" w:eastAsia="微软雅黑" w:hAnsi="微软雅黑"/>
          <w:b/>
          <w:bCs/>
          <w:sz w:val="21"/>
          <w:szCs w:val="21"/>
        </w:rPr>
        <w:t>评估及培养智能化</w:t>
      </w:r>
      <w:r w:rsidR="00E02FD8" w:rsidRPr="0003164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E02FD8" w:rsidRPr="00BC2088">
        <w:rPr>
          <w:rFonts w:ascii="微软雅黑" w:eastAsia="微软雅黑" w:hAnsi="微软雅黑"/>
          <w:sz w:val="21"/>
          <w:szCs w:val="21"/>
        </w:rPr>
        <w:t>82%</w:t>
      </w:r>
      <w:r w:rsidR="00E02FD8" w:rsidRPr="00BC2088">
        <w:rPr>
          <w:rFonts w:ascii="微软雅黑" w:eastAsia="微软雅黑" w:hAnsi="微软雅黑" w:hint="eastAsia"/>
          <w:sz w:val="21"/>
          <w:szCs w:val="21"/>
        </w:rPr>
        <w:t>的消费者根据意见领袖的建议做出重要购买决策。在内容、活动传播过程中，对</w:t>
      </w:r>
      <w:r w:rsidR="002705CD" w:rsidRPr="00BC2088">
        <w:rPr>
          <w:rFonts w:ascii="微软雅黑" w:eastAsia="微软雅黑" w:hAnsi="微软雅黑" w:hint="eastAsia"/>
          <w:sz w:val="21"/>
          <w:szCs w:val="21"/>
        </w:rPr>
        <w:t>用户进行</w:t>
      </w:r>
      <w:r w:rsidR="00E02FD8" w:rsidRPr="00BC2088">
        <w:rPr>
          <w:rFonts w:ascii="微软雅黑" w:eastAsia="微软雅黑" w:hAnsi="微软雅黑" w:hint="eastAsia"/>
          <w:sz w:val="21"/>
          <w:szCs w:val="21"/>
        </w:rPr>
        <w:t>全维度综合考量，加入时间维度趋势变化，并结合活动属性判定相关性，最终自动化呈现可作为意见领袖进行培养的用户。</w:t>
      </w:r>
    </w:p>
    <w:p w14:paraId="096C0BA2" w14:textId="7DCA2FBC" w:rsidR="00514584" w:rsidRPr="00BC2088" w:rsidRDefault="00BC2088" w:rsidP="00BC20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3164D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12435D" w:rsidRPr="0003164D">
        <w:rPr>
          <w:rFonts w:ascii="微软雅黑" w:eastAsia="微软雅黑" w:hAnsi="微软雅黑" w:hint="eastAsia"/>
          <w:b/>
          <w:bCs/>
          <w:sz w:val="21"/>
          <w:szCs w:val="21"/>
        </w:rPr>
        <w:t>建立</w:t>
      </w:r>
      <w:r w:rsidR="00E02FD8" w:rsidRPr="0003164D">
        <w:rPr>
          <w:rFonts w:ascii="微软雅黑" w:eastAsia="微软雅黑" w:hAnsi="微软雅黑"/>
          <w:b/>
          <w:bCs/>
          <w:sz w:val="21"/>
          <w:szCs w:val="21"/>
        </w:rPr>
        <w:t>复购模型</w:t>
      </w:r>
      <w:r w:rsidR="0003164D" w:rsidRPr="0003164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E02FD8" w:rsidRPr="00BC2088">
        <w:rPr>
          <w:rFonts w:ascii="微软雅黑" w:eastAsia="微软雅黑" w:hAnsi="微软雅黑"/>
          <w:sz w:val="21"/>
          <w:szCs w:val="21"/>
        </w:rPr>
        <w:t>针对</w:t>
      </w:r>
      <w:r w:rsidR="00B44065" w:rsidRPr="00BC2088">
        <w:rPr>
          <w:rFonts w:ascii="微软雅黑" w:eastAsia="微软雅黑" w:hAnsi="微软雅黑" w:hint="eastAsia"/>
          <w:sz w:val="21"/>
          <w:szCs w:val="21"/>
        </w:rPr>
        <w:t>购买主营机票及辅营产品客户进行价值挖掘：新用户</w:t>
      </w:r>
      <w:r w:rsidR="00E02FD8" w:rsidRPr="00BC2088">
        <w:rPr>
          <w:rFonts w:ascii="微软雅黑" w:eastAsia="微软雅黑" w:hAnsi="微软雅黑" w:hint="eastAsia"/>
          <w:sz w:val="21"/>
          <w:szCs w:val="21"/>
        </w:rPr>
        <w:t>的二次购买</w:t>
      </w:r>
      <w:r w:rsidR="00E02FD8" w:rsidRPr="00BC2088">
        <w:rPr>
          <w:rFonts w:ascii="微软雅黑" w:eastAsia="微软雅黑" w:hAnsi="微软雅黑"/>
          <w:sz w:val="21"/>
          <w:szCs w:val="21"/>
        </w:rPr>
        <w:t xml:space="preserve"> =&gt; </w:t>
      </w:r>
      <w:r w:rsidR="00E02FD8" w:rsidRPr="00BC2088">
        <w:rPr>
          <w:rFonts w:ascii="微软雅黑" w:eastAsia="微软雅黑" w:hAnsi="微软雅黑" w:hint="eastAsia"/>
          <w:sz w:val="21"/>
          <w:szCs w:val="21"/>
        </w:rPr>
        <w:t xml:space="preserve">老会员复购习惯培养 </w:t>
      </w:r>
      <w:r w:rsidR="00E02FD8" w:rsidRPr="00BC2088">
        <w:rPr>
          <w:rFonts w:ascii="微软雅黑" w:eastAsia="微软雅黑" w:hAnsi="微软雅黑"/>
          <w:sz w:val="21"/>
          <w:szCs w:val="21"/>
        </w:rPr>
        <w:t xml:space="preserve">=&gt; </w:t>
      </w:r>
      <w:r w:rsidR="00E02FD8" w:rsidRPr="00BC2088">
        <w:rPr>
          <w:rFonts w:ascii="微软雅黑" w:eastAsia="微软雅黑" w:hAnsi="微软雅黑" w:hint="eastAsia"/>
          <w:sz w:val="21"/>
          <w:szCs w:val="21"/>
        </w:rPr>
        <w:t>流失客户的预警和挽留</w:t>
      </w:r>
      <w:r w:rsidR="00E97F66" w:rsidRPr="00BC2088">
        <w:rPr>
          <w:rFonts w:ascii="微软雅黑" w:eastAsia="微软雅黑" w:hAnsi="微软雅黑" w:hint="eastAsia"/>
          <w:sz w:val="21"/>
          <w:szCs w:val="21"/>
        </w:rPr>
        <w:t>。</w:t>
      </w:r>
    </w:p>
    <w:p w14:paraId="2D967834" w14:textId="2915CB48" w:rsidR="00E02FD8" w:rsidRDefault="00E02FD8" w:rsidP="008353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3B870C1" wp14:editId="6D36CEA9">
            <wp:extent cx="6188710" cy="265303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198F" w14:textId="0838828D" w:rsidR="00E02FD8" w:rsidRDefault="000D373A" w:rsidP="008353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AF50195" wp14:editId="1F14985F">
            <wp:extent cx="6188710" cy="263906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4402" w14:textId="3DE1FDFD" w:rsidR="000D373A" w:rsidRPr="00381A74" w:rsidRDefault="00013069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81A74">
        <w:rPr>
          <w:rFonts w:ascii="微软雅黑" w:eastAsia="微软雅黑" w:hAnsi="微软雅黑" w:hint="eastAsia"/>
          <w:b/>
          <w:sz w:val="21"/>
          <w:szCs w:val="21"/>
        </w:rPr>
        <w:t>3、自动化营销触达，实现千人千面推送，并根据用户动作自动化打标签：</w:t>
      </w:r>
    </w:p>
    <w:p w14:paraId="4A2D5138" w14:textId="44FFEC37" w:rsidR="000071E5" w:rsidRPr="00726C33" w:rsidRDefault="00013069" w:rsidP="008353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09C66A0" wp14:editId="2F23E92B">
            <wp:extent cx="6188710" cy="328422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20E9" w14:textId="1AEB55C5" w:rsidR="001C6E34" w:rsidRPr="00381A74" w:rsidRDefault="00013069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81A74">
        <w:rPr>
          <w:rFonts w:ascii="微软雅黑" w:eastAsia="微软雅黑" w:hAnsi="微软雅黑" w:hint="eastAsia"/>
          <w:b/>
          <w:sz w:val="21"/>
          <w:szCs w:val="21"/>
        </w:rPr>
        <w:t>4、营销激励政策智能化增减及发放</w:t>
      </w:r>
      <w:r w:rsidR="00EF489C" w:rsidRPr="00381A74">
        <w:rPr>
          <w:rFonts w:ascii="微软雅黑" w:eastAsia="微软雅黑" w:hAnsi="微软雅黑" w:hint="eastAsia"/>
          <w:b/>
          <w:sz w:val="21"/>
          <w:szCs w:val="21"/>
        </w:rPr>
        <w:t>，实现自动化裂变</w:t>
      </w:r>
      <w:r w:rsidR="00A06D95" w:rsidRPr="00381A74">
        <w:rPr>
          <w:rFonts w:ascii="微软雅黑" w:eastAsia="微软雅黑" w:hAnsi="微软雅黑" w:hint="eastAsia"/>
          <w:b/>
          <w:sz w:val="21"/>
          <w:szCs w:val="21"/>
        </w:rPr>
        <w:t>，并智能化生成用户生命周期阶段</w:t>
      </w:r>
      <w:r w:rsidR="00EF489C" w:rsidRPr="00381A74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0657A0A8" w14:textId="189BEEF2" w:rsidR="00A06D95" w:rsidRDefault="00EF489C" w:rsidP="008353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F975C25" wp14:editId="5E3DE4DC">
            <wp:extent cx="5438775" cy="4029136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4283" cy="40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059A" w14:textId="77777777" w:rsidR="00A06D95" w:rsidRDefault="00A06D95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31945D6" w14:textId="47F7873F" w:rsidR="000071E5" w:rsidRDefault="00EF489C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8095315" w14:textId="33C555CE" w:rsidR="00207622" w:rsidRPr="00304891" w:rsidRDefault="00304891" w:rsidP="00304891">
      <w:pPr>
        <w:rPr>
          <w:rFonts w:ascii="微软雅黑" w:eastAsia="微软雅黑" w:hAnsi="微软雅黑"/>
          <w:b/>
          <w:bCs/>
          <w:sz w:val="21"/>
          <w:szCs w:val="21"/>
        </w:rPr>
      </w:pPr>
      <w:r w:rsidRPr="00304891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一、</w:t>
      </w:r>
      <w:r w:rsidR="00207622" w:rsidRPr="00304891">
        <w:rPr>
          <w:rFonts w:ascii="微软雅黑" w:eastAsia="微软雅黑" w:hAnsi="微软雅黑" w:hint="eastAsia"/>
          <w:b/>
          <w:bCs/>
          <w:sz w:val="21"/>
          <w:szCs w:val="21"/>
        </w:rPr>
        <w:t>用户数据多维度打通：</w:t>
      </w:r>
    </w:p>
    <w:p w14:paraId="1B98DEEA" w14:textId="64077857" w:rsidR="000071E5" w:rsidRPr="00304891" w:rsidRDefault="00207622" w:rsidP="00304891">
      <w:pPr>
        <w:rPr>
          <w:rFonts w:ascii="微软雅黑" w:eastAsia="微软雅黑" w:hAnsi="微软雅黑"/>
          <w:sz w:val="21"/>
          <w:szCs w:val="21"/>
        </w:rPr>
      </w:pPr>
      <w:r w:rsidRPr="00304891">
        <w:rPr>
          <w:rFonts w:ascii="微软雅黑" w:eastAsia="微软雅黑" w:hAnsi="微软雅黑"/>
          <w:sz w:val="21"/>
          <w:szCs w:val="21"/>
        </w:rPr>
        <w:t>利用</w:t>
      </w:r>
      <w:r w:rsidRPr="00304891">
        <w:rPr>
          <w:rFonts w:ascii="微软雅黑" w:eastAsia="微软雅黑" w:hAnsi="微软雅黑" w:hint="eastAsia"/>
          <w:sz w:val="21"/>
          <w:szCs w:val="21"/>
        </w:rPr>
        <w:t>不同系统的I</w:t>
      </w:r>
      <w:r w:rsidRPr="00304891">
        <w:rPr>
          <w:rFonts w:ascii="微软雅黑" w:eastAsia="微软雅黑" w:hAnsi="微软雅黑"/>
          <w:sz w:val="21"/>
          <w:szCs w:val="21"/>
        </w:rPr>
        <w:t>D借助</w:t>
      </w:r>
      <w:r w:rsidRPr="00304891">
        <w:rPr>
          <w:rFonts w:ascii="微软雅黑" w:eastAsia="微软雅黑" w:hAnsi="微软雅黑" w:hint="eastAsia"/>
          <w:sz w:val="21"/>
          <w:szCs w:val="21"/>
        </w:rPr>
        <w:t>C</w:t>
      </w:r>
      <w:r w:rsidRPr="00304891">
        <w:rPr>
          <w:rFonts w:ascii="微软雅黑" w:eastAsia="微软雅黑" w:hAnsi="微软雅黑"/>
          <w:sz w:val="21"/>
          <w:szCs w:val="21"/>
        </w:rPr>
        <w:t>DP系统平台进行用户数据识别</w:t>
      </w:r>
      <w:r w:rsidRPr="00304891">
        <w:rPr>
          <w:rFonts w:ascii="微软雅黑" w:eastAsia="微软雅黑" w:hAnsi="微软雅黑" w:hint="eastAsia"/>
          <w:sz w:val="21"/>
          <w:szCs w:val="21"/>
        </w:rPr>
        <w:t>，</w:t>
      </w:r>
      <w:r w:rsidRPr="00304891">
        <w:rPr>
          <w:rFonts w:ascii="微软雅黑" w:eastAsia="微软雅黑" w:hAnsi="微软雅黑"/>
          <w:sz w:val="21"/>
          <w:szCs w:val="21"/>
        </w:rPr>
        <w:t>打通同一用户多系统内的行为</w:t>
      </w:r>
      <w:r w:rsidR="00C77C0B" w:rsidRPr="00304891">
        <w:rPr>
          <w:rFonts w:ascii="微软雅黑" w:eastAsia="微软雅黑" w:hAnsi="微软雅黑" w:hint="eastAsia"/>
          <w:sz w:val="21"/>
          <w:szCs w:val="21"/>
        </w:rPr>
        <w:t>。</w:t>
      </w:r>
    </w:p>
    <w:p w14:paraId="52AC6503" w14:textId="2561AB2D" w:rsidR="000071E5" w:rsidRDefault="00F90687" w:rsidP="008353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EF0A3DC" wp14:editId="10F94DF0">
            <wp:extent cx="6188710" cy="216662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DC2C" w14:textId="33E8D388" w:rsidR="00F90687" w:rsidRPr="004718CF" w:rsidRDefault="00C77C0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二、构建</w:t>
      </w:r>
      <w:r w:rsidR="00F90687" w:rsidRPr="004718CF">
        <w:rPr>
          <w:rFonts w:ascii="微软雅黑" w:eastAsia="微软雅黑" w:hAnsi="微软雅黑" w:hint="eastAsia"/>
          <w:b/>
        </w:rPr>
        <w:t>3</w:t>
      </w:r>
      <w:r w:rsidR="00F90687" w:rsidRPr="004718CF">
        <w:rPr>
          <w:rFonts w:ascii="微软雅黑" w:eastAsia="微软雅黑" w:hAnsi="微软雅黑"/>
          <w:b/>
        </w:rPr>
        <w:t>60度用户画像并建立精准用户标签</w:t>
      </w:r>
      <w:r w:rsidR="00F26927" w:rsidRPr="004718CF">
        <w:rPr>
          <w:rFonts w:ascii="微软雅黑" w:eastAsia="微软雅黑" w:hAnsi="微软雅黑" w:hint="eastAsia"/>
          <w:b/>
        </w:rPr>
        <w:t>：</w:t>
      </w:r>
    </w:p>
    <w:p w14:paraId="1D668403" w14:textId="30848863" w:rsidR="00514584" w:rsidRDefault="00EC65C5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Pr="00F86AAA">
        <w:rPr>
          <w:rFonts w:ascii="微软雅黑" w:eastAsia="微软雅黑" w:hAnsi="微软雅黑" w:hint="eastAsia"/>
          <w:sz w:val="21"/>
          <w:szCs w:val="21"/>
        </w:rPr>
        <w:t>、</w:t>
      </w:r>
      <w:r w:rsidR="00B81BEF">
        <w:rPr>
          <w:rFonts w:ascii="微软雅黑" w:eastAsia="微软雅黑" w:hAnsi="微软雅黑" w:hint="eastAsia"/>
          <w:sz w:val="21"/>
          <w:szCs w:val="21"/>
        </w:rPr>
        <w:t>事实标签：用户信息包括用户识别、人口信息、身份信息等，会员信息包括来源渠道、注册情况、会员卡号、会员等级、会员质量、活跃状态等信息。</w:t>
      </w:r>
    </w:p>
    <w:p w14:paraId="336A2710" w14:textId="35EE07AA" w:rsidR="00B81BEF" w:rsidRDefault="00B81BEF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2、计算标签：行为属性包括申请升舱、付费行李、V</w:t>
      </w:r>
      <w:r>
        <w:rPr>
          <w:rFonts w:ascii="微软雅黑" w:eastAsia="微软雅黑" w:hAnsi="微软雅黑"/>
          <w:sz w:val="21"/>
          <w:szCs w:val="21"/>
        </w:rPr>
        <w:t>IP服务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里程补登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预选座位等</w:t>
      </w:r>
      <w:r w:rsidR="004E6D32">
        <w:rPr>
          <w:rFonts w:ascii="微软雅黑" w:eastAsia="微软雅黑" w:hAnsi="微软雅黑" w:hint="eastAsia"/>
          <w:sz w:val="21"/>
          <w:szCs w:val="21"/>
        </w:rPr>
        <w:t>，</w:t>
      </w:r>
      <w:r w:rsidR="004E6D32">
        <w:rPr>
          <w:rFonts w:ascii="微软雅黑" w:eastAsia="微软雅黑" w:hAnsi="微软雅黑"/>
          <w:sz w:val="21"/>
          <w:szCs w:val="21"/>
        </w:rPr>
        <w:t>交易信息包括长飞航线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常乘航班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常坐仓位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常飞时间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常去城市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常用机场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常同行人数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年消费金额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提前预定时间</w:t>
      </w:r>
      <w:r w:rsidR="004E6D32">
        <w:rPr>
          <w:rFonts w:ascii="微软雅黑" w:eastAsia="微软雅黑" w:hAnsi="微软雅黑" w:hint="eastAsia"/>
          <w:sz w:val="21"/>
          <w:szCs w:val="21"/>
        </w:rPr>
        <w:t>、</w:t>
      </w:r>
      <w:r w:rsidR="004E6D32">
        <w:rPr>
          <w:rFonts w:ascii="微软雅黑" w:eastAsia="微软雅黑" w:hAnsi="微软雅黑"/>
          <w:sz w:val="21"/>
          <w:szCs w:val="21"/>
        </w:rPr>
        <w:t>客票变更等</w:t>
      </w:r>
      <w:r w:rsidR="004E6D32">
        <w:rPr>
          <w:rFonts w:ascii="微软雅黑" w:eastAsia="微软雅黑" w:hAnsi="微软雅黑" w:hint="eastAsia"/>
          <w:sz w:val="21"/>
          <w:szCs w:val="21"/>
        </w:rPr>
        <w:t>。</w:t>
      </w:r>
    </w:p>
    <w:p w14:paraId="07A8DE4D" w14:textId="31792989" w:rsidR="004E6D32" w:rsidRDefault="004E6D32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3、模型智能预测标签：仓位偏好、作为偏好、餐饮偏好、出行偏好、附加产品偏好、活动偏好、支付偏好、预定渠道偏好、易投诉对象、服务偏好、旅行目的地偏好等。</w:t>
      </w:r>
    </w:p>
    <w:p w14:paraId="658FB42E" w14:textId="77777777" w:rsidR="00B81BEF" w:rsidRDefault="00B81BEF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CBC6779" w14:textId="3145844A" w:rsidR="00F90687" w:rsidRDefault="00F90687" w:rsidP="008353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2F0CF24" wp14:editId="7850C09C">
            <wp:extent cx="6188710" cy="259207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84B8" w14:textId="35FB0686" w:rsidR="00901458" w:rsidRPr="00304891" w:rsidRDefault="00304891" w:rsidP="00304891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三</w:t>
      </w:r>
      <w:r w:rsidRPr="00304891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B44065" w:rsidRPr="00304891">
        <w:rPr>
          <w:rFonts w:ascii="微软雅黑" w:eastAsia="微软雅黑" w:hAnsi="微软雅黑" w:hint="eastAsia"/>
          <w:b/>
          <w:bCs/>
          <w:sz w:val="21"/>
          <w:szCs w:val="21"/>
        </w:rPr>
        <w:t>优化用户体验，</w:t>
      </w:r>
      <w:r w:rsidR="00C77C0B" w:rsidRPr="00304891">
        <w:rPr>
          <w:rFonts w:ascii="微软雅黑" w:eastAsia="微软雅黑" w:hAnsi="微软雅黑" w:hint="eastAsia"/>
          <w:b/>
          <w:bCs/>
          <w:sz w:val="21"/>
          <w:szCs w:val="21"/>
        </w:rPr>
        <w:t>针对</w:t>
      </w:r>
      <w:r w:rsidR="00B44065" w:rsidRPr="00304891">
        <w:rPr>
          <w:rFonts w:ascii="微软雅黑" w:eastAsia="微软雅黑" w:hAnsi="微软雅黑" w:hint="eastAsia"/>
          <w:b/>
          <w:bCs/>
          <w:sz w:val="21"/>
          <w:szCs w:val="21"/>
        </w:rPr>
        <w:t>不同用户开展千人千面服务及触达，</w:t>
      </w:r>
      <w:r w:rsidR="00F90687" w:rsidRPr="00304891">
        <w:rPr>
          <w:rFonts w:ascii="微软雅黑" w:eastAsia="微软雅黑" w:hAnsi="微软雅黑" w:hint="eastAsia"/>
          <w:b/>
          <w:bCs/>
          <w:sz w:val="21"/>
          <w:szCs w:val="21"/>
        </w:rPr>
        <w:t>并促进复购。</w:t>
      </w:r>
    </w:p>
    <w:p w14:paraId="555AEB08" w14:textId="541E52A4" w:rsidR="00207622" w:rsidRPr="00BC2088" w:rsidRDefault="00575CC9" w:rsidP="00304891">
      <w:pPr>
        <w:rPr>
          <w:rFonts w:ascii="微软雅黑" w:eastAsia="微软雅黑" w:hAnsi="微软雅黑"/>
          <w:b/>
          <w:bCs/>
          <w:sz w:val="21"/>
          <w:szCs w:val="21"/>
        </w:rPr>
      </w:pPr>
      <w:r w:rsidRPr="00BC2088">
        <w:rPr>
          <w:rFonts w:ascii="微软雅黑" w:eastAsia="微软雅黑" w:hAnsi="微软雅黑" w:hint="eastAsia"/>
          <w:b/>
          <w:bCs/>
          <w:sz w:val="21"/>
          <w:szCs w:val="21"/>
        </w:rPr>
        <w:t>出行前，通过智能化、</w:t>
      </w:r>
      <w:r w:rsidR="0063080C" w:rsidRPr="00BC2088">
        <w:rPr>
          <w:rFonts w:ascii="微软雅黑" w:eastAsia="微软雅黑" w:hAnsi="微软雅黑" w:hint="eastAsia"/>
          <w:b/>
          <w:bCs/>
          <w:sz w:val="21"/>
          <w:szCs w:val="21"/>
        </w:rPr>
        <w:t>亲密的出行小助手，</w:t>
      </w:r>
      <w:r w:rsidRPr="00BC2088">
        <w:rPr>
          <w:rFonts w:ascii="微软雅黑" w:eastAsia="微软雅黑" w:hAnsi="微软雅黑" w:hint="eastAsia"/>
          <w:b/>
          <w:bCs/>
          <w:sz w:val="21"/>
          <w:szCs w:val="21"/>
        </w:rPr>
        <w:t>为客户</w:t>
      </w:r>
      <w:r w:rsidR="0063080C" w:rsidRPr="00BC2088">
        <w:rPr>
          <w:rFonts w:ascii="微软雅黑" w:eastAsia="微软雅黑" w:hAnsi="微软雅黑" w:hint="eastAsia"/>
          <w:b/>
          <w:bCs/>
          <w:sz w:val="21"/>
          <w:szCs w:val="21"/>
        </w:rPr>
        <w:t>提供最优出行产品包、品质的报价、一体的出行前顺畅服务指引。</w:t>
      </w:r>
    </w:p>
    <w:p w14:paraId="508C3A8D" w14:textId="7A36115A" w:rsidR="007812E0" w:rsidRDefault="00F90687" w:rsidP="0030489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1CFA450" wp14:editId="7AF82DA1">
            <wp:extent cx="6188710" cy="33559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606E" w14:textId="5B4F35E1" w:rsidR="00D901A8" w:rsidRPr="00D901A8" w:rsidRDefault="0080171D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0171D">
        <w:rPr>
          <w:rFonts w:ascii="微软雅黑" w:eastAsia="微软雅黑" w:hAnsi="微软雅黑" w:hint="eastAsia"/>
          <w:b/>
          <w:bCs/>
          <w:sz w:val="21"/>
          <w:szCs w:val="21"/>
        </w:rPr>
        <w:t>飞行中，通过在有限空间及时间的电子产品及服务的投放，去深挖及收集客户诉求，并且积极进行客户精准互动。</w:t>
      </w:r>
      <w:r w:rsidR="00304891">
        <w:rPr>
          <w:noProof/>
        </w:rPr>
        <w:drawing>
          <wp:inline distT="0" distB="0" distL="0" distR="0" wp14:anchorId="0E5DE435" wp14:editId="7E0516EB">
            <wp:extent cx="6188710" cy="394763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4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8F23" w14:textId="15B510AE" w:rsidR="0080171D" w:rsidRPr="00D901A8" w:rsidRDefault="00D901A8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出行后，根据客户喜好及出行行程等，进行</w:t>
      </w:r>
      <w:r w:rsidR="0080171D" w:rsidRPr="0080171D">
        <w:rPr>
          <w:rFonts w:ascii="微软雅黑" w:eastAsia="微软雅黑" w:hAnsi="微软雅黑" w:hint="eastAsia"/>
          <w:b/>
          <w:bCs/>
          <w:sz w:val="21"/>
          <w:szCs w:val="21"/>
        </w:rPr>
        <w:t>无缝的客服持续服务，提升客户出行的全链条体验和复购的商机运营。</w:t>
      </w:r>
    </w:p>
    <w:p w14:paraId="79F4AF87" w14:textId="3DC3C932" w:rsidR="0063080C" w:rsidRDefault="0063080C" w:rsidP="008353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B0A4E52" wp14:editId="10684541">
            <wp:extent cx="6265114" cy="3905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7634" cy="39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A082" w14:textId="77777777" w:rsidR="004E6D32" w:rsidRPr="002B1FC2" w:rsidRDefault="004E6D32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F036906" w14:textId="77777777" w:rsidR="00BA652B" w:rsidRPr="00AF570A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F570A">
        <w:rPr>
          <w:rFonts w:ascii="微软雅黑" w:eastAsia="微软雅黑" w:hAnsi="微软雅黑"/>
          <w:b/>
          <w:sz w:val="21"/>
          <w:szCs w:val="21"/>
        </w:rPr>
        <w:t>营销效果</w:t>
      </w:r>
      <w:r w:rsidRPr="00AF570A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30E0E279" w14:textId="650193FD" w:rsidR="00BA652B" w:rsidRPr="00615963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平台建立及体系搭建完成后，2</w:t>
      </w:r>
      <w:r>
        <w:rPr>
          <w:rFonts w:ascii="微软雅黑" w:eastAsia="微软雅黑" w:hAnsi="微软雅黑"/>
          <w:sz w:val="21"/>
          <w:szCs w:val="21"/>
        </w:rPr>
        <w:t>020年</w:t>
      </w:r>
      <w:r>
        <w:rPr>
          <w:rFonts w:ascii="微软雅黑" w:eastAsia="微软雅黑" w:hAnsi="微软雅黑" w:hint="eastAsia"/>
          <w:sz w:val="21"/>
          <w:szCs w:val="21"/>
        </w:rPr>
        <w:t>4月1日至2</w:t>
      </w:r>
      <w:r>
        <w:rPr>
          <w:rFonts w:ascii="微软雅黑" w:eastAsia="微软雅黑" w:hAnsi="微软雅黑"/>
          <w:sz w:val="21"/>
          <w:szCs w:val="21"/>
        </w:rPr>
        <w:t>020年</w:t>
      </w:r>
      <w:r>
        <w:rPr>
          <w:rFonts w:ascii="微软雅黑" w:eastAsia="微软雅黑" w:hAnsi="微软雅黑" w:hint="eastAsia"/>
          <w:sz w:val="21"/>
          <w:szCs w:val="21"/>
        </w:rPr>
        <w:t>12月31日</w:t>
      </w:r>
      <w:r w:rsidR="006936A5">
        <w:rPr>
          <w:rFonts w:ascii="微软雅黑" w:eastAsia="微软雅黑" w:hAnsi="微软雅黑" w:hint="eastAsia"/>
          <w:sz w:val="21"/>
          <w:szCs w:val="21"/>
        </w:rPr>
        <w:t>期间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1E5D65">
        <w:rPr>
          <w:rFonts w:ascii="微软雅黑" w:eastAsia="微软雅黑" w:hAnsi="微软雅黑" w:hint="eastAsia"/>
          <w:sz w:val="21"/>
          <w:szCs w:val="21"/>
        </w:rPr>
        <w:t>华夏航空</w:t>
      </w:r>
      <w:r>
        <w:rPr>
          <w:rFonts w:ascii="微软雅黑" w:eastAsia="微软雅黑" w:hAnsi="微软雅黑" w:hint="eastAsia"/>
          <w:sz w:val="21"/>
          <w:szCs w:val="21"/>
        </w:rPr>
        <w:t>用户增长量提升2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%，</w:t>
      </w:r>
      <w:r>
        <w:rPr>
          <w:rFonts w:ascii="微软雅黑" w:eastAsia="微软雅黑" w:hAnsi="微软雅黑"/>
          <w:sz w:val="21"/>
          <w:szCs w:val="21"/>
        </w:rPr>
        <w:t>注册用户提升量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%，</w:t>
      </w:r>
      <w:r>
        <w:rPr>
          <w:rFonts w:ascii="微软雅黑" w:eastAsia="微软雅黑" w:hAnsi="微软雅黑"/>
          <w:sz w:val="21"/>
          <w:szCs w:val="21"/>
        </w:rPr>
        <w:t>付费用户提升</w:t>
      </w:r>
      <w:r>
        <w:rPr>
          <w:rFonts w:ascii="微软雅黑" w:eastAsia="微软雅黑" w:hAnsi="微软雅黑" w:hint="eastAsia"/>
          <w:sz w:val="21"/>
          <w:szCs w:val="21"/>
        </w:rPr>
        <w:t>4%</w:t>
      </w:r>
      <w:r w:rsidR="001E5D65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精准标签增加6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%。流失率降低1</w:t>
      </w:r>
      <w:r>
        <w:rPr>
          <w:rFonts w:ascii="微软雅黑" w:eastAsia="微软雅黑" w:hAnsi="微软雅黑"/>
          <w:sz w:val="21"/>
          <w:szCs w:val="21"/>
        </w:rPr>
        <w:t>7.6</w:t>
      </w:r>
      <w:r>
        <w:rPr>
          <w:rFonts w:ascii="微软雅黑" w:eastAsia="微软雅黑" w:hAnsi="微软雅黑" w:hint="eastAsia"/>
          <w:sz w:val="21"/>
          <w:szCs w:val="21"/>
        </w:rPr>
        <w:t>%。</w:t>
      </w:r>
    </w:p>
    <w:p w14:paraId="3E5D06E3" w14:textId="77777777" w:rsidR="00BA652B" w:rsidRPr="00127388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27388">
        <w:rPr>
          <w:rFonts w:ascii="微软雅黑" w:eastAsia="微软雅黑" w:hAnsi="微软雅黑"/>
          <w:b/>
          <w:sz w:val="21"/>
          <w:szCs w:val="21"/>
        </w:rPr>
        <w:t>广告主</w:t>
      </w:r>
      <w:r w:rsidRPr="00127388">
        <w:rPr>
          <w:rFonts w:ascii="微软雅黑" w:eastAsia="微软雅黑" w:hAnsi="微软雅黑" w:hint="eastAsia"/>
          <w:b/>
          <w:sz w:val="21"/>
          <w:szCs w:val="21"/>
        </w:rPr>
        <w:t>华夏航空用户运营部</w:t>
      </w:r>
      <w:r w:rsidRPr="00127388">
        <w:rPr>
          <w:rFonts w:ascii="微软雅黑" w:eastAsia="微软雅黑" w:hAnsi="微软雅黑"/>
          <w:b/>
          <w:sz w:val="21"/>
          <w:szCs w:val="21"/>
        </w:rPr>
        <w:t>证言</w:t>
      </w:r>
      <w:r w:rsidRPr="00127388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1C195731" w14:textId="413A4ECA" w:rsidR="00BA652B" w:rsidRDefault="005B2873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</w:t>
      </w:r>
      <w:r w:rsidR="00BA652B" w:rsidRPr="004E6D32">
        <w:rPr>
          <w:rFonts w:ascii="微软雅黑" w:eastAsia="微软雅黑" w:hAnsi="微软雅黑" w:hint="eastAsia"/>
          <w:sz w:val="21"/>
          <w:szCs w:val="21"/>
        </w:rPr>
        <w:t>与国双进行的自动</w:t>
      </w:r>
      <w:r w:rsidR="00BA652B">
        <w:rPr>
          <w:rFonts w:ascii="微软雅黑" w:eastAsia="微软雅黑" w:hAnsi="微软雅黑" w:hint="eastAsia"/>
          <w:sz w:val="21"/>
          <w:szCs w:val="21"/>
        </w:rPr>
        <w:t>化智能营销系统建设及营销体系搭建</w:t>
      </w:r>
      <w:r w:rsidR="00BA652B" w:rsidRPr="004E6D32">
        <w:rPr>
          <w:rFonts w:ascii="微软雅黑" w:eastAsia="微软雅黑" w:hAnsi="微软雅黑" w:hint="eastAsia"/>
          <w:sz w:val="21"/>
          <w:szCs w:val="21"/>
        </w:rPr>
        <w:t>的合作，双方团队配合非常顺利及高效，解决了大体量用户及会员营销难题，让营销也更高效，触达更精准化。国双营销专家</w:t>
      </w:r>
      <w:r w:rsidR="00BA652B" w:rsidRPr="004E6D32">
        <w:rPr>
          <w:rFonts w:ascii="微软雅黑" w:eastAsia="微软雅黑" w:hAnsi="微软雅黑"/>
          <w:sz w:val="21"/>
          <w:szCs w:val="21"/>
        </w:rPr>
        <w:t>深入业务层面，能够与华夏航众多系统对接，实现数据打通及整合，为华夏航</w:t>
      </w:r>
      <w:r w:rsidR="006936A5">
        <w:rPr>
          <w:rFonts w:ascii="微软雅黑" w:eastAsia="微软雅黑" w:hAnsi="微软雅黑" w:hint="eastAsia"/>
          <w:sz w:val="21"/>
          <w:szCs w:val="21"/>
        </w:rPr>
        <w:t>空</w:t>
      </w:r>
      <w:r w:rsidR="00BA652B" w:rsidRPr="004E6D32">
        <w:rPr>
          <w:rFonts w:ascii="微软雅黑" w:eastAsia="微软雅黑" w:hAnsi="微软雅黑"/>
          <w:sz w:val="21"/>
          <w:szCs w:val="21"/>
        </w:rPr>
        <w:t>的智能化建设贡献了比较大的力量。</w:t>
      </w:r>
    </w:p>
    <w:p w14:paraId="0C79F5CF" w14:textId="04F41207" w:rsidR="00BA652B" w:rsidRPr="00C447F9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首先，国双自动化营销和全员营销的解决方案，</w:t>
      </w:r>
      <w:r w:rsidRPr="00C447F9">
        <w:rPr>
          <w:rFonts w:ascii="微软雅黑" w:eastAsia="微软雅黑" w:hAnsi="微软雅黑" w:hint="eastAsia"/>
          <w:sz w:val="21"/>
          <w:szCs w:val="21"/>
        </w:rPr>
        <w:t>协助华夏航</w:t>
      </w:r>
      <w:r w:rsidR="006936A5">
        <w:rPr>
          <w:rFonts w:ascii="微软雅黑" w:eastAsia="微软雅黑" w:hAnsi="微软雅黑" w:hint="eastAsia"/>
          <w:sz w:val="21"/>
          <w:szCs w:val="21"/>
        </w:rPr>
        <w:t>空</w:t>
      </w:r>
      <w:r w:rsidRPr="00C447F9">
        <w:rPr>
          <w:rFonts w:ascii="微软雅黑" w:eastAsia="微软雅黑" w:hAnsi="微软雅黑" w:hint="eastAsia"/>
          <w:sz w:val="21"/>
          <w:szCs w:val="21"/>
        </w:rPr>
        <w:t>成功解决私域流量运营部精准触达难题，可针对不同粉丝开展个性化自动营销方案，实现千人千面的触达</w:t>
      </w:r>
      <w:r w:rsidR="00BC2088">
        <w:rPr>
          <w:rFonts w:ascii="微软雅黑" w:eastAsia="微软雅黑" w:hAnsi="微软雅黑" w:hint="eastAsia"/>
          <w:sz w:val="21"/>
          <w:szCs w:val="21"/>
        </w:rPr>
        <w:t>；</w:t>
      </w:r>
    </w:p>
    <w:p w14:paraId="3DD7B03C" w14:textId="5A4B347D" w:rsidR="00BA652B" w:rsidRPr="00C447F9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47F9">
        <w:rPr>
          <w:rFonts w:ascii="微软雅黑" w:eastAsia="微软雅黑" w:hAnsi="微软雅黑" w:hint="eastAsia"/>
          <w:sz w:val="21"/>
          <w:szCs w:val="21"/>
        </w:rPr>
        <w:t>其次，</w:t>
      </w:r>
      <w:r w:rsidRPr="00C447F9">
        <w:rPr>
          <w:rFonts w:ascii="微软雅黑" w:eastAsia="微软雅黑" w:hAnsi="微软雅黑"/>
          <w:sz w:val="21"/>
          <w:szCs w:val="21"/>
        </w:rPr>
        <w:t>帮助华夏航</w:t>
      </w:r>
      <w:r w:rsidR="006936A5">
        <w:rPr>
          <w:rFonts w:ascii="微软雅黑" w:eastAsia="微软雅黑" w:hAnsi="微软雅黑" w:hint="eastAsia"/>
          <w:sz w:val="21"/>
          <w:szCs w:val="21"/>
        </w:rPr>
        <w:t>空</w:t>
      </w:r>
      <w:r w:rsidRPr="00C447F9">
        <w:rPr>
          <w:rFonts w:ascii="微软雅黑" w:eastAsia="微软雅黑" w:hAnsi="微软雅黑"/>
          <w:sz w:val="21"/>
          <w:szCs w:val="21"/>
        </w:rPr>
        <w:t>获取更多用户行为数据，丰富用户标签，还可以实现与后续转化数据对接打通；</w:t>
      </w:r>
    </w:p>
    <w:p w14:paraId="1690C3D1" w14:textId="2735ECCA" w:rsidR="00BA652B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最后，</w:t>
      </w:r>
      <w:r w:rsidRPr="00C447F9">
        <w:rPr>
          <w:rFonts w:ascii="微软雅黑" w:eastAsia="微软雅黑" w:hAnsi="微软雅黑"/>
          <w:sz w:val="21"/>
          <w:szCs w:val="21"/>
        </w:rPr>
        <w:t>与华夏航</w:t>
      </w:r>
      <w:r w:rsidR="006936A5">
        <w:rPr>
          <w:rFonts w:ascii="微软雅黑" w:eastAsia="微软雅黑" w:hAnsi="微软雅黑" w:hint="eastAsia"/>
          <w:sz w:val="21"/>
          <w:szCs w:val="21"/>
        </w:rPr>
        <w:t>空</w:t>
      </w:r>
      <w:r w:rsidRPr="00C447F9">
        <w:rPr>
          <w:rFonts w:ascii="微软雅黑" w:eastAsia="微软雅黑" w:hAnsi="微软雅黑"/>
          <w:sz w:val="21"/>
          <w:szCs w:val="21"/>
        </w:rPr>
        <w:t>三个核心业务系统进行数据对接及打通，并提供统一的标签策略，实现数据打通及数据资源共享、数据整合，协助华夏航</w:t>
      </w:r>
      <w:r w:rsidR="00835412">
        <w:rPr>
          <w:rFonts w:ascii="微软雅黑" w:eastAsia="微软雅黑" w:hAnsi="微软雅黑" w:hint="eastAsia"/>
          <w:sz w:val="21"/>
          <w:szCs w:val="21"/>
        </w:rPr>
        <w:t>空</w:t>
      </w:r>
      <w:r w:rsidRPr="00C447F9">
        <w:rPr>
          <w:rFonts w:ascii="微软雅黑" w:eastAsia="微软雅黑" w:hAnsi="微软雅黑"/>
          <w:sz w:val="21"/>
          <w:szCs w:val="21"/>
        </w:rPr>
        <w:t>解决各个平台数据割裂难题，进一步指导营销与运营工作。</w:t>
      </w:r>
    </w:p>
    <w:p w14:paraId="4F81D98E" w14:textId="2EA415B3" w:rsidR="00BA652B" w:rsidRPr="00BA652B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总之，</w:t>
      </w:r>
      <w:r w:rsidR="00813491">
        <w:rPr>
          <w:rFonts w:ascii="微软雅黑" w:eastAsia="微软雅黑" w:hAnsi="微软雅黑" w:hint="eastAsia"/>
          <w:sz w:val="21"/>
          <w:szCs w:val="21"/>
        </w:rPr>
        <w:t>最终</w:t>
      </w:r>
      <w:r w:rsidRPr="00BA652B">
        <w:rPr>
          <w:rFonts w:ascii="微软雅黑" w:eastAsia="微软雅黑" w:hAnsi="微软雅黑" w:hint="eastAsia"/>
          <w:sz w:val="21"/>
          <w:szCs w:val="21"/>
        </w:rPr>
        <w:t>构建</w:t>
      </w:r>
      <w:r w:rsidR="00813491">
        <w:rPr>
          <w:rFonts w:ascii="微软雅黑" w:eastAsia="微软雅黑" w:hAnsi="微软雅黑" w:hint="eastAsia"/>
          <w:sz w:val="21"/>
          <w:szCs w:val="21"/>
        </w:rPr>
        <w:t>了</w:t>
      </w:r>
      <w:r w:rsidRPr="00BA652B">
        <w:rPr>
          <w:rFonts w:ascii="微软雅黑" w:eastAsia="微软雅黑" w:hAnsi="微软雅黑" w:hint="eastAsia"/>
          <w:sz w:val="21"/>
          <w:szCs w:val="21"/>
        </w:rPr>
        <w:t>数字化能力，充分挖掘</w:t>
      </w:r>
      <w:r w:rsidR="00813491">
        <w:rPr>
          <w:rFonts w:ascii="微软雅黑" w:eastAsia="微软雅黑" w:hAnsi="微软雅黑" w:hint="eastAsia"/>
          <w:sz w:val="21"/>
          <w:szCs w:val="21"/>
        </w:rPr>
        <w:t>了</w:t>
      </w:r>
      <w:r w:rsidRPr="00BA652B">
        <w:rPr>
          <w:rFonts w:ascii="微软雅黑" w:eastAsia="微软雅黑" w:hAnsi="微软雅黑" w:hint="eastAsia"/>
          <w:sz w:val="21"/>
          <w:szCs w:val="21"/>
        </w:rPr>
        <w:t>数据价值，提升</w:t>
      </w:r>
      <w:r w:rsidR="00813491">
        <w:rPr>
          <w:rFonts w:ascii="微软雅黑" w:eastAsia="微软雅黑" w:hAnsi="微软雅黑" w:hint="eastAsia"/>
          <w:sz w:val="21"/>
          <w:szCs w:val="21"/>
        </w:rPr>
        <w:t>了</w:t>
      </w:r>
      <w:r w:rsidRPr="00BA652B">
        <w:rPr>
          <w:rFonts w:ascii="微软雅黑" w:eastAsia="微软雅黑" w:hAnsi="微软雅黑" w:hint="eastAsia"/>
          <w:sz w:val="21"/>
          <w:szCs w:val="21"/>
        </w:rPr>
        <w:t>用户管理能力，打通</w:t>
      </w:r>
      <w:r w:rsidR="00813491">
        <w:rPr>
          <w:rFonts w:ascii="微软雅黑" w:eastAsia="微软雅黑" w:hAnsi="微软雅黑" w:hint="eastAsia"/>
          <w:sz w:val="21"/>
          <w:szCs w:val="21"/>
        </w:rPr>
        <w:t>了</w:t>
      </w:r>
      <w:r w:rsidRPr="00BA652B">
        <w:rPr>
          <w:rFonts w:ascii="微软雅黑" w:eastAsia="微软雅黑" w:hAnsi="微软雅黑" w:hint="eastAsia"/>
          <w:sz w:val="21"/>
          <w:szCs w:val="21"/>
        </w:rPr>
        <w:t>系统间藩篱、</w:t>
      </w:r>
      <w:r w:rsidR="00813491">
        <w:rPr>
          <w:rFonts w:ascii="微软雅黑" w:eastAsia="微软雅黑" w:hAnsi="微软雅黑" w:hint="eastAsia"/>
          <w:sz w:val="21"/>
          <w:szCs w:val="21"/>
        </w:rPr>
        <w:t>消除数据孤岛，沉淀华夏航</w:t>
      </w:r>
      <w:r w:rsidR="006936A5">
        <w:rPr>
          <w:rFonts w:ascii="微软雅黑" w:eastAsia="微软雅黑" w:hAnsi="微软雅黑" w:hint="eastAsia"/>
          <w:sz w:val="21"/>
          <w:szCs w:val="21"/>
        </w:rPr>
        <w:t>空</w:t>
      </w:r>
      <w:r w:rsidRPr="00BA652B">
        <w:rPr>
          <w:rFonts w:ascii="微软雅黑" w:eastAsia="微软雅黑" w:hAnsi="微软雅黑" w:hint="eastAsia"/>
          <w:sz w:val="21"/>
          <w:szCs w:val="21"/>
        </w:rPr>
        <w:t>有效数据资产，</w:t>
      </w:r>
      <w:r w:rsidR="00813491">
        <w:rPr>
          <w:rFonts w:ascii="微软雅黑" w:eastAsia="微软雅黑" w:hAnsi="微软雅黑" w:hint="eastAsia"/>
          <w:sz w:val="21"/>
          <w:szCs w:val="21"/>
        </w:rPr>
        <w:t>增强用户</w:t>
      </w:r>
      <w:r w:rsidRPr="00BA652B">
        <w:rPr>
          <w:rFonts w:ascii="微软雅黑" w:eastAsia="微软雅黑" w:hAnsi="微软雅黑" w:hint="eastAsia"/>
          <w:sz w:val="21"/>
          <w:szCs w:val="21"/>
        </w:rPr>
        <w:t>互动，追踪分析精准触达，赋能业务增长正循环，自由组合营销插件，</w:t>
      </w:r>
      <w:r w:rsidR="00813491">
        <w:rPr>
          <w:rFonts w:ascii="微软雅黑" w:eastAsia="微软雅黑" w:hAnsi="微软雅黑" w:hint="eastAsia"/>
          <w:sz w:val="21"/>
          <w:szCs w:val="21"/>
        </w:rPr>
        <w:t>利用</w:t>
      </w:r>
      <w:r w:rsidRPr="00BA652B">
        <w:rPr>
          <w:rFonts w:ascii="微软雅黑" w:eastAsia="微软雅黑" w:hAnsi="微软雅黑" w:hint="eastAsia"/>
          <w:sz w:val="21"/>
          <w:szCs w:val="21"/>
        </w:rPr>
        <w:t>自动化营销引擎，提升营销管理效率</w:t>
      </w:r>
      <w:r w:rsidR="005B2873">
        <w:rPr>
          <w:rFonts w:ascii="微软雅黑" w:eastAsia="微软雅黑" w:hAnsi="微软雅黑" w:hint="eastAsia"/>
          <w:sz w:val="21"/>
          <w:szCs w:val="21"/>
        </w:rPr>
        <w:t>。“</w:t>
      </w:r>
    </w:p>
    <w:p w14:paraId="4AB4F07B" w14:textId="77777777" w:rsidR="00BA652B" w:rsidRPr="00C447F9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447F9">
        <w:rPr>
          <w:rFonts w:ascii="微软雅黑" w:eastAsia="微软雅黑" w:hAnsi="微软雅黑"/>
          <w:b/>
          <w:sz w:val="21"/>
          <w:szCs w:val="21"/>
        </w:rPr>
        <w:t>环球旅讯特约评论员证言</w:t>
      </w:r>
      <w:r w:rsidRPr="00C447F9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7A0CAD94" w14:textId="25EF5BDE" w:rsidR="00BC7577" w:rsidRPr="00D901A8" w:rsidRDefault="00BA652B" w:rsidP="008353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5B2873"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 xml:space="preserve"> 华夏航</w:t>
      </w:r>
      <w:r w:rsidR="006936A5">
        <w:rPr>
          <w:rFonts w:ascii="微软雅黑" w:eastAsia="微软雅黑" w:hAnsi="微软雅黑" w:hint="eastAsia"/>
          <w:sz w:val="21"/>
          <w:szCs w:val="21"/>
        </w:rPr>
        <w:t>空</w:t>
      </w:r>
      <w:r>
        <w:rPr>
          <w:rFonts w:ascii="微软雅黑" w:eastAsia="微软雅黑" w:hAnsi="微软雅黑"/>
          <w:sz w:val="21"/>
          <w:szCs w:val="21"/>
        </w:rPr>
        <w:t>与国双合作的基于数据打通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用户标签及画像的精准及智能用户营销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从根本上解决了营销效果难追踪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营销粗放式的方式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让营销变得更加精细与智能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技术的革新并在产业上进行融合与应用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确实能发挥较大的价值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5B2873">
        <w:rPr>
          <w:rFonts w:ascii="微软雅黑" w:eastAsia="微软雅黑" w:hAnsi="微软雅黑" w:hint="eastAsia"/>
          <w:sz w:val="21"/>
          <w:szCs w:val="21"/>
        </w:rPr>
        <w:t>“</w:t>
      </w:r>
    </w:p>
    <w:sectPr w:rsidR="00BC7577" w:rsidRPr="00D901A8" w:rsidSect="00F8190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080" w:bottom="1440" w:left="1080" w:header="468" w:footer="90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7E0A1" w14:textId="77777777" w:rsidR="00A47A01" w:rsidRDefault="00A47A01">
      <w:r>
        <w:separator/>
      </w:r>
    </w:p>
  </w:endnote>
  <w:endnote w:type="continuationSeparator" w:id="0">
    <w:p w14:paraId="75525BAA" w14:textId="77777777" w:rsidR="00A47A01" w:rsidRDefault="00A47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514584" w:rsidRDefault="00514584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514584" w:rsidRDefault="00514584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514584" w:rsidRDefault="00514584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514584" w:rsidRDefault="00514584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9463D" w14:textId="77777777" w:rsidR="0025618D" w:rsidRDefault="0025618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81224" w14:textId="77777777" w:rsidR="00A47A01" w:rsidRDefault="00A47A01">
      <w:r>
        <w:separator/>
      </w:r>
    </w:p>
  </w:footnote>
  <w:footnote w:type="continuationSeparator" w:id="0">
    <w:p w14:paraId="42409C5A" w14:textId="77777777" w:rsidR="00A47A01" w:rsidRDefault="00A47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2A8D2" w14:textId="77777777" w:rsidR="008353DD" w:rsidRDefault="008353D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5E2992BF" w:rsidR="00514584" w:rsidRPr="00E85951" w:rsidRDefault="00514584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 w:rsidR="008353DD"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6F71A" w14:textId="77777777" w:rsidR="008353DD" w:rsidRDefault="008353D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6900"/>
    <w:multiLevelType w:val="hybridMultilevel"/>
    <w:tmpl w:val="7B7A5CE6"/>
    <w:lvl w:ilvl="0" w:tplc="42342406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A60100"/>
    <w:multiLevelType w:val="hybridMultilevel"/>
    <w:tmpl w:val="E31ADFC2"/>
    <w:lvl w:ilvl="0" w:tplc="5B1EE9E0">
      <w:start w:val="1"/>
      <w:numFmt w:val="decimal"/>
      <w:lvlText w:val="%1、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3" w15:restartNumberingAfterBreak="0">
    <w:nsid w:val="0DEF2C8C"/>
    <w:multiLevelType w:val="hybridMultilevel"/>
    <w:tmpl w:val="56101D40"/>
    <w:lvl w:ilvl="0" w:tplc="AA842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8B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6AF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43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9C2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CD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7AC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A2C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27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3C1B0B"/>
    <w:multiLevelType w:val="hybridMultilevel"/>
    <w:tmpl w:val="45C65456"/>
    <w:lvl w:ilvl="0" w:tplc="D2EC5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C3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0E6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72C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AC8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AE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88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6C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E1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0C7593F"/>
    <w:multiLevelType w:val="hybridMultilevel"/>
    <w:tmpl w:val="4AFCF51E"/>
    <w:lvl w:ilvl="0" w:tplc="3F4E21FE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A73110"/>
    <w:multiLevelType w:val="hybridMultilevel"/>
    <w:tmpl w:val="4EAA4A4A"/>
    <w:lvl w:ilvl="0" w:tplc="818A24F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9187248"/>
    <w:multiLevelType w:val="hybridMultilevel"/>
    <w:tmpl w:val="2BDC08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9C13533"/>
    <w:multiLevelType w:val="hybridMultilevel"/>
    <w:tmpl w:val="2C729CAA"/>
    <w:lvl w:ilvl="0" w:tplc="CBA65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A6672E"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108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22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1A5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EC5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6A6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E2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24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8B4BE3"/>
    <w:multiLevelType w:val="hybridMultilevel"/>
    <w:tmpl w:val="244E2A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5112A60"/>
    <w:multiLevelType w:val="hybridMultilevel"/>
    <w:tmpl w:val="BD062F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 w15:restartNumberingAfterBreak="0">
    <w:nsid w:val="31DC737B"/>
    <w:multiLevelType w:val="hybridMultilevel"/>
    <w:tmpl w:val="2B12AFAA"/>
    <w:lvl w:ilvl="0" w:tplc="B67C3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947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D6C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14E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0AF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96D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3EB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E0B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47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C07035"/>
    <w:multiLevelType w:val="hybridMultilevel"/>
    <w:tmpl w:val="870432AE"/>
    <w:lvl w:ilvl="0" w:tplc="1D9AE7AE">
      <w:start w:val="1"/>
      <w:numFmt w:val="decimal"/>
      <w:lvlText w:val="%1、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C443F5F"/>
    <w:multiLevelType w:val="hybridMultilevel"/>
    <w:tmpl w:val="A6801822"/>
    <w:lvl w:ilvl="0" w:tplc="5F22273C">
      <w:start w:val="2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0A95895"/>
    <w:multiLevelType w:val="hybridMultilevel"/>
    <w:tmpl w:val="1D48D7F6"/>
    <w:lvl w:ilvl="0" w:tplc="78524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9C2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F08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0D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20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C05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23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ED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25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1A774F6"/>
    <w:multiLevelType w:val="hybridMultilevel"/>
    <w:tmpl w:val="337A1E36"/>
    <w:lvl w:ilvl="0" w:tplc="DD76A38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20F06AA"/>
    <w:multiLevelType w:val="hybridMultilevel"/>
    <w:tmpl w:val="9FE80D22"/>
    <w:lvl w:ilvl="0" w:tplc="3EA808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F653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C0B8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D28F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FC47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FCB5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0C68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F41E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3877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2" w15:restartNumberingAfterBreak="0">
    <w:nsid w:val="49534A37"/>
    <w:multiLevelType w:val="hybridMultilevel"/>
    <w:tmpl w:val="D4427D00"/>
    <w:lvl w:ilvl="0" w:tplc="01103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AE1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C6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65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60E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E7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8F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54C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EE4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8866081"/>
    <w:multiLevelType w:val="hybridMultilevel"/>
    <w:tmpl w:val="29FE66F0"/>
    <w:lvl w:ilvl="0" w:tplc="313EA55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8A20A9F"/>
    <w:multiLevelType w:val="hybridMultilevel"/>
    <w:tmpl w:val="5380BBB8"/>
    <w:lvl w:ilvl="0" w:tplc="10446E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386C4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CB2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0EA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7287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A2BE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1489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7A43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F8AD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85EC2"/>
    <w:multiLevelType w:val="hybridMultilevel"/>
    <w:tmpl w:val="FE2A2E1C"/>
    <w:lvl w:ilvl="0" w:tplc="71043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225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6AD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541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CC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C01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BEA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788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2D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9B70FA2"/>
    <w:multiLevelType w:val="hybridMultilevel"/>
    <w:tmpl w:val="A2426524"/>
    <w:lvl w:ilvl="0" w:tplc="C68206F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01C596B"/>
    <w:multiLevelType w:val="hybridMultilevel"/>
    <w:tmpl w:val="5F0248A8"/>
    <w:lvl w:ilvl="0" w:tplc="B38EC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CD4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1C8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01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BAF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303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8ED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8A5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F64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4CC2C63"/>
    <w:multiLevelType w:val="hybridMultilevel"/>
    <w:tmpl w:val="FDC6569E"/>
    <w:lvl w:ilvl="0" w:tplc="D2EC51BE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5A234AC"/>
    <w:multiLevelType w:val="hybridMultilevel"/>
    <w:tmpl w:val="D4544290"/>
    <w:lvl w:ilvl="0" w:tplc="FF364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88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5AA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F89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487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03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E1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25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CE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A702660"/>
    <w:multiLevelType w:val="hybridMultilevel"/>
    <w:tmpl w:val="DAA486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B607386"/>
    <w:multiLevelType w:val="hybridMultilevel"/>
    <w:tmpl w:val="7E3E6EDC"/>
    <w:lvl w:ilvl="0" w:tplc="2118D83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C5A538A"/>
    <w:multiLevelType w:val="hybridMultilevel"/>
    <w:tmpl w:val="2F1A87D6"/>
    <w:lvl w:ilvl="0" w:tplc="A15A8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6E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76E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AE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0EC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462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00D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C8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63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CC021C3"/>
    <w:multiLevelType w:val="hybridMultilevel"/>
    <w:tmpl w:val="E28A7730"/>
    <w:lvl w:ilvl="0" w:tplc="F8348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3EB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2F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27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EC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45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5AB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D05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585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17"/>
  </w:num>
  <w:num w:numId="3">
    <w:abstractNumId w:val="5"/>
  </w:num>
  <w:num w:numId="4">
    <w:abstractNumId w:val="12"/>
  </w:num>
  <w:num w:numId="5">
    <w:abstractNumId w:val="1"/>
  </w:num>
  <w:num w:numId="6">
    <w:abstractNumId w:val="41"/>
  </w:num>
  <w:num w:numId="7">
    <w:abstractNumId w:val="36"/>
  </w:num>
  <w:num w:numId="8">
    <w:abstractNumId w:val="25"/>
  </w:num>
  <w:num w:numId="9">
    <w:abstractNumId w:val="24"/>
  </w:num>
  <w:num w:numId="10">
    <w:abstractNumId w:val="23"/>
  </w:num>
  <w:num w:numId="11">
    <w:abstractNumId w:val="32"/>
  </w:num>
  <w:num w:numId="12">
    <w:abstractNumId w:val="37"/>
  </w:num>
  <w:num w:numId="13">
    <w:abstractNumId w:val="15"/>
  </w:num>
  <w:num w:numId="14">
    <w:abstractNumId w:val="35"/>
  </w:num>
  <w:num w:numId="15">
    <w:abstractNumId w:val="13"/>
  </w:num>
  <w:num w:numId="16">
    <w:abstractNumId w:val="18"/>
  </w:num>
  <w:num w:numId="17">
    <w:abstractNumId w:val="4"/>
  </w:num>
  <w:num w:numId="18">
    <w:abstractNumId w:val="22"/>
  </w:num>
  <w:num w:numId="19">
    <w:abstractNumId w:val="30"/>
  </w:num>
  <w:num w:numId="20">
    <w:abstractNumId w:val="39"/>
  </w:num>
  <w:num w:numId="21">
    <w:abstractNumId w:val="33"/>
  </w:num>
  <w:num w:numId="22">
    <w:abstractNumId w:val="27"/>
  </w:num>
  <w:num w:numId="23">
    <w:abstractNumId w:val="9"/>
  </w:num>
  <w:num w:numId="24">
    <w:abstractNumId w:val="6"/>
  </w:num>
  <w:num w:numId="25">
    <w:abstractNumId w:val="28"/>
  </w:num>
  <w:num w:numId="26">
    <w:abstractNumId w:val="40"/>
  </w:num>
  <w:num w:numId="27">
    <w:abstractNumId w:val="31"/>
  </w:num>
  <w:num w:numId="28">
    <w:abstractNumId w:val="20"/>
  </w:num>
  <w:num w:numId="29">
    <w:abstractNumId w:val="3"/>
  </w:num>
  <w:num w:numId="30">
    <w:abstractNumId w:val="29"/>
  </w:num>
  <w:num w:numId="31">
    <w:abstractNumId w:val="14"/>
  </w:num>
  <w:num w:numId="32">
    <w:abstractNumId w:val="2"/>
  </w:num>
  <w:num w:numId="33">
    <w:abstractNumId w:val="16"/>
  </w:num>
  <w:num w:numId="34">
    <w:abstractNumId w:val="26"/>
  </w:num>
  <w:num w:numId="35">
    <w:abstractNumId w:val="38"/>
  </w:num>
  <w:num w:numId="36">
    <w:abstractNumId w:val="19"/>
  </w:num>
  <w:num w:numId="37">
    <w:abstractNumId w:val="7"/>
  </w:num>
  <w:num w:numId="38">
    <w:abstractNumId w:val="0"/>
  </w:num>
  <w:num w:numId="39">
    <w:abstractNumId w:val="11"/>
  </w:num>
  <w:num w:numId="40">
    <w:abstractNumId w:val="34"/>
  </w:num>
  <w:num w:numId="41">
    <w:abstractNumId w:val="8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71E5"/>
    <w:rsid w:val="00013069"/>
    <w:rsid w:val="00020E7A"/>
    <w:rsid w:val="00024497"/>
    <w:rsid w:val="0003164D"/>
    <w:rsid w:val="0003428F"/>
    <w:rsid w:val="00046CF7"/>
    <w:rsid w:val="0005035C"/>
    <w:rsid w:val="000532E1"/>
    <w:rsid w:val="00056563"/>
    <w:rsid w:val="00056E4C"/>
    <w:rsid w:val="0006079A"/>
    <w:rsid w:val="00063101"/>
    <w:rsid w:val="000631F9"/>
    <w:rsid w:val="00071CE5"/>
    <w:rsid w:val="000724F0"/>
    <w:rsid w:val="0007509B"/>
    <w:rsid w:val="00077EC5"/>
    <w:rsid w:val="000915E6"/>
    <w:rsid w:val="0009442D"/>
    <w:rsid w:val="000969C5"/>
    <w:rsid w:val="00097129"/>
    <w:rsid w:val="000979A5"/>
    <w:rsid w:val="000A3EB7"/>
    <w:rsid w:val="000B2399"/>
    <w:rsid w:val="000D05FE"/>
    <w:rsid w:val="000D373A"/>
    <w:rsid w:val="000D6DC9"/>
    <w:rsid w:val="000E10C0"/>
    <w:rsid w:val="000E18A5"/>
    <w:rsid w:val="000E2A45"/>
    <w:rsid w:val="000F07ED"/>
    <w:rsid w:val="000F4F10"/>
    <w:rsid w:val="000F5168"/>
    <w:rsid w:val="000F63B2"/>
    <w:rsid w:val="000F79C1"/>
    <w:rsid w:val="00106EA3"/>
    <w:rsid w:val="0010732C"/>
    <w:rsid w:val="00114DD5"/>
    <w:rsid w:val="0012435D"/>
    <w:rsid w:val="001265C9"/>
    <w:rsid w:val="00127388"/>
    <w:rsid w:val="00131A61"/>
    <w:rsid w:val="0013693D"/>
    <w:rsid w:val="00136B4D"/>
    <w:rsid w:val="001411A8"/>
    <w:rsid w:val="00142184"/>
    <w:rsid w:val="001438B1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6E34"/>
    <w:rsid w:val="001D11F3"/>
    <w:rsid w:val="001D2E2D"/>
    <w:rsid w:val="001D3013"/>
    <w:rsid w:val="001D6762"/>
    <w:rsid w:val="001E12DA"/>
    <w:rsid w:val="001E38F1"/>
    <w:rsid w:val="001E5D65"/>
    <w:rsid w:val="001E6133"/>
    <w:rsid w:val="001F17F1"/>
    <w:rsid w:val="001F36FC"/>
    <w:rsid w:val="001F4270"/>
    <w:rsid w:val="001F4A4D"/>
    <w:rsid w:val="0020719F"/>
    <w:rsid w:val="00207622"/>
    <w:rsid w:val="0021038E"/>
    <w:rsid w:val="00213124"/>
    <w:rsid w:val="002208F6"/>
    <w:rsid w:val="0022117C"/>
    <w:rsid w:val="0023746F"/>
    <w:rsid w:val="002405B6"/>
    <w:rsid w:val="00250580"/>
    <w:rsid w:val="00252186"/>
    <w:rsid w:val="00255B1F"/>
    <w:rsid w:val="0025618D"/>
    <w:rsid w:val="00262A77"/>
    <w:rsid w:val="00265B84"/>
    <w:rsid w:val="002705CD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0310"/>
    <w:rsid w:val="002D2B02"/>
    <w:rsid w:val="002E7E41"/>
    <w:rsid w:val="002F2AF3"/>
    <w:rsid w:val="002F3A4B"/>
    <w:rsid w:val="002F7E7A"/>
    <w:rsid w:val="00303CC6"/>
    <w:rsid w:val="00304891"/>
    <w:rsid w:val="003056B8"/>
    <w:rsid w:val="0030629F"/>
    <w:rsid w:val="00311DCD"/>
    <w:rsid w:val="00317BD4"/>
    <w:rsid w:val="00320B24"/>
    <w:rsid w:val="003219F7"/>
    <w:rsid w:val="00334623"/>
    <w:rsid w:val="0034758E"/>
    <w:rsid w:val="003548BE"/>
    <w:rsid w:val="00357E28"/>
    <w:rsid w:val="00361FEC"/>
    <w:rsid w:val="00362043"/>
    <w:rsid w:val="00365FAB"/>
    <w:rsid w:val="00371D9E"/>
    <w:rsid w:val="00371F8B"/>
    <w:rsid w:val="00381A74"/>
    <w:rsid w:val="00386E93"/>
    <w:rsid w:val="0038758A"/>
    <w:rsid w:val="0039069E"/>
    <w:rsid w:val="003A2FD7"/>
    <w:rsid w:val="003A3097"/>
    <w:rsid w:val="003A3802"/>
    <w:rsid w:val="003A5248"/>
    <w:rsid w:val="003A7A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640D"/>
    <w:rsid w:val="00443C7A"/>
    <w:rsid w:val="00444F84"/>
    <w:rsid w:val="004452BA"/>
    <w:rsid w:val="00451221"/>
    <w:rsid w:val="00453929"/>
    <w:rsid w:val="004555F7"/>
    <w:rsid w:val="00462CFD"/>
    <w:rsid w:val="00464EA7"/>
    <w:rsid w:val="004651A5"/>
    <w:rsid w:val="004718CF"/>
    <w:rsid w:val="004739B3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7F9F"/>
    <w:rsid w:val="004B371B"/>
    <w:rsid w:val="004B575A"/>
    <w:rsid w:val="004C539E"/>
    <w:rsid w:val="004D0F0D"/>
    <w:rsid w:val="004D3EF9"/>
    <w:rsid w:val="004D4872"/>
    <w:rsid w:val="004D53A9"/>
    <w:rsid w:val="004E24EA"/>
    <w:rsid w:val="004E459E"/>
    <w:rsid w:val="004E6D32"/>
    <w:rsid w:val="004E704D"/>
    <w:rsid w:val="004F1399"/>
    <w:rsid w:val="004F7523"/>
    <w:rsid w:val="005002D8"/>
    <w:rsid w:val="00501F00"/>
    <w:rsid w:val="00506B17"/>
    <w:rsid w:val="00507EB8"/>
    <w:rsid w:val="00514584"/>
    <w:rsid w:val="0052080E"/>
    <w:rsid w:val="005344CB"/>
    <w:rsid w:val="00535A1F"/>
    <w:rsid w:val="005479C8"/>
    <w:rsid w:val="00547E1C"/>
    <w:rsid w:val="005504E6"/>
    <w:rsid w:val="0055479D"/>
    <w:rsid w:val="0056285F"/>
    <w:rsid w:val="005636C5"/>
    <w:rsid w:val="00567477"/>
    <w:rsid w:val="0057565D"/>
    <w:rsid w:val="00575CC9"/>
    <w:rsid w:val="005764AD"/>
    <w:rsid w:val="0058033D"/>
    <w:rsid w:val="00582F7D"/>
    <w:rsid w:val="00585F63"/>
    <w:rsid w:val="005A1723"/>
    <w:rsid w:val="005A539D"/>
    <w:rsid w:val="005A56AE"/>
    <w:rsid w:val="005A697D"/>
    <w:rsid w:val="005B12F8"/>
    <w:rsid w:val="005B2564"/>
    <w:rsid w:val="005B2873"/>
    <w:rsid w:val="005B6389"/>
    <w:rsid w:val="005C011B"/>
    <w:rsid w:val="005C075B"/>
    <w:rsid w:val="005C16B2"/>
    <w:rsid w:val="005C21A0"/>
    <w:rsid w:val="005D35BB"/>
    <w:rsid w:val="005D5D19"/>
    <w:rsid w:val="005D614B"/>
    <w:rsid w:val="005D77D7"/>
    <w:rsid w:val="005E0F38"/>
    <w:rsid w:val="005E3D19"/>
    <w:rsid w:val="005E4E84"/>
    <w:rsid w:val="0060633B"/>
    <w:rsid w:val="00610055"/>
    <w:rsid w:val="006126FE"/>
    <w:rsid w:val="00613CE9"/>
    <w:rsid w:val="00615963"/>
    <w:rsid w:val="00623CE5"/>
    <w:rsid w:val="00624B38"/>
    <w:rsid w:val="0063080C"/>
    <w:rsid w:val="00630822"/>
    <w:rsid w:val="0063219D"/>
    <w:rsid w:val="00642F29"/>
    <w:rsid w:val="00644994"/>
    <w:rsid w:val="00650F34"/>
    <w:rsid w:val="0065606B"/>
    <w:rsid w:val="0065759C"/>
    <w:rsid w:val="00661A8D"/>
    <w:rsid w:val="006667CD"/>
    <w:rsid w:val="006707FE"/>
    <w:rsid w:val="0067611E"/>
    <w:rsid w:val="006853C8"/>
    <w:rsid w:val="006936A5"/>
    <w:rsid w:val="00693C3F"/>
    <w:rsid w:val="006955F5"/>
    <w:rsid w:val="006A1181"/>
    <w:rsid w:val="006A24F1"/>
    <w:rsid w:val="006A45DD"/>
    <w:rsid w:val="006B5BB6"/>
    <w:rsid w:val="006C16A7"/>
    <w:rsid w:val="006C1733"/>
    <w:rsid w:val="006D2064"/>
    <w:rsid w:val="006D4934"/>
    <w:rsid w:val="006D5766"/>
    <w:rsid w:val="006D72F3"/>
    <w:rsid w:val="006E2A50"/>
    <w:rsid w:val="006F421E"/>
    <w:rsid w:val="006F662D"/>
    <w:rsid w:val="007040B0"/>
    <w:rsid w:val="00710B89"/>
    <w:rsid w:val="00715AD3"/>
    <w:rsid w:val="00716B53"/>
    <w:rsid w:val="0072102A"/>
    <w:rsid w:val="00726C33"/>
    <w:rsid w:val="0072725D"/>
    <w:rsid w:val="0073004D"/>
    <w:rsid w:val="0073428A"/>
    <w:rsid w:val="00736260"/>
    <w:rsid w:val="007365E4"/>
    <w:rsid w:val="00753753"/>
    <w:rsid w:val="007538EE"/>
    <w:rsid w:val="00760E42"/>
    <w:rsid w:val="00764220"/>
    <w:rsid w:val="007812E0"/>
    <w:rsid w:val="00786157"/>
    <w:rsid w:val="007876AE"/>
    <w:rsid w:val="0079238C"/>
    <w:rsid w:val="00793F18"/>
    <w:rsid w:val="00795109"/>
    <w:rsid w:val="007A0451"/>
    <w:rsid w:val="007B2D27"/>
    <w:rsid w:val="007B512D"/>
    <w:rsid w:val="007C0828"/>
    <w:rsid w:val="007C3F70"/>
    <w:rsid w:val="007C4C7A"/>
    <w:rsid w:val="007D5451"/>
    <w:rsid w:val="007D76B6"/>
    <w:rsid w:val="007E2B9D"/>
    <w:rsid w:val="007F13E9"/>
    <w:rsid w:val="007F228D"/>
    <w:rsid w:val="007F6422"/>
    <w:rsid w:val="0080171D"/>
    <w:rsid w:val="0080439E"/>
    <w:rsid w:val="0080620D"/>
    <w:rsid w:val="00812085"/>
    <w:rsid w:val="00812A8A"/>
    <w:rsid w:val="00813491"/>
    <w:rsid w:val="00813515"/>
    <w:rsid w:val="008159A4"/>
    <w:rsid w:val="00820C09"/>
    <w:rsid w:val="00823822"/>
    <w:rsid w:val="00825032"/>
    <w:rsid w:val="00832432"/>
    <w:rsid w:val="0083265B"/>
    <w:rsid w:val="008326D5"/>
    <w:rsid w:val="00833986"/>
    <w:rsid w:val="008353DD"/>
    <w:rsid w:val="00835412"/>
    <w:rsid w:val="00853953"/>
    <w:rsid w:val="0085738D"/>
    <w:rsid w:val="008612D4"/>
    <w:rsid w:val="008674D7"/>
    <w:rsid w:val="00880022"/>
    <w:rsid w:val="008810B4"/>
    <w:rsid w:val="008875A4"/>
    <w:rsid w:val="00890279"/>
    <w:rsid w:val="008B2200"/>
    <w:rsid w:val="008B3B9F"/>
    <w:rsid w:val="008B689B"/>
    <w:rsid w:val="008C2693"/>
    <w:rsid w:val="008D6E3D"/>
    <w:rsid w:val="008E56F4"/>
    <w:rsid w:val="008E66B1"/>
    <w:rsid w:val="008F2CAF"/>
    <w:rsid w:val="00901458"/>
    <w:rsid w:val="00902EA3"/>
    <w:rsid w:val="0090431A"/>
    <w:rsid w:val="009076EA"/>
    <w:rsid w:val="00910C5D"/>
    <w:rsid w:val="00911F7D"/>
    <w:rsid w:val="00913B2E"/>
    <w:rsid w:val="00915DD8"/>
    <w:rsid w:val="009205FC"/>
    <w:rsid w:val="00925A80"/>
    <w:rsid w:val="00932225"/>
    <w:rsid w:val="00932353"/>
    <w:rsid w:val="009331D6"/>
    <w:rsid w:val="00946CB6"/>
    <w:rsid w:val="00947F3C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4F00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6D95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7A01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4572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2371"/>
    <w:rsid w:val="00AF570A"/>
    <w:rsid w:val="00B03FD0"/>
    <w:rsid w:val="00B05B17"/>
    <w:rsid w:val="00B17302"/>
    <w:rsid w:val="00B24DCC"/>
    <w:rsid w:val="00B25274"/>
    <w:rsid w:val="00B27391"/>
    <w:rsid w:val="00B35B50"/>
    <w:rsid w:val="00B36BD0"/>
    <w:rsid w:val="00B40529"/>
    <w:rsid w:val="00B413D5"/>
    <w:rsid w:val="00B44065"/>
    <w:rsid w:val="00B445C0"/>
    <w:rsid w:val="00B5241D"/>
    <w:rsid w:val="00B54EBC"/>
    <w:rsid w:val="00B702E5"/>
    <w:rsid w:val="00B71E01"/>
    <w:rsid w:val="00B81BEF"/>
    <w:rsid w:val="00B831FB"/>
    <w:rsid w:val="00B851B8"/>
    <w:rsid w:val="00B93BBC"/>
    <w:rsid w:val="00B93BD6"/>
    <w:rsid w:val="00B93E3B"/>
    <w:rsid w:val="00BA0329"/>
    <w:rsid w:val="00BA652B"/>
    <w:rsid w:val="00BA7554"/>
    <w:rsid w:val="00BB0E07"/>
    <w:rsid w:val="00BB1A99"/>
    <w:rsid w:val="00BC1804"/>
    <w:rsid w:val="00BC2088"/>
    <w:rsid w:val="00BC6632"/>
    <w:rsid w:val="00BC7577"/>
    <w:rsid w:val="00BD5747"/>
    <w:rsid w:val="00BD741B"/>
    <w:rsid w:val="00BD7FD3"/>
    <w:rsid w:val="00BE1CC3"/>
    <w:rsid w:val="00BE28C0"/>
    <w:rsid w:val="00BF2065"/>
    <w:rsid w:val="00BF48BC"/>
    <w:rsid w:val="00BF6726"/>
    <w:rsid w:val="00C00168"/>
    <w:rsid w:val="00C04E7B"/>
    <w:rsid w:val="00C078EC"/>
    <w:rsid w:val="00C171FB"/>
    <w:rsid w:val="00C20B80"/>
    <w:rsid w:val="00C20F6B"/>
    <w:rsid w:val="00C23B70"/>
    <w:rsid w:val="00C272F9"/>
    <w:rsid w:val="00C40E03"/>
    <w:rsid w:val="00C5015C"/>
    <w:rsid w:val="00C516C8"/>
    <w:rsid w:val="00C657FA"/>
    <w:rsid w:val="00C7004A"/>
    <w:rsid w:val="00C73B42"/>
    <w:rsid w:val="00C77C0B"/>
    <w:rsid w:val="00C80765"/>
    <w:rsid w:val="00C93159"/>
    <w:rsid w:val="00C96025"/>
    <w:rsid w:val="00CA397B"/>
    <w:rsid w:val="00CA426C"/>
    <w:rsid w:val="00CA562E"/>
    <w:rsid w:val="00CB2251"/>
    <w:rsid w:val="00CB2938"/>
    <w:rsid w:val="00CB29C6"/>
    <w:rsid w:val="00CB462E"/>
    <w:rsid w:val="00CB4A74"/>
    <w:rsid w:val="00CC24FE"/>
    <w:rsid w:val="00CC3BEC"/>
    <w:rsid w:val="00CC5EA4"/>
    <w:rsid w:val="00CC70FB"/>
    <w:rsid w:val="00CD7E74"/>
    <w:rsid w:val="00CE55AC"/>
    <w:rsid w:val="00D018EB"/>
    <w:rsid w:val="00D100A5"/>
    <w:rsid w:val="00D13BC3"/>
    <w:rsid w:val="00D14F03"/>
    <w:rsid w:val="00D22F14"/>
    <w:rsid w:val="00D409BB"/>
    <w:rsid w:val="00D4170E"/>
    <w:rsid w:val="00D5007A"/>
    <w:rsid w:val="00D5598B"/>
    <w:rsid w:val="00D56BD0"/>
    <w:rsid w:val="00D57956"/>
    <w:rsid w:val="00D63679"/>
    <w:rsid w:val="00D6725D"/>
    <w:rsid w:val="00D71A2E"/>
    <w:rsid w:val="00D731FC"/>
    <w:rsid w:val="00D80973"/>
    <w:rsid w:val="00D901A8"/>
    <w:rsid w:val="00D942A7"/>
    <w:rsid w:val="00DB3708"/>
    <w:rsid w:val="00DB497E"/>
    <w:rsid w:val="00DB4C4A"/>
    <w:rsid w:val="00DC169A"/>
    <w:rsid w:val="00DC32E7"/>
    <w:rsid w:val="00DC397E"/>
    <w:rsid w:val="00DD4F31"/>
    <w:rsid w:val="00DD56E4"/>
    <w:rsid w:val="00DE118B"/>
    <w:rsid w:val="00DE76F1"/>
    <w:rsid w:val="00E004F9"/>
    <w:rsid w:val="00E02FD8"/>
    <w:rsid w:val="00E21168"/>
    <w:rsid w:val="00E23547"/>
    <w:rsid w:val="00E26E63"/>
    <w:rsid w:val="00E3252F"/>
    <w:rsid w:val="00E3282A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23C1"/>
    <w:rsid w:val="00E846BA"/>
    <w:rsid w:val="00E85951"/>
    <w:rsid w:val="00E86C47"/>
    <w:rsid w:val="00E92CC7"/>
    <w:rsid w:val="00E93D45"/>
    <w:rsid w:val="00E95170"/>
    <w:rsid w:val="00E97F66"/>
    <w:rsid w:val="00EA4712"/>
    <w:rsid w:val="00EA652C"/>
    <w:rsid w:val="00EA76ED"/>
    <w:rsid w:val="00EB0731"/>
    <w:rsid w:val="00EB306A"/>
    <w:rsid w:val="00EC320D"/>
    <w:rsid w:val="00EC4DA4"/>
    <w:rsid w:val="00EC6379"/>
    <w:rsid w:val="00EC65C5"/>
    <w:rsid w:val="00ED507C"/>
    <w:rsid w:val="00EE38CD"/>
    <w:rsid w:val="00EE6D2C"/>
    <w:rsid w:val="00EE72D7"/>
    <w:rsid w:val="00EF489C"/>
    <w:rsid w:val="00EF60BB"/>
    <w:rsid w:val="00F0134F"/>
    <w:rsid w:val="00F101FC"/>
    <w:rsid w:val="00F22C99"/>
    <w:rsid w:val="00F26927"/>
    <w:rsid w:val="00F33414"/>
    <w:rsid w:val="00F35569"/>
    <w:rsid w:val="00F3618F"/>
    <w:rsid w:val="00F4008B"/>
    <w:rsid w:val="00F41E61"/>
    <w:rsid w:val="00F503C8"/>
    <w:rsid w:val="00F56689"/>
    <w:rsid w:val="00F65B47"/>
    <w:rsid w:val="00F8190C"/>
    <w:rsid w:val="00F821BF"/>
    <w:rsid w:val="00F853FB"/>
    <w:rsid w:val="00F86AAA"/>
    <w:rsid w:val="00F90687"/>
    <w:rsid w:val="00FA4FF9"/>
    <w:rsid w:val="00FB3C62"/>
    <w:rsid w:val="00FB6FEC"/>
    <w:rsid w:val="00FC30EE"/>
    <w:rsid w:val="00FC3853"/>
    <w:rsid w:val="00FC53DE"/>
    <w:rsid w:val="00FC629F"/>
    <w:rsid w:val="00FC74F1"/>
    <w:rsid w:val="00FC7652"/>
    <w:rsid w:val="00FD2192"/>
    <w:rsid w:val="00FD7838"/>
    <w:rsid w:val="00FD7E55"/>
    <w:rsid w:val="00FE0F7C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83265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83265B"/>
  </w:style>
  <w:style w:type="character" w:customStyle="1" w:styleId="af5">
    <w:name w:val="批注文字 字符"/>
    <w:basedOn w:val="a0"/>
    <w:link w:val="af4"/>
    <w:uiPriority w:val="99"/>
    <w:semiHidden/>
    <w:rsid w:val="0083265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3265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83265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7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02401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8121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472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6911">
          <w:marLeft w:val="102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1540">
          <w:marLeft w:val="3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1797">
          <w:marLeft w:val="3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8911">
          <w:marLeft w:val="979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8041">
          <w:marLeft w:val="979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842">
          <w:marLeft w:val="979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5207">
          <w:marLeft w:val="979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2987">
          <w:marLeft w:val="979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0198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4383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9305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2597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463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1BA22CF-371F-436E-9832-CAAAFEA49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3997</TotalTime>
  <Pages>8</Pages>
  <Words>407</Words>
  <Characters>2320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Company>WWW.YlmF.CoM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135</cp:revision>
  <cp:lastPrinted>2012-10-11T08:46:00Z</cp:lastPrinted>
  <dcterms:created xsi:type="dcterms:W3CDTF">2015-11-23T07:28:00Z</dcterms:created>
  <dcterms:modified xsi:type="dcterms:W3CDTF">2021-03-01T06:42:00Z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