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233497D" w14:textId="69F70D7E" w:rsidR="009C51BF" w:rsidRPr="00CF5734" w:rsidRDefault="00CF5734" w:rsidP="00CF5734">
      <w:pPr>
        <w:spacing w:beforeLines="100" w:before="240" w:afterLines="100" w:after="240"/>
        <w:jc w:val="center"/>
      </w:pPr>
      <w:r w:rsidRPr="000965C3">
        <w:rPr>
          <w:rFonts w:ascii="微软雅黑" w:eastAsia="微软雅黑" w:hAnsi="微软雅黑" w:hint="eastAsia"/>
          <w:b/>
          <w:sz w:val="32"/>
          <w:szCs w:val="32"/>
        </w:rPr>
        <w:t>神武</w:t>
      </w:r>
      <w:r w:rsidRPr="000965C3">
        <w:rPr>
          <w:rFonts w:ascii="微软雅黑" w:eastAsia="微软雅黑" w:hAnsi="微软雅黑"/>
          <w:b/>
          <w:sz w:val="32"/>
          <w:szCs w:val="32"/>
        </w:rPr>
        <w:t>4</w:t>
      </w:r>
      <w:r w:rsidRPr="00CF5734">
        <w:rPr>
          <w:rFonts w:ascii="微软雅黑" w:eastAsia="微软雅黑" w:hAnsi="微软雅黑"/>
          <w:b/>
          <w:sz w:val="32"/>
          <w:szCs w:val="32"/>
        </w:rPr>
        <w:t>×</w:t>
      </w:r>
      <w:r w:rsidR="000965C3" w:rsidRPr="000965C3">
        <w:rPr>
          <w:rFonts w:ascii="微软雅黑" w:eastAsia="微软雅黑" w:hAnsi="微软雅黑"/>
          <w:b/>
          <w:sz w:val="32"/>
          <w:szCs w:val="32"/>
        </w:rPr>
        <w:t>中国移动欧洲足球联赛</w:t>
      </w:r>
      <w:r w:rsidR="000965C3" w:rsidRPr="000965C3">
        <w:rPr>
          <w:rFonts w:ascii="微软雅黑" w:eastAsia="微软雅黑" w:hAnsi="微软雅黑" w:hint="eastAsia"/>
          <w:b/>
          <w:sz w:val="32"/>
          <w:szCs w:val="32"/>
        </w:rPr>
        <w:t>跨界营销</w:t>
      </w:r>
    </w:p>
    <w:p w14:paraId="2F0E3BEA" w14:textId="77777777" w:rsidR="009C51BF" w:rsidRDefault="00297D48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>
        <w:rPr>
          <w:rFonts w:ascii="微软雅黑" w:eastAsia="微软雅黑" w:hAnsi="微软雅黑" w:hint="eastAsia"/>
          <w:sz w:val="21"/>
          <w:szCs w:val="21"/>
        </w:rPr>
        <w:t>多益网络</w:t>
      </w:r>
    </w:p>
    <w:p w14:paraId="501D3B20" w14:textId="77777777" w:rsidR="009C51BF" w:rsidRDefault="00297D48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sz w:val="21"/>
          <w:szCs w:val="21"/>
        </w:rPr>
        <w:t>互联网行业</w:t>
      </w:r>
    </w:p>
    <w:p w14:paraId="0C722088" w14:textId="4C1EDE12" w:rsidR="009C51BF" w:rsidRDefault="00297D48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</w:t>
      </w:r>
      <w:r>
        <w:rPr>
          <w:rFonts w:ascii="微软雅黑" w:eastAsia="微软雅黑" w:hAnsi="微软雅黑"/>
          <w:sz w:val="21"/>
          <w:szCs w:val="21"/>
        </w:rPr>
        <w:t>20</w:t>
      </w:r>
      <w:r>
        <w:rPr>
          <w:rFonts w:ascii="微软雅黑" w:eastAsia="微软雅黑" w:hAnsi="微软雅黑" w:hint="eastAsia"/>
          <w:sz w:val="21"/>
          <w:szCs w:val="21"/>
        </w:rPr>
        <w:t>.01.</w:t>
      </w:r>
      <w:r>
        <w:rPr>
          <w:rFonts w:ascii="微软雅黑" w:eastAsia="微软雅黑" w:hAnsi="微软雅黑"/>
          <w:sz w:val="21"/>
          <w:szCs w:val="21"/>
        </w:rPr>
        <w:t>01</w:t>
      </w:r>
      <w:r>
        <w:rPr>
          <w:rFonts w:ascii="微软雅黑" w:eastAsia="微软雅黑" w:hAnsi="微软雅黑" w:hint="eastAsia"/>
          <w:sz w:val="21"/>
          <w:szCs w:val="21"/>
        </w:rPr>
        <w:t>-12.</w:t>
      </w:r>
      <w:r>
        <w:rPr>
          <w:rFonts w:ascii="微软雅黑" w:eastAsia="微软雅黑" w:hAnsi="微软雅黑"/>
          <w:sz w:val="21"/>
          <w:szCs w:val="21"/>
        </w:rPr>
        <w:t>01</w:t>
      </w:r>
    </w:p>
    <w:p w14:paraId="6D2C840F" w14:textId="10059474" w:rsidR="009C51BF" w:rsidRDefault="00297D48" w:rsidP="000965C3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8B2E60" w:rsidRPr="008B2E60">
        <w:rPr>
          <w:rFonts w:ascii="微软雅黑" w:eastAsia="微软雅黑" w:hAnsi="微软雅黑"/>
          <w:bCs/>
          <w:sz w:val="21"/>
          <w:szCs w:val="21"/>
        </w:rPr>
        <w:t>直播营销类</w:t>
      </w:r>
    </w:p>
    <w:p w14:paraId="5FD3373F" w14:textId="77777777" w:rsidR="009C51BF" w:rsidRDefault="00297D48" w:rsidP="000965C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44FB5935" w14:textId="77777777" w:rsidR="009C51BF" w:rsidRDefault="00297D48" w:rsidP="000965C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欧洲五大联赛以及欧洲冠军杯比赛代表世界足坛最顶尖的足球水平，背后是世界最忠实庞大的用户圈层；通过与顶级赛事版权方联动传播，达到与超级</w:t>
      </w:r>
      <w:r>
        <w:rPr>
          <w:rFonts w:ascii="微软雅黑" w:eastAsia="微软雅黑" w:hAnsi="微软雅黑"/>
          <w:sz w:val="21"/>
          <w:szCs w:val="21"/>
        </w:rPr>
        <w:t>IP连接、以及与其用户群进行互动的效果，品牌营销效应极大提升。</w:t>
      </w:r>
    </w:p>
    <w:p w14:paraId="799A209D" w14:textId="01F6D19A" w:rsidR="009C51BF" w:rsidRDefault="00297D48" w:rsidP="000965C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sz w:val="21"/>
          <w:szCs w:val="21"/>
        </w:rPr>
        <w:t>顶级足球赛事转播权代表稀缺性强、护城河深的渠道，双方合作互动有利于探索新渠道上的无限机遇；尤其是，网络视频与网游两种互联网产品属性、技术、使用终端等特征相通，后续可望通过技术革新和内容创新深化合作，实现数字营销新玩法。</w:t>
      </w:r>
    </w:p>
    <w:p w14:paraId="28E2297D" w14:textId="77777777" w:rsidR="009C51BF" w:rsidRDefault="00297D48" w:rsidP="000965C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6E0565B8" w14:textId="77777777" w:rsidR="000965C3" w:rsidRDefault="00297D48" w:rsidP="000965C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咪咕视讯背靠中国移动，此前拿下过世界杯版新媒体版权，布局体育产业已久，经验丰富。通过联动体育产业优秀版权和强势渠道方，激活巨大的市场潜力。</w:t>
      </w:r>
    </w:p>
    <w:p w14:paraId="4A23AD5C" w14:textId="1CD33783" w:rsidR="009C51BF" w:rsidRDefault="00297D48" w:rsidP="000965C3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DF8466A" wp14:editId="77B6B7B4">
            <wp:extent cx="2580640" cy="41116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" t="2366" r="-698" b="23968"/>
                    <a:stretch>
                      <a:fillRect/>
                    </a:stretch>
                  </pic:blipFill>
                  <pic:spPr>
                    <a:xfrm>
                      <a:off x="0" y="0"/>
                      <a:ext cx="2598645" cy="414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E77C4" w14:textId="77777777" w:rsidR="009C51BF" w:rsidRDefault="00297D48" w:rsidP="000965C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lastRenderedPageBreak/>
        <w:t>策略与创意</w:t>
      </w:r>
    </w:p>
    <w:p w14:paraId="01C62F6F" w14:textId="77777777" w:rsidR="000965C3" w:rsidRDefault="00297D48" w:rsidP="000965C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通过与中国移动咪咕视频的品牌合作，在其转播欧洲足球五大联赛的同时，甄选</w:t>
      </w:r>
      <w:r>
        <w:rPr>
          <w:rFonts w:ascii="微软雅黑" w:eastAsia="微软雅黑" w:hAnsi="微软雅黑"/>
          <w:sz w:val="21"/>
          <w:szCs w:val="21"/>
        </w:rPr>
        <w:t>15场高质量、高水平、高关注的赛事，在</w:t>
      </w:r>
      <w:r w:rsidR="00506EC6">
        <w:rPr>
          <w:rFonts w:ascii="微软雅黑" w:eastAsia="微软雅黑" w:hAnsi="微软雅黑" w:hint="eastAsia"/>
          <w:sz w:val="21"/>
          <w:szCs w:val="21"/>
        </w:rPr>
        <w:t>各类</w:t>
      </w:r>
      <w:r>
        <w:rPr>
          <w:rFonts w:ascii="微软雅黑" w:eastAsia="微软雅黑" w:hAnsi="微软雅黑"/>
          <w:sz w:val="21"/>
          <w:szCs w:val="21"/>
        </w:rPr>
        <w:t>宣推资源以及其他体育平台中植入品牌信息，为“神武4”打造品牌和产品声量，同时植入赛事助威H5和产品关注下载二维码来</w:t>
      </w:r>
      <w:r w:rsidR="008C0AFD">
        <w:rPr>
          <w:rFonts w:ascii="微软雅黑" w:eastAsia="微软雅黑" w:hAnsi="微软雅黑" w:hint="eastAsia"/>
          <w:sz w:val="21"/>
          <w:szCs w:val="21"/>
        </w:rPr>
        <w:t>提升用户对产品的关注度</w:t>
      </w:r>
      <w:r>
        <w:rPr>
          <w:rFonts w:ascii="微软雅黑" w:eastAsia="微软雅黑" w:hAnsi="微软雅黑"/>
          <w:sz w:val="21"/>
          <w:szCs w:val="21"/>
        </w:rPr>
        <w:t>。</w:t>
      </w:r>
    </w:p>
    <w:p w14:paraId="07056FC6" w14:textId="4335CB54" w:rsidR="009C51BF" w:rsidRDefault="00297D48" w:rsidP="000965C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408EE960" wp14:editId="459BD354">
            <wp:extent cx="5716905" cy="3223895"/>
            <wp:effectExtent l="0" t="0" r="17145" b="14605"/>
            <wp:docPr id="7" name="图片 7" descr="图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DC309" w14:textId="77777777" w:rsidR="009C51BF" w:rsidRDefault="00297D48" w:rsidP="000965C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1D5034BF" w14:textId="77777777" w:rsidR="009C51BF" w:rsidRDefault="00297D48" w:rsidP="000965C3">
      <w:pPr>
        <w:numPr>
          <w:ilvl w:val="0"/>
          <w:numId w:val="4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官宣合作：2020年11月25日中国移动咪咕视频官方微博和官方微信公众号宣推合作内容，将邀请《神武4》作为特约合作伙伴，温暖陪伴每一个球迷在深夜里观看球赛。</w:t>
      </w:r>
    </w:p>
    <w:p w14:paraId="29043C42" w14:textId="77777777" w:rsidR="009C51BF" w:rsidRDefault="00297D48" w:rsidP="000965C3">
      <w:pPr>
        <w:numPr>
          <w:ilvl w:val="0"/>
          <w:numId w:val="4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直播演播室合作：通过与中国移动咪咕视频的品牌合作，在五大联赛以及欧冠比赛的直播演播室内，都可以看到《神武4》陪伴的身影，无论是背部的LED屏幕、桌上的品牌logo立牌、还是直播电脑的背贴、亦或是台上的神武4小昕和国潮无忧手办，都彰显着本次品牌合作的紧密性。</w:t>
      </w:r>
    </w:p>
    <w:p w14:paraId="228884A6" w14:textId="77777777" w:rsidR="009C51BF" w:rsidRDefault="00297D48" w:rsidP="000965C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noProof/>
          <w:sz w:val="21"/>
          <w:szCs w:val="21"/>
        </w:rPr>
        <w:lastRenderedPageBreak/>
        <w:drawing>
          <wp:inline distT="0" distB="0" distL="114300" distR="114300" wp14:anchorId="060713FD" wp14:editId="5896758D">
            <wp:extent cx="5733415" cy="3225165"/>
            <wp:effectExtent l="0" t="0" r="635" b="13335"/>
            <wp:docPr id="16" name="图片 16" descr="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3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59185" w14:textId="77777777" w:rsidR="009C51BF" w:rsidRDefault="009C51BF" w:rsidP="000965C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</w:p>
    <w:p w14:paraId="6FBC8483" w14:textId="77777777" w:rsidR="009C51BF" w:rsidRDefault="00297D48" w:rsidP="000965C3">
      <w:pPr>
        <w:numPr>
          <w:ilvl w:val="0"/>
          <w:numId w:val="4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直播流表现：跳出直播间，进入到直播流内，球赛火热进行中，每当球员完成一个关键进球，《神武4》的身影总能如约出现，从特约标板到压屏条再到直播流角标，与观看比赛的球迷朋友们一同欢呼精彩瞬间！半场赛事结束时，《神武4》还会与你分享半场比赛的精彩时刻，当真是温暖陪伴！</w:t>
      </w:r>
    </w:p>
    <w:p w14:paraId="15915438" w14:textId="0358A796" w:rsidR="000965C3" w:rsidRDefault="00297D48" w:rsidP="000965C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1F28753F" wp14:editId="6E26AF40">
            <wp:extent cx="5782945" cy="3256915"/>
            <wp:effectExtent l="0" t="0" r="8255" b="635"/>
            <wp:docPr id="13" name="图片 13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82945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9DED1" w14:textId="7A1173DD" w:rsidR="009C51BF" w:rsidRDefault="00297D48" w:rsidP="000965C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4、2020年12月9日欧冠焦点之战：C罗率领的尤文图斯与梅西率领的巴塞罗那进行了一场激烈的碰撞，针对这场重磅比赛，</w:t>
      </w:r>
      <w:r w:rsidR="007137DF">
        <w:rPr>
          <w:rFonts w:ascii="微软雅黑" w:eastAsia="微软雅黑" w:hAnsi="微软雅黑" w:hint="eastAsia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</w:rPr>
        <w:t>“虎扑社区”</w:t>
      </w:r>
      <w:r w:rsidR="007137DF">
        <w:rPr>
          <w:rFonts w:ascii="微软雅黑" w:eastAsia="微软雅黑" w:hAnsi="微软雅黑" w:hint="eastAsia"/>
          <w:sz w:val="21"/>
          <w:szCs w:val="21"/>
        </w:rPr>
        <w:t>还</w:t>
      </w:r>
      <w:r>
        <w:rPr>
          <w:rFonts w:ascii="微软雅黑" w:eastAsia="微软雅黑" w:hAnsi="微软雅黑" w:hint="eastAsia"/>
          <w:sz w:val="21"/>
          <w:szCs w:val="21"/>
        </w:rPr>
        <w:t>进行了话题活动，在体育球迷受众中进行精准传播</w:t>
      </w:r>
      <w:r w:rsidR="007137DF">
        <w:rPr>
          <w:rFonts w:ascii="微软雅黑" w:eastAsia="微软雅黑" w:hAnsi="微软雅黑" w:hint="eastAsia"/>
          <w:sz w:val="21"/>
          <w:szCs w:val="21"/>
        </w:rPr>
        <w:t>。</w:t>
      </w:r>
    </w:p>
    <w:p w14:paraId="6265ECE3" w14:textId="77777777" w:rsidR="009C51BF" w:rsidRDefault="00297D48" w:rsidP="000965C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114300" distR="114300" wp14:anchorId="5D1E2162" wp14:editId="67F3A59C">
            <wp:extent cx="5714365" cy="3058795"/>
            <wp:effectExtent l="0" t="0" r="635" b="8255"/>
            <wp:docPr id="18" name="图片 18" descr="信息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信息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DAF0E" w14:textId="71403A55" w:rsidR="009C51BF" w:rsidRDefault="00297D48" w:rsidP="000965C3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5、传播落地转化：另外设计了</w:t>
      </w:r>
      <w:r>
        <w:rPr>
          <w:rFonts w:ascii="微软雅黑" w:eastAsia="微软雅黑" w:hAnsi="微软雅黑"/>
          <w:bCs/>
          <w:sz w:val="21"/>
          <w:szCs w:val="21"/>
        </w:rPr>
        <w:t>赛事助威的落地页面</w:t>
      </w:r>
      <w:r>
        <w:rPr>
          <w:rFonts w:ascii="微软雅黑" w:eastAsia="微软雅黑" w:hAnsi="微软雅黑" w:hint="eastAsia"/>
          <w:bCs/>
          <w:sz w:val="21"/>
          <w:szCs w:val="21"/>
        </w:rPr>
        <w:t>，用户进入页面后</w:t>
      </w:r>
      <w:r>
        <w:rPr>
          <w:rFonts w:ascii="微软雅黑" w:eastAsia="微软雅黑" w:hAnsi="微软雅黑"/>
          <w:bCs/>
          <w:sz w:val="21"/>
          <w:szCs w:val="21"/>
        </w:rPr>
        <w:t>助威支持比赛的球队即可</w:t>
      </w:r>
      <w:r>
        <w:rPr>
          <w:rFonts w:ascii="微软雅黑" w:eastAsia="微软雅黑" w:hAnsi="微软雅黑" w:hint="eastAsia"/>
          <w:bCs/>
          <w:sz w:val="21"/>
          <w:szCs w:val="21"/>
        </w:rPr>
        <w:t>参与活动，一定程度上</w:t>
      </w:r>
      <w:r w:rsidR="007137DF">
        <w:rPr>
          <w:rFonts w:ascii="微软雅黑" w:eastAsia="微软雅黑" w:hAnsi="微软雅黑" w:hint="eastAsia"/>
          <w:bCs/>
          <w:sz w:val="21"/>
          <w:szCs w:val="21"/>
        </w:rPr>
        <w:t>促进</w:t>
      </w:r>
      <w:r>
        <w:rPr>
          <w:rFonts w:ascii="微软雅黑" w:eastAsia="微软雅黑" w:hAnsi="微软雅黑" w:hint="eastAsia"/>
          <w:bCs/>
          <w:sz w:val="21"/>
          <w:szCs w:val="21"/>
        </w:rPr>
        <w:t>了球迷群体到游戏用户的转化。</w:t>
      </w:r>
    </w:p>
    <w:p w14:paraId="0C80DDE8" w14:textId="0A96E019" w:rsidR="009C51BF" w:rsidRDefault="00297D48" w:rsidP="000965C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46CDD729" w14:textId="44F69B84" w:rsidR="009C51BF" w:rsidRDefault="00297D48" w:rsidP="000965C3">
      <w:pPr>
        <w:spacing w:before="100" w:beforeAutospacing="1" w:after="100" w:afterAutospacing="1"/>
        <w:rPr>
          <w:rFonts w:ascii="微软雅黑" w:eastAsia="微软雅黑" w:hAnsi="微软雅黑"/>
          <w:color w:val="FF0000"/>
          <w:sz w:val="20"/>
        </w:rPr>
      </w:pPr>
      <w:r>
        <w:rPr>
          <w:rFonts w:ascii="微软雅黑" w:eastAsia="微软雅黑" w:hAnsi="微软雅黑"/>
          <w:sz w:val="21"/>
          <w:szCs w:val="21"/>
        </w:rPr>
        <w:t>2020年12月9日重磅赛事【尤文图斯VS巴塞罗那】，#梅西C罗拥抱#话题阅读1.5亿、#巴萨VS尤文#话题阅读6178万，均</w:t>
      </w:r>
      <w:r w:rsidR="007137DF">
        <w:rPr>
          <w:rFonts w:ascii="微软雅黑" w:eastAsia="微软雅黑" w:hAnsi="微软雅黑" w:hint="eastAsia"/>
          <w:sz w:val="21"/>
          <w:szCs w:val="21"/>
        </w:rPr>
        <w:t>进入</w:t>
      </w:r>
      <w:r>
        <w:rPr>
          <w:rFonts w:ascii="微软雅黑" w:eastAsia="微软雅黑" w:hAnsi="微软雅黑"/>
          <w:sz w:val="21"/>
          <w:szCs w:val="21"/>
        </w:rPr>
        <w:t>当天微博热搜前列，我们也针对这场赛事做了</w:t>
      </w:r>
      <w:r>
        <w:rPr>
          <w:rFonts w:ascii="微软雅黑" w:eastAsia="微软雅黑" w:hAnsi="微软雅黑" w:hint="eastAsia"/>
          <w:sz w:val="21"/>
          <w:szCs w:val="21"/>
        </w:rPr>
        <w:t>传播</w:t>
      </w:r>
      <w:r>
        <w:rPr>
          <w:rFonts w:ascii="微软雅黑" w:eastAsia="微软雅黑" w:hAnsi="微软雅黑"/>
          <w:sz w:val="21"/>
          <w:szCs w:val="21"/>
        </w:rPr>
        <w:t>素材进行联合宣推</w:t>
      </w:r>
      <w:r>
        <w:rPr>
          <w:rFonts w:ascii="微软雅黑" w:eastAsia="微软雅黑" w:hAnsi="微软雅黑" w:hint="eastAsia"/>
          <w:sz w:val="21"/>
          <w:szCs w:val="21"/>
        </w:rPr>
        <w:t>，游戏与体育赛事达成了破圈联动。</w:t>
      </w:r>
    </w:p>
    <w:p w14:paraId="48D13C04" w14:textId="7B21E4A7" w:rsidR="009C51BF" w:rsidRDefault="009C51BF" w:rsidP="000965C3">
      <w:pPr>
        <w:pStyle w:val="af1"/>
        <w:spacing w:before="100" w:beforeAutospacing="1" w:after="100" w:afterAutospacing="1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9C51B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45FFB8" w14:textId="77777777" w:rsidR="00340572" w:rsidRDefault="00340572">
      <w:r>
        <w:separator/>
      </w:r>
    </w:p>
  </w:endnote>
  <w:endnote w:type="continuationSeparator" w:id="0">
    <w:p w14:paraId="6F47878E" w14:textId="77777777" w:rsidR="00340572" w:rsidRDefault="003405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altName w:val="苹方-简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DEB8AB" w14:textId="77777777" w:rsidR="009C51BF" w:rsidRDefault="00297D48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235F4214" w14:textId="77777777" w:rsidR="009C51BF" w:rsidRDefault="009C51BF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68D434" w14:textId="77777777" w:rsidR="009C51BF" w:rsidRDefault="009C51BF">
    <w:pPr>
      <w:pStyle w:val="a7"/>
      <w:framePr w:wrap="around" w:vAnchor="text" w:hAnchor="margin" w:xAlign="right" w:y="1"/>
      <w:rPr>
        <w:rStyle w:val="ae"/>
      </w:rPr>
    </w:pPr>
  </w:p>
  <w:p w14:paraId="59A19A6B" w14:textId="77777777" w:rsidR="009C51BF" w:rsidRDefault="009C51BF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9F25E0" w14:textId="77777777" w:rsidR="000965C3" w:rsidRDefault="000965C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0CAF10" w14:textId="77777777" w:rsidR="00340572" w:rsidRDefault="00340572">
      <w:r>
        <w:separator/>
      </w:r>
    </w:p>
  </w:footnote>
  <w:footnote w:type="continuationSeparator" w:id="0">
    <w:p w14:paraId="20EE2A82" w14:textId="77777777" w:rsidR="00340572" w:rsidRDefault="003405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65A97B" w14:textId="77777777" w:rsidR="000965C3" w:rsidRDefault="000965C3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A157A0" w14:textId="77777777" w:rsidR="009C51BF" w:rsidRDefault="00297D48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4258C886" wp14:editId="63119CE3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5D6F84" w14:textId="77777777" w:rsidR="000965C3" w:rsidRDefault="000965C3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BF7AFEB4"/>
    <w:multiLevelType w:val="singleLevel"/>
    <w:tmpl w:val="BF7AFEB4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84A3D"/>
    <w:rsid w:val="000915E6"/>
    <w:rsid w:val="000965C3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97D48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40572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3F723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8A6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6EC6"/>
    <w:rsid w:val="00507EB8"/>
    <w:rsid w:val="0052080E"/>
    <w:rsid w:val="005344CB"/>
    <w:rsid w:val="00535A1F"/>
    <w:rsid w:val="00536E53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37DF"/>
    <w:rsid w:val="00715AD3"/>
    <w:rsid w:val="00716B53"/>
    <w:rsid w:val="0072102A"/>
    <w:rsid w:val="0072725D"/>
    <w:rsid w:val="0073004D"/>
    <w:rsid w:val="0073428A"/>
    <w:rsid w:val="007365E4"/>
    <w:rsid w:val="0074059A"/>
    <w:rsid w:val="00753753"/>
    <w:rsid w:val="007538EE"/>
    <w:rsid w:val="00764220"/>
    <w:rsid w:val="00770764"/>
    <w:rsid w:val="0079238C"/>
    <w:rsid w:val="00793F18"/>
    <w:rsid w:val="00795109"/>
    <w:rsid w:val="007A0451"/>
    <w:rsid w:val="007B2D27"/>
    <w:rsid w:val="007C0828"/>
    <w:rsid w:val="007C110D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A15CE"/>
    <w:rsid w:val="008B2200"/>
    <w:rsid w:val="008B2E60"/>
    <w:rsid w:val="008B689B"/>
    <w:rsid w:val="008C0AFD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51B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465FD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58D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8B"/>
    <w:rsid w:val="00CE55AC"/>
    <w:rsid w:val="00CF5734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0A54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0622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6FA3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E601502"/>
  <w15:docId w15:val="{D0C26B0E-C3E2-4C29-BA87-F3811C7B3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rPr>
      <w:color w:val="0000FF"/>
      <w:u w:val="single"/>
    </w:rPr>
  </w:style>
  <w:style w:type="character" w:customStyle="1" w:styleId="ab">
    <w:name w:val="标题 字符"/>
    <w:basedOn w:val="a0"/>
    <w:link w:val="aa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9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169</Words>
  <Characters>967</Characters>
  <Application>Microsoft Office Word</Application>
  <DocSecurity>0</DocSecurity>
  <Lines>8</Lines>
  <Paragraphs>2</Paragraphs>
  <ScaleCrop>false</ScaleCrop>
  <Company>WWW.YlmF.CoM</Company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55</cp:revision>
  <cp:lastPrinted>2012-10-11T08:46:00Z</cp:lastPrinted>
  <dcterms:created xsi:type="dcterms:W3CDTF">2015-11-23T07:28:00Z</dcterms:created>
  <dcterms:modified xsi:type="dcterms:W3CDTF">2021-03-05T00:23:00Z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