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4FD6EFCD" w:rsidR="008B689B" w:rsidRPr="000415BB" w:rsidRDefault="001444D6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1444D6">
        <w:rPr>
          <w:rFonts w:ascii="微软雅黑" w:eastAsia="微软雅黑" w:hAnsi="微软雅黑" w:hint="eastAsia"/>
          <w:b/>
          <w:sz w:val="32"/>
          <w:szCs w:val="32"/>
        </w:rPr>
        <w:t xml:space="preserve"> “荣耀征途，越舰星河”中国第一辆火星车&amp;</w:t>
      </w:r>
      <w:r w:rsidRPr="001444D6">
        <w:rPr>
          <w:rFonts w:ascii="微软雅黑" w:eastAsia="微软雅黑" w:hAnsi="微软雅黑"/>
          <w:b/>
          <w:sz w:val="32"/>
          <w:szCs w:val="32"/>
        </w:rPr>
        <w:t>BJ80上市发布</w:t>
      </w:r>
    </w:p>
    <w:p w14:paraId="0B14D8D6" w14:textId="3880542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0C5FDA">
        <w:rPr>
          <w:rFonts w:ascii="微软雅黑" w:eastAsia="微软雅黑" w:hAnsi="微软雅黑" w:hint="eastAsia"/>
          <w:sz w:val="21"/>
          <w:szCs w:val="21"/>
        </w:rPr>
        <w:t>北京越野</w:t>
      </w:r>
    </w:p>
    <w:p w14:paraId="39CF38F3" w14:textId="03A13C0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C5FDA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25E0899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0C5FDA">
        <w:rPr>
          <w:rFonts w:ascii="微软雅黑" w:eastAsia="微软雅黑" w:hAnsi="微软雅黑" w:hint="eastAsia"/>
          <w:sz w:val="21"/>
          <w:szCs w:val="21"/>
        </w:rPr>
        <w:t>2</w:t>
      </w:r>
      <w:r w:rsidR="000C5FDA">
        <w:rPr>
          <w:rFonts w:ascii="微软雅黑" w:eastAsia="微软雅黑" w:hAnsi="微软雅黑"/>
          <w:sz w:val="21"/>
          <w:szCs w:val="21"/>
        </w:rPr>
        <w:t>020.</w:t>
      </w:r>
      <w:r w:rsidR="001444D6">
        <w:rPr>
          <w:rFonts w:ascii="微软雅黑" w:eastAsia="微软雅黑" w:hAnsi="微软雅黑"/>
          <w:sz w:val="21"/>
          <w:szCs w:val="21"/>
        </w:rPr>
        <w:t>0</w:t>
      </w:r>
      <w:r w:rsidR="000C5FDA">
        <w:rPr>
          <w:rFonts w:ascii="微软雅黑" w:eastAsia="微软雅黑" w:hAnsi="微软雅黑"/>
          <w:sz w:val="21"/>
          <w:szCs w:val="21"/>
        </w:rPr>
        <w:t>7.21-</w:t>
      </w:r>
      <w:r w:rsidR="000F48B0">
        <w:rPr>
          <w:rFonts w:ascii="微软雅黑" w:eastAsia="微软雅黑" w:hAnsi="微软雅黑"/>
          <w:sz w:val="21"/>
          <w:szCs w:val="21"/>
        </w:rPr>
        <w:t>07.</w:t>
      </w:r>
      <w:r w:rsidR="000C5FDA">
        <w:rPr>
          <w:rFonts w:ascii="微软雅黑" w:eastAsia="微软雅黑" w:hAnsi="微软雅黑"/>
          <w:sz w:val="21"/>
          <w:szCs w:val="21"/>
        </w:rPr>
        <w:t>25</w:t>
      </w:r>
    </w:p>
    <w:p w14:paraId="283EDB48" w14:textId="6CB1230E" w:rsidR="008875A4" w:rsidRPr="001444D6" w:rsidRDefault="000631F9" w:rsidP="001444D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444D6" w:rsidRPr="001444D6">
        <w:rPr>
          <w:rFonts w:ascii="微软雅黑" w:eastAsia="微软雅黑" w:hAnsi="微软雅黑" w:hint="eastAsia"/>
          <w:sz w:val="21"/>
          <w:szCs w:val="21"/>
        </w:rPr>
        <w:t>大事件营销类</w:t>
      </w:r>
    </w:p>
    <w:p w14:paraId="0E6F1D1F" w14:textId="77777777" w:rsidR="00B5241D" w:rsidRPr="002B1FC2" w:rsidRDefault="000631F9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6F9A6F0" w14:textId="35706135" w:rsidR="00767733" w:rsidRPr="002E7FED" w:rsidRDefault="002E7FED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年，</w:t>
      </w:r>
      <w:r w:rsidRPr="002E7FED">
        <w:rPr>
          <w:rFonts w:ascii="微软雅黑" w:eastAsia="微软雅黑" w:hAnsi="微软雅黑" w:hint="eastAsia"/>
          <w:sz w:val="21"/>
          <w:szCs w:val="21"/>
        </w:rPr>
        <w:t>疫中维“稳”克艰促消费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E7FED">
        <w:rPr>
          <w:rFonts w:ascii="微软雅黑" w:eastAsia="微软雅黑" w:hAnsi="微软雅黑" w:hint="eastAsia"/>
          <w:sz w:val="21"/>
          <w:szCs w:val="21"/>
        </w:rPr>
        <w:t>把握市场机遇是当下车企的“生存之道”</w:t>
      </w:r>
      <w:r>
        <w:rPr>
          <w:rFonts w:ascii="微软雅黑" w:eastAsia="微软雅黑" w:hAnsi="微软雅黑" w:hint="eastAsia"/>
          <w:sz w:val="21"/>
          <w:szCs w:val="21"/>
        </w:rPr>
        <w:t>，北京越野</w:t>
      </w:r>
      <w:r w:rsidRPr="002E7FED">
        <w:rPr>
          <w:rFonts w:ascii="微软雅黑" w:eastAsia="微软雅黑" w:hAnsi="微软雅黑"/>
          <w:sz w:val="21"/>
          <w:szCs w:val="21"/>
        </w:rPr>
        <w:t>BJ80树立了“军工品质、硬派精神、专业传承”产品形象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E7FED">
        <w:rPr>
          <w:rFonts w:ascii="微软雅黑" w:eastAsia="微软雅黑" w:hAnsi="微软雅黑" w:hint="eastAsia"/>
          <w:sz w:val="21"/>
          <w:szCs w:val="21"/>
        </w:rPr>
        <w:t>承接了北京越野品牌的价值沉淀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BA4F49">
        <w:rPr>
          <w:rFonts w:ascii="微软雅黑" w:eastAsia="微软雅黑" w:hAnsi="微软雅黑" w:hint="eastAsia"/>
          <w:sz w:val="21"/>
          <w:szCs w:val="21"/>
        </w:rPr>
        <w:t>但产品认知与大众印象存在一定差距，品牌</w:t>
      </w:r>
      <w:r w:rsidR="008E3F2B">
        <w:rPr>
          <w:rFonts w:ascii="微软雅黑" w:eastAsia="微软雅黑" w:hAnsi="微软雅黑" w:hint="eastAsia"/>
          <w:sz w:val="21"/>
          <w:szCs w:val="21"/>
        </w:rPr>
        <w:t>抓住</w:t>
      </w:r>
      <w:r w:rsidR="008E3F2B" w:rsidRPr="00BA4F49">
        <w:rPr>
          <w:rFonts w:ascii="微软雅黑" w:eastAsia="微软雅黑" w:hAnsi="微软雅黑" w:hint="eastAsia"/>
          <w:sz w:val="21"/>
          <w:szCs w:val="21"/>
        </w:rPr>
        <w:t>建设</w:t>
      </w:r>
      <w:r w:rsidR="00BA4F49" w:rsidRPr="00BA4F49">
        <w:rPr>
          <w:rFonts w:ascii="微软雅黑" w:eastAsia="微软雅黑" w:hAnsi="微软雅黑" w:hint="eastAsia"/>
          <w:sz w:val="21"/>
          <w:szCs w:val="21"/>
        </w:rPr>
        <w:t>产品形象</w:t>
      </w:r>
      <w:r w:rsidR="00BA4F49">
        <w:rPr>
          <w:rFonts w:ascii="微软雅黑" w:eastAsia="微软雅黑" w:hAnsi="微软雅黑" w:hint="eastAsia"/>
          <w:sz w:val="21"/>
          <w:szCs w:val="21"/>
        </w:rPr>
        <w:t>的</w:t>
      </w:r>
      <w:r w:rsidR="00BA4F49" w:rsidRPr="00BA4F49">
        <w:rPr>
          <w:rFonts w:ascii="微软雅黑" w:eastAsia="微软雅黑" w:hAnsi="微软雅黑" w:hint="eastAsia"/>
          <w:sz w:val="21"/>
          <w:szCs w:val="21"/>
        </w:rPr>
        <w:t>重点</w:t>
      </w:r>
      <w:r w:rsidR="00BA4F49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在中国探火工程开启之际，</w:t>
      </w:r>
      <w:r w:rsidR="00BA4F49">
        <w:rPr>
          <w:rFonts w:ascii="微软雅黑" w:eastAsia="微软雅黑" w:hAnsi="微软雅黑" w:hint="eastAsia"/>
          <w:sz w:val="21"/>
          <w:szCs w:val="21"/>
        </w:rPr>
        <w:t>北京越野借势航天大事件发布</w:t>
      </w:r>
      <w:r w:rsidR="00BA4F49" w:rsidRPr="00BA4F49">
        <w:rPr>
          <w:rFonts w:ascii="微软雅黑" w:eastAsia="微软雅黑" w:hAnsi="微软雅黑" w:hint="eastAsia"/>
          <w:sz w:val="21"/>
          <w:szCs w:val="21"/>
        </w:rPr>
        <w:t>BJ80-2020款</w:t>
      </w:r>
      <w:r w:rsidR="00BA4F49">
        <w:rPr>
          <w:rFonts w:ascii="微软雅黑" w:eastAsia="微软雅黑" w:hAnsi="微软雅黑" w:hint="eastAsia"/>
          <w:sz w:val="21"/>
          <w:szCs w:val="21"/>
        </w:rPr>
        <w:t>新车，</w:t>
      </w:r>
      <w:r>
        <w:rPr>
          <w:rFonts w:ascii="微软雅黑" w:eastAsia="微软雅黑" w:hAnsi="微软雅黑" w:hint="eastAsia"/>
          <w:sz w:val="21"/>
          <w:szCs w:val="21"/>
        </w:rPr>
        <w:t>通过与航天科技的强捆绑，</w:t>
      </w:r>
      <w:r w:rsidRPr="002E7FED">
        <w:rPr>
          <w:rFonts w:ascii="微软雅黑" w:eastAsia="微软雅黑" w:hAnsi="微软雅黑"/>
          <w:sz w:val="21"/>
          <w:szCs w:val="21"/>
        </w:rPr>
        <w:t>持续强化</w:t>
      </w:r>
      <w:r w:rsidR="005F4EE1">
        <w:rPr>
          <w:rFonts w:ascii="微软雅黑" w:eastAsia="微软雅黑" w:hAnsi="微软雅黑" w:hint="eastAsia"/>
          <w:sz w:val="21"/>
          <w:szCs w:val="21"/>
        </w:rPr>
        <w:t>新</w:t>
      </w:r>
      <w:r w:rsidRPr="002E7FED">
        <w:rPr>
          <w:rFonts w:ascii="微软雅黑" w:eastAsia="微软雅黑" w:hAnsi="微软雅黑"/>
          <w:sz w:val="21"/>
          <w:szCs w:val="21"/>
        </w:rPr>
        <w:t>产品</w:t>
      </w:r>
      <w:r w:rsidR="005F4EE1">
        <w:rPr>
          <w:rFonts w:ascii="微软雅黑" w:eastAsia="微软雅黑" w:hAnsi="微软雅黑" w:hint="eastAsia"/>
          <w:sz w:val="21"/>
          <w:szCs w:val="21"/>
        </w:rPr>
        <w:t>——</w:t>
      </w:r>
      <w:r w:rsidR="005F4EE1" w:rsidRPr="00663A97">
        <w:rPr>
          <w:rFonts w:ascii="微软雅黑" w:eastAsia="微软雅黑" w:hAnsi="微软雅黑" w:hint="eastAsia"/>
          <w:b/>
          <w:bCs/>
          <w:sz w:val="21"/>
          <w:szCs w:val="21"/>
        </w:rPr>
        <w:t>中国高端硬派越野新旗舰</w:t>
      </w:r>
      <w:r w:rsidR="005F4EE1">
        <w:rPr>
          <w:rFonts w:ascii="微软雅黑" w:eastAsia="微软雅黑" w:hAnsi="微软雅黑" w:hint="eastAsia"/>
          <w:sz w:val="21"/>
          <w:szCs w:val="21"/>
        </w:rPr>
        <w:t>的</w:t>
      </w:r>
      <w:r w:rsidRPr="002E7FED">
        <w:rPr>
          <w:rFonts w:ascii="微软雅黑" w:eastAsia="微软雅黑" w:hAnsi="微软雅黑"/>
          <w:sz w:val="21"/>
          <w:szCs w:val="21"/>
        </w:rPr>
        <w:t>形象认知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E7FED">
        <w:rPr>
          <w:rFonts w:ascii="微软雅黑" w:eastAsia="微软雅黑" w:hAnsi="微软雅黑" w:hint="eastAsia"/>
          <w:sz w:val="21"/>
          <w:szCs w:val="21"/>
        </w:rPr>
        <w:t>借助新形象打造中国越野车第一品牌领导地位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90DB2B1" w14:textId="4917D650" w:rsidR="00511D98" w:rsidRPr="00663A97" w:rsidRDefault="00511D98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63A97">
        <w:rPr>
          <w:rFonts w:ascii="微软雅黑" w:eastAsia="微软雅黑" w:hAnsi="微软雅黑" w:hint="eastAsia"/>
          <w:b/>
          <w:bCs/>
          <w:sz w:val="21"/>
          <w:szCs w:val="21"/>
        </w:rPr>
        <w:t>大品牌与大I</w:t>
      </w:r>
      <w:r w:rsidRPr="00663A97">
        <w:rPr>
          <w:rFonts w:ascii="微软雅黑" w:eastAsia="微软雅黑" w:hAnsi="微软雅黑"/>
          <w:b/>
          <w:bCs/>
          <w:sz w:val="21"/>
          <w:szCs w:val="21"/>
        </w:rPr>
        <w:t>P</w:t>
      </w:r>
      <w:r w:rsidRPr="00663A97">
        <w:rPr>
          <w:rFonts w:ascii="微软雅黑" w:eastAsia="微软雅黑" w:hAnsi="微软雅黑" w:hint="eastAsia"/>
          <w:b/>
          <w:bCs/>
          <w:sz w:val="21"/>
          <w:szCs w:val="21"/>
        </w:rPr>
        <w:t>的跨界联合，开启一场绝无仅有的跨界新征程</w:t>
      </w:r>
    </w:p>
    <w:p w14:paraId="2C0B0C1A" w14:textId="4B8143AA" w:rsidR="00511D98" w:rsidRPr="00511D98" w:rsidRDefault="00511D98" w:rsidP="001444D6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11D98">
        <w:rPr>
          <w:rFonts w:ascii="微软雅黑" w:eastAsia="微软雅黑" w:hAnsi="微软雅黑" w:hint="eastAsia"/>
          <w:szCs w:val="21"/>
        </w:rPr>
        <w:t>快速引爆品牌新品声量，第一时间抢占用户心智，迅速打开市场</w:t>
      </w:r>
    </w:p>
    <w:p w14:paraId="3EDBFCDD" w14:textId="77777777" w:rsidR="00511D98" w:rsidRPr="00511D98" w:rsidRDefault="00511D98" w:rsidP="001444D6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11D98">
        <w:rPr>
          <w:rFonts w:ascii="微软雅黑" w:eastAsia="微软雅黑" w:hAnsi="微软雅黑" w:hint="eastAsia"/>
          <w:szCs w:val="21"/>
        </w:rPr>
        <w:t>强</w:t>
      </w:r>
      <w:r w:rsidRPr="00511D98">
        <w:rPr>
          <w:rFonts w:ascii="微软雅黑" w:eastAsia="微软雅黑" w:hAnsi="微软雅黑"/>
          <w:szCs w:val="21"/>
        </w:rPr>
        <w:t>IP合作，塑造品牌形象高度和影响深度</w:t>
      </w:r>
    </w:p>
    <w:p w14:paraId="05AD69D7" w14:textId="31ADA57F" w:rsidR="00767733" w:rsidRPr="001444D6" w:rsidRDefault="00511D98" w:rsidP="001444D6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11D98">
        <w:rPr>
          <w:rFonts w:ascii="微软雅黑" w:eastAsia="微软雅黑" w:hAnsi="微软雅黑" w:hint="eastAsia"/>
          <w:szCs w:val="21"/>
        </w:rPr>
        <w:t>打通航天粉丝与品牌粉丝的通路，助力新品破圈，为品牌带来更多优质增量</w:t>
      </w:r>
    </w:p>
    <w:p w14:paraId="40607E58" w14:textId="77777777" w:rsidR="00B5241D" w:rsidRPr="002B1FC2" w:rsidRDefault="000631F9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62CA464" w14:textId="174D2F29" w:rsidR="00331782" w:rsidRDefault="005F4EE1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年是航天大年，中国探火工程作为最为瞩目的航天项目，受到全世界的瞩目，</w:t>
      </w:r>
      <w:r w:rsidR="00451D77">
        <w:rPr>
          <w:rFonts w:ascii="微软雅黑" w:eastAsia="微软雅黑" w:hAnsi="微软雅黑" w:hint="eastAsia"/>
          <w:sz w:val="21"/>
          <w:szCs w:val="21"/>
        </w:rPr>
        <w:t>北京越野作为中国探火工程的战略合作伙伴，</w:t>
      </w:r>
      <w:r w:rsidR="00F532F8">
        <w:rPr>
          <w:rFonts w:ascii="微软雅黑" w:eastAsia="微软雅黑" w:hAnsi="微软雅黑" w:hint="eastAsia"/>
          <w:sz w:val="21"/>
          <w:szCs w:val="21"/>
        </w:rPr>
        <w:t>基于双方</w:t>
      </w:r>
      <w:r w:rsidR="00663A97" w:rsidRPr="00663A97">
        <w:rPr>
          <w:rFonts w:ascii="微软雅黑" w:eastAsia="微软雅黑" w:hAnsi="微软雅黑" w:hint="eastAsia"/>
          <w:b/>
          <w:bCs/>
          <w:sz w:val="21"/>
          <w:szCs w:val="21"/>
        </w:rPr>
        <w:t>深厚</w:t>
      </w:r>
      <w:r w:rsidR="00F532F8" w:rsidRPr="00663A97">
        <w:rPr>
          <w:rFonts w:ascii="微软雅黑" w:eastAsia="微软雅黑" w:hAnsi="微软雅黑" w:hint="eastAsia"/>
          <w:b/>
          <w:bCs/>
          <w:sz w:val="21"/>
          <w:szCs w:val="21"/>
        </w:rPr>
        <w:t>军工基因、无畏探索精神以及促进民族工业的使命担当</w:t>
      </w:r>
      <w:r w:rsidR="00815738">
        <w:rPr>
          <w:rFonts w:ascii="微软雅黑" w:eastAsia="微软雅黑" w:hAnsi="微软雅黑" w:hint="eastAsia"/>
          <w:sz w:val="21"/>
          <w:szCs w:val="21"/>
        </w:rPr>
        <w:t>，</w:t>
      </w:r>
      <w:r w:rsidR="00451D77">
        <w:rPr>
          <w:rFonts w:ascii="微软雅黑" w:eastAsia="微软雅黑" w:hAnsi="微软雅黑" w:hint="eastAsia"/>
          <w:sz w:val="21"/>
          <w:szCs w:val="21"/>
        </w:rPr>
        <w:t>借势“中国第一辆火星车”发布的契机，与探火工程联合举办</w:t>
      </w:r>
      <w:r w:rsidR="00451D77" w:rsidRPr="00663A97">
        <w:rPr>
          <w:rFonts w:ascii="微软雅黑" w:eastAsia="微软雅黑" w:hAnsi="微软雅黑" w:hint="eastAsia"/>
          <w:b/>
          <w:bCs/>
          <w:sz w:val="21"/>
          <w:szCs w:val="21"/>
        </w:rPr>
        <w:t>线上发布会</w:t>
      </w:r>
      <w:r w:rsidR="00331782">
        <w:rPr>
          <w:rFonts w:ascii="微软雅黑" w:eastAsia="微软雅黑" w:hAnsi="微软雅黑" w:hint="eastAsia"/>
          <w:b/>
          <w:bCs/>
          <w:sz w:val="21"/>
          <w:szCs w:val="21"/>
        </w:rPr>
        <w:t>与线下发射观礼活动</w:t>
      </w:r>
      <w:r w:rsidR="00451D77">
        <w:rPr>
          <w:rFonts w:ascii="微软雅黑" w:eastAsia="微软雅黑" w:hAnsi="微软雅黑" w:hint="eastAsia"/>
          <w:sz w:val="21"/>
          <w:szCs w:val="21"/>
        </w:rPr>
        <w:t>，打造一场</w:t>
      </w:r>
      <w:r w:rsidR="00451D77" w:rsidRPr="00511D98">
        <w:rPr>
          <w:rFonts w:ascii="微软雅黑" w:eastAsia="微软雅黑" w:hAnsi="微软雅黑" w:hint="eastAsia"/>
          <w:sz w:val="21"/>
          <w:szCs w:val="21"/>
        </w:rPr>
        <w:t>火星主题的新车发布</w:t>
      </w:r>
      <w:r w:rsidR="00331782">
        <w:rPr>
          <w:rFonts w:ascii="微软雅黑" w:eastAsia="微软雅黑" w:hAnsi="微软雅黑" w:hint="eastAsia"/>
          <w:sz w:val="21"/>
          <w:szCs w:val="21"/>
        </w:rPr>
        <w:t>整合营销</w:t>
      </w:r>
      <w:r w:rsidR="00451D77">
        <w:rPr>
          <w:rFonts w:ascii="微软雅黑" w:eastAsia="微软雅黑" w:hAnsi="微软雅黑" w:hint="eastAsia"/>
          <w:sz w:val="21"/>
          <w:szCs w:val="21"/>
        </w:rPr>
        <w:t>——</w:t>
      </w:r>
      <w:r w:rsidR="00451D77" w:rsidRPr="00663A97">
        <w:rPr>
          <w:rFonts w:ascii="微软雅黑" w:eastAsia="微软雅黑" w:hAnsi="微软雅黑" w:hint="eastAsia"/>
          <w:b/>
          <w:bCs/>
          <w:sz w:val="21"/>
          <w:szCs w:val="21"/>
        </w:rPr>
        <w:t>荣耀征途，越舰星河</w:t>
      </w:r>
      <w:r w:rsidR="00451D77">
        <w:rPr>
          <w:rFonts w:ascii="微软雅黑" w:eastAsia="微软雅黑" w:hAnsi="微软雅黑" w:hint="eastAsia"/>
          <w:sz w:val="21"/>
          <w:szCs w:val="21"/>
        </w:rPr>
        <w:t>。</w:t>
      </w:r>
    </w:p>
    <w:p w14:paraId="0716FC88" w14:textId="3D3D62AF" w:rsidR="00331782" w:rsidRPr="001444D6" w:rsidRDefault="00331782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1444D6">
        <w:rPr>
          <w:rFonts w:ascii="微软雅黑" w:eastAsia="微软雅黑" w:hAnsi="微软雅黑" w:hint="eastAsia"/>
          <w:b/>
          <w:bCs/>
          <w:sz w:val="21"/>
          <w:szCs w:val="21"/>
        </w:rPr>
        <w:t>线上线下整合“组合拳”，从认识到体验全面感染用户</w:t>
      </w:r>
    </w:p>
    <w:p w14:paraId="374154F0" w14:textId="33D95C59" w:rsidR="0016483F" w:rsidRPr="005F4EE1" w:rsidRDefault="00663A97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782">
        <w:rPr>
          <w:rFonts w:ascii="微软雅黑" w:eastAsia="微软雅黑" w:hAnsi="微软雅黑" w:hint="eastAsia"/>
          <w:b/>
          <w:bCs/>
          <w:sz w:val="21"/>
          <w:szCs w:val="21"/>
        </w:rPr>
        <w:t>在</w:t>
      </w:r>
      <w:r w:rsidR="00331782" w:rsidRPr="00331782">
        <w:rPr>
          <w:rFonts w:ascii="微软雅黑" w:eastAsia="微软雅黑" w:hAnsi="微软雅黑" w:hint="eastAsia"/>
          <w:b/>
          <w:bCs/>
          <w:sz w:val="21"/>
          <w:szCs w:val="21"/>
        </w:rPr>
        <w:t>线上</w:t>
      </w:r>
      <w:r w:rsidRPr="00331782">
        <w:rPr>
          <w:rFonts w:ascii="微软雅黑" w:eastAsia="微软雅黑" w:hAnsi="微软雅黑" w:hint="eastAsia"/>
          <w:b/>
          <w:bCs/>
          <w:sz w:val="21"/>
          <w:szCs w:val="21"/>
        </w:rPr>
        <w:t>传播</w:t>
      </w:r>
      <w:r w:rsidR="00331782">
        <w:rPr>
          <w:rFonts w:ascii="微软雅黑" w:eastAsia="微软雅黑" w:hAnsi="微软雅黑" w:hint="eastAsia"/>
          <w:b/>
          <w:bCs/>
          <w:sz w:val="21"/>
          <w:szCs w:val="21"/>
        </w:rPr>
        <w:t>中</w:t>
      </w:r>
      <w:r>
        <w:rPr>
          <w:rFonts w:ascii="微软雅黑" w:eastAsia="微软雅黑" w:hAnsi="微软雅黑" w:hint="eastAsia"/>
          <w:sz w:val="21"/>
          <w:szCs w:val="21"/>
        </w:rPr>
        <w:t>，联动百度平台进行</w:t>
      </w:r>
      <w:r w:rsidRPr="00663A97">
        <w:rPr>
          <w:rFonts w:ascii="微软雅黑" w:eastAsia="微软雅黑" w:hAnsi="微软雅黑" w:hint="eastAsia"/>
          <w:b/>
          <w:bCs/>
          <w:sz w:val="21"/>
          <w:szCs w:val="21"/>
        </w:rPr>
        <w:t>三方跨界联合</w:t>
      </w:r>
      <w:r>
        <w:rPr>
          <w:rFonts w:ascii="微软雅黑" w:eastAsia="微软雅黑" w:hAnsi="微软雅黑" w:hint="eastAsia"/>
          <w:sz w:val="21"/>
          <w:szCs w:val="21"/>
        </w:rPr>
        <w:t>，并</w:t>
      </w:r>
      <w:r w:rsidRPr="005F4EE1">
        <w:rPr>
          <w:rFonts w:ascii="微软雅黑" w:eastAsia="微软雅黑" w:hAnsi="微软雅黑" w:hint="eastAsia"/>
          <w:sz w:val="21"/>
          <w:szCs w:val="21"/>
        </w:rPr>
        <w:t>通过</w:t>
      </w:r>
      <w:r w:rsidRPr="005F4EE1">
        <w:rPr>
          <w:rFonts w:ascii="微软雅黑" w:eastAsia="微软雅黑" w:hAnsi="微软雅黑"/>
          <w:sz w:val="21"/>
          <w:szCs w:val="21"/>
        </w:rPr>
        <w:t>60家专业垂直型媒体联合直播、广泛扩散信息、助力垂直领域广度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5F4EE1">
        <w:rPr>
          <w:rFonts w:ascii="微软雅黑" w:eastAsia="微软雅黑" w:hAnsi="微软雅黑" w:hint="eastAsia"/>
          <w:sz w:val="21"/>
          <w:szCs w:val="21"/>
        </w:rPr>
        <w:t>官方战略媒体平台和权威新闻媒体，助力提升品牌和发布会高度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663A97">
        <w:rPr>
          <w:rFonts w:ascii="微软雅黑" w:eastAsia="微软雅黑" w:hAnsi="微软雅黑" w:hint="eastAsia"/>
          <w:sz w:val="21"/>
          <w:szCs w:val="21"/>
        </w:rPr>
        <w:t>打造</w:t>
      </w:r>
      <w:r>
        <w:rPr>
          <w:rFonts w:ascii="微软雅黑" w:eastAsia="微软雅黑" w:hAnsi="微软雅黑" w:hint="eastAsia"/>
          <w:sz w:val="21"/>
          <w:szCs w:val="21"/>
        </w:rPr>
        <w:t>高品质、广辐射的</w:t>
      </w:r>
      <w:r w:rsidRPr="00663A97">
        <w:rPr>
          <w:rFonts w:ascii="微软雅黑" w:eastAsia="微软雅黑" w:hAnsi="微软雅黑" w:hint="eastAsia"/>
          <w:sz w:val="21"/>
          <w:szCs w:val="21"/>
        </w:rPr>
        <w:t>传播矩阵</w:t>
      </w:r>
      <w:r>
        <w:rPr>
          <w:rFonts w:ascii="微软雅黑" w:eastAsia="微软雅黑" w:hAnsi="微软雅黑" w:hint="eastAsia"/>
          <w:sz w:val="21"/>
          <w:szCs w:val="21"/>
        </w:rPr>
        <w:t>，实现</w:t>
      </w:r>
      <w:r w:rsidRPr="00663A97">
        <w:rPr>
          <w:rFonts w:ascii="微软雅黑" w:eastAsia="微软雅黑" w:hAnsi="微软雅黑"/>
          <w:sz w:val="21"/>
          <w:szCs w:val="21"/>
        </w:rPr>
        <w:t>密集引流</w:t>
      </w:r>
      <w:r>
        <w:rPr>
          <w:rFonts w:ascii="微软雅黑" w:eastAsia="微软雅黑" w:hAnsi="微软雅黑" w:hint="eastAsia"/>
          <w:sz w:val="21"/>
          <w:szCs w:val="21"/>
        </w:rPr>
        <w:t>和声量引爆。</w:t>
      </w:r>
      <w:r w:rsidRPr="005F4EE1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1B361015" w14:textId="5F9DE8E2" w:rsidR="000631F9" w:rsidRDefault="00331782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31782">
        <w:rPr>
          <w:rFonts w:ascii="微软雅黑" w:eastAsia="微软雅黑" w:hAnsi="微软雅黑" w:hint="eastAsia"/>
          <w:b/>
          <w:bCs/>
          <w:sz w:val="21"/>
          <w:szCs w:val="21"/>
        </w:rPr>
        <w:t>在线下活动中，</w:t>
      </w:r>
      <w:r w:rsidR="00C16677">
        <w:rPr>
          <w:rFonts w:ascii="微软雅黑" w:eastAsia="微软雅黑" w:hAnsi="微软雅黑" w:hint="eastAsia"/>
          <w:b/>
          <w:bCs/>
          <w:sz w:val="21"/>
          <w:szCs w:val="21"/>
        </w:rPr>
        <w:t>营造探火科技的体验之旅，</w:t>
      </w:r>
      <w:r>
        <w:rPr>
          <w:rFonts w:ascii="微软雅黑" w:eastAsia="微软雅黑" w:hAnsi="微软雅黑" w:hint="eastAsia"/>
          <w:sz w:val="21"/>
          <w:szCs w:val="21"/>
        </w:rPr>
        <w:t>邀请车主与航天爱好者亲临探火工程火箭</w:t>
      </w:r>
      <w:r w:rsidRPr="00331782">
        <w:rPr>
          <w:rFonts w:ascii="微软雅黑" w:eastAsia="微软雅黑" w:hAnsi="微软雅黑" w:hint="eastAsia"/>
          <w:sz w:val="21"/>
          <w:szCs w:val="21"/>
        </w:rPr>
        <w:t>直击现场，感受中国航天力量震撼升空</w:t>
      </w:r>
      <w:r>
        <w:rPr>
          <w:rFonts w:ascii="微软雅黑" w:eastAsia="微软雅黑" w:hAnsi="微软雅黑" w:hint="eastAsia"/>
          <w:sz w:val="21"/>
          <w:szCs w:val="21"/>
        </w:rPr>
        <w:t>，同时邀请用户</w:t>
      </w:r>
      <w:r w:rsidRPr="00331782">
        <w:rPr>
          <w:rFonts w:ascii="微软雅黑" w:eastAsia="微软雅黑" w:hAnsi="微软雅黑" w:hint="eastAsia"/>
          <w:sz w:val="21"/>
          <w:szCs w:val="21"/>
        </w:rPr>
        <w:t>试乘试驾</w:t>
      </w:r>
      <w:r>
        <w:rPr>
          <w:rFonts w:ascii="微软雅黑" w:eastAsia="微软雅黑" w:hAnsi="微软雅黑" w:hint="eastAsia"/>
          <w:sz w:val="21"/>
          <w:szCs w:val="21"/>
        </w:rPr>
        <w:t>新品，直接感受</w:t>
      </w:r>
      <w:r w:rsidRPr="00331782">
        <w:rPr>
          <w:rFonts w:ascii="微软雅黑" w:eastAsia="微软雅黑" w:hAnsi="微软雅黑" w:hint="eastAsia"/>
          <w:sz w:val="21"/>
          <w:szCs w:val="21"/>
        </w:rPr>
        <w:t>深度体验品牌产品力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7FC1898" w14:textId="77777777" w:rsidR="00767733" w:rsidRPr="00331782" w:rsidRDefault="00767733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413AEA7" w14:textId="77777777" w:rsidR="00B5241D" w:rsidRPr="002B1FC2" w:rsidRDefault="000631F9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0C9930E" w14:textId="22DF1971" w:rsidR="000631F9" w:rsidRPr="00C16677" w:rsidRDefault="00ED2EC9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16677">
        <w:rPr>
          <w:rFonts w:ascii="微软雅黑" w:eastAsia="微软雅黑" w:hAnsi="微软雅黑" w:hint="eastAsia"/>
          <w:b/>
          <w:bCs/>
          <w:sz w:val="21"/>
          <w:szCs w:val="21"/>
        </w:rPr>
        <w:t>整体营销节奏分为三个阶段</w:t>
      </w:r>
    </w:p>
    <w:p w14:paraId="63DFBF51" w14:textId="2ED0FB74" w:rsidR="00ED2EC9" w:rsidRPr="00767733" w:rsidRDefault="00ED2EC9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67733">
        <w:rPr>
          <w:rFonts w:ascii="微软雅黑" w:eastAsia="微软雅黑" w:hAnsi="微软雅黑" w:hint="eastAsia"/>
          <w:b/>
          <w:bCs/>
          <w:sz w:val="21"/>
          <w:szCs w:val="21"/>
        </w:rPr>
        <w:t>一、预热期（7月2</w:t>
      </w:r>
      <w:r w:rsidRPr="00767733">
        <w:rPr>
          <w:rFonts w:ascii="微软雅黑" w:eastAsia="微软雅黑" w:hAnsi="微软雅黑"/>
          <w:b/>
          <w:bCs/>
          <w:sz w:val="21"/>
          <w:szCs w:val="21"/>
        </w:rPr>
        <w:t>1</w:t>
      </w:r>
      <w:r w:rsidRPr="00767733">
        <w:rPr>
          <w:rFonts w:ascii="微软雅黑" w:eastAsia="微软雅黑" w:hAnsi="微软雅黑" w:hint="eastAsia"/>
          <w:b/>
          <w:bCs/>
          <w:sz w:val="21"/>
          <w:szCs w:val="21"/>
        </w:rPr>
        <w:t>日）：快速引发关注</w:t>
      </w:r>
    </w:p>
    <w:p w14:paraId="224B6D3B" w14:textId="4CA6667A" w:rsidR="00C16677" w:rsidRDefault="00767733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67733">
        <w:rPr>
          <w:rFonts w:ascii="微软雅黑" w:eastAsia="微软雅黑" w:hAnsi="微软雅黑" w:hint="eastAsia"/>
          <w:b/>
          <w:bCs/>
          <w:sz w:val="21"/>
          <w:szCs w:val="21"/>
        </w:rPr>
        <w:t>1、联合投放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2948F0">
        <w:rPr>
          <w:rFonts w:ascii="微软雅黑" w:eastAsia="微软雅黑" w:hAnsi="微软雅黑" w:hint="eastAsia"/>
          <w:sz w:val="21"/>
          <w:szCs w:val="21"/>
        </w:rPr>
        <w:t>北京越野X中国探火X百度，三方</w:t>
      </w:r>
      <w:r w:rsidR="002948F0" w:rsidRPr="002948F0">
        <w:rPr>
          <w:rFonts w:ascii="微软雅黑" w:eastAsia="微软雅黑" w:hAnsi="微软雅黑" w:hint="eastAsia"/>
          <w:sz w:val="21"/>
          <w:szCs w:val="21"/>
        </w:rPr>
        <w:t>共同发力打造千万级曝光的预热活动</w:t>
      </w:r>
      <w:r w:rsidR="002948F0">
        <w:rPr>
          <w:rFonts w:ascii="微软雅黑" w:eastAsia="微软雅黑" w:hAnsi="微软雅黑" w:hint="eastAsia"/>
          <w:sz w:val="21"/>
          <w:szCs w:val="21"/>
        </w:rPr>
        <w:t>，</w:t>
      </w:r>
      <w:r w:rsidR="002948F0" w:rsidRPr="002948F0">
        <w:rPr>
          <w:rFonts w:ascii="微软雅黑" w:eastAsia="微软雅黑" w:hAnsi="微软雅黑" w:hint="eastAsia"/>
          <w:sz w:val="21"/>
          <w:szCs w:val="21"/>
        </w:rPr>
        <w:t>传递科技探索的精神，提升双方品牌业内高度</w:t>
      </w:r>
    </w:p>
    <w:p w14:paraId="61E6DFB7" w14:textId="458CB55D" w:rsidR="002948F0" w:rsidRDefault="002948F0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67733">
        <w:rPr>
          <w:rFonts w:ascii="微软雅黑" w:eastAsia="微软雅黑" w:hAnsi="微软雅黑" w:hint="eastAsia"/>
          <w:b/>
          <w:bCs/>
          <w:sz w:val="21"/>
          <w:szCs w:val="21"/>
        </w:rPr>
        <w:t>投放曝光：</w:t>
      </w:r>
      <w:r>
        <w:rPr>
          <w:rFonts w:ascii="微软雅黑" w:eastAsia="微软雅黑" w:hAnsi="微软雅黑" w:hint="eastAsia"/>
          <w:sz w:val="21"/>
          <w:szCs w:val="21"/>
        </w:rPr>
        <w:t>百度A</w:t>
      </w:r>
      <w:r>
        <w:rPr>
          <w:rFonts w:ascii="微软雅黑" w:eastAsia="微软雅黑" w:hAnsi="微软雅黑"/>
          <w:sz w:val="21"/>
          <w:szCs w:val="21"/>
        </w:rPr>
        <w:t>PP</w:t>
      </w:r>
      <w:r>
        <w:rPr>
          <w:rFonts w:ascii="微软雅黑" w:eastAsia="微软雅黑" w:hAnsi="微软雅黑" w:hint="eastAsia"/>
          <w:sz w:val="21"/>
          <w:szCs w:val="21"/>
        </w:rPr>
        <w:t>开屏、百度A</w:t>
      </w:r>
      <w:r>
        <w:rPr>
          <w:rFonts w:ascii="微软雅黑" w:eastAsia="微软雅黑" w:hAnsi="微软雅黑"/>
          <w:sz w:val="21"/>
          <w:szCs w:val="21"/>
        </w:rPr>
        <w:t>PP</w:t>
      </w:r>
      <w:r>
        <w:rPr>
          <w:rFonts w:ascii="微软雅黑" w:eastAsia="微软雅黑" w:hAnsi="微软雅黑" w:hint="eastAsia"/>
          <w:sz w:val="21"/>
          <w:szCs w:val="21"/>
        </w:rPr>
        <w:t>搜索页</w:t>
      </w:r>
      <w:r w:rsidR="00767733">
        <w:rPr>
          <w:rFonts w:ascii="微软雅黑" w:eastAsia="微软雅黑" w:hAnsi="微软雅黑" w:hint="eastAsia"/>
          <w:sz w:val="21"/>
          <w:szCs w:val="21"/>
        </w:rPr>
        <w:t>资源位、互动抽奖活动页</w:t>
      </w:r>
    </w:p>
    <w:p w14:paraId="4216909E" w14:textId="2226393B" w:rsidR="00767733" w:rsidRPr="002948F0" w:rsidRDefault="00CF13BB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F6E5DBB" wp14:editId="380EABD8">
            <wp:extent cx="5276190" cy="267619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733" w:rsidRPr="00767733">
        <w:rPr>
          <w:noProof/>
        </w:rPr>
        <w:t xml:space="preserve"> </w:t>
      </w:r>
    </w:p>
    <w:p w14:paraId="219D2DEA" w14:textId="030B225A" w:rsidR="00767733" w:rsidRPr="004C2932" w:rsidRDefault="00767733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2932">
        <w:rPr>
          <w:rFonts w:ascii="微软雅黑" w:eastAsia="微软雅黑" w:hAnsi="微软雅黑" w:hint="eastAsia"/>
          <w:b/>
          <w:bCs/>
          <w:sz w:val="21"/>
          <w:szCs w:val="21"/>
        </w:rPr>
        <w:t>2、微博百大国牌聚力</w:t>
      </w:r>
      <w:r w:rsidR="004C2932" w:rsidRPr="004C2932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4C2932" w:rsidRPr="004C2932">
        <w:rPr>
          <w:rFonts w:ascii="微软雅黑" w:eastAsia="微软雅黑" w:hAnsi="微软雅黑" w:hint="eastAsia"/>
          <w:sz w:val="21"/>
          <w:szCs w:val="21"/>
        </w:rPr>
        <w:t>百大国牌寄语火星聚力，捆绑探火</w:t>
      </w:r>
      <w:r w:rsidR="004C2932" w:rsidRPr="004C2932">
        <w:rPr>
          <w:rFonts w:ascii="微软雅黑" w:eastAsia="微软雅黑" w:hAnsi="微软雅黑"/>
          <w:sz w:val="21"/>
          <w:szCs w:val="21"/>
        </w:rPr>
        <w:t>IP和火星车合力引爆上市</w:t>
      </w:r>
    </w:p>
    <w:p w14:paraId="74A2926B" w14:textId="62550D83" w:rsidR="00767733" w:rsidRDefault="00CF13BB" w:rsidP="001444D6">
      <w:pPr>
        <w:spacing w:before="100" w:beforeAutospacing="1" w:after="100" w:afterAutospacing="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73F45372" wp14:editId="7F323C17">
            <wp:extent cx="5419048" cy="265714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932" w:rsidRPr="004C2932"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16668056" wp14:editId="17BBD17F">
            <wp:simplePos x="0" y="0"/>
            <wp:positionH relativeFrom="column">
              <wp:posOffset>7782560</wp:posOffset>
            </wp:positionH>
            <wp:positionV relativeFrom="paragraph">
              <wp:posOffset>1193800</wp:posOffset>
            </wp:positionV>
            <wp:extent cx="1719455" cy="3347207"/>
            <wp:effectExtent l="190500" t="190500" r="186055" b="196215"/>
            <wp:wrapNone/>
            <wp:docPr id="10" name="图片 9" descr="图片包含 桌子, 蓝色, 游戏机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F0EA8A1A-2ED4-A64F-8351-905464F735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图片包含 桌子, 蓝色, 游戏机&#10;&#10;描述已自动生成">
                      <a:extLst>
                        <a:ext uri="{FF2B5EF4-FFF2-40B4-BE49-F238E27FC236}">
                          <a16:creationId xmlns:a16="http://schemas.microsoft.com/office/drawing/2014/main" id="{F0EA8A1A-2ED4-A64F-8351-905464F735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9455" cy="3347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C2932" w:rsidRPr="004C2932">
        <w:rPr>
          <w:noProof/>
        </w:rPr>
        <w:t xml:space="preserve">  </w:t>
      </w:r>
    </w:p>
    <w:p w14:paraId="2B8FBB5E" w14:textId="6841A31C" w:rsidR="004C2932" w:rsidRDefault="004C2932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D4097">
        <w:rPr>
          <w:rFonts w:ascii="微软雅黑" w:eastAsia="微软雅黑" w:hAnsi="微软雅黑"/>
          <w:b/>
          <w:bCs/>
          <w:sz w:val="21"/>
          <w:szCs w:val="21"/>
        </w:rPr>
        <w:t>3、</w:t>
      </w:r>
      <w:r w:rsidRPr="00FD4097">
        <w:rPr>
          <w:rFonts w:ascii="微软雅黑" w:eastAsia="微软雅黑" w:hAnsi="微软雅黑" w:hint="eastAsia"/>
          <w:b/>
          <w:bCs/>
          <w:sz w:val="21"/>
          <w:szCs w:val="21"/>
        </w:rPr>
        <w:t>双微嘉宾预热寄语</w:t>
      </w:r>
      <w:r w:rsidRPr="00FD4097">
        <w:rPr>
          <w:rFonts w:ascii="微软雅黑" w:eastAsia="微软雅黑" w:hAnsi="微软雅黑"/>
          <w:b/>
          <w:bCs/>
          <w:sz w:val="21"/>
          <w:szCs w:val="21"/>
        </w:rPr>
        <w:t>：</w:t>
      </w:r>
      <w:r w:rsidRPr="00FD4097">
        <w:rPr>
          <w:rFonts w:ascii="微软雅黑" w:eastAsia="微软雅黑" w:hAnsi="微软雅黑" w:hint="eastAsia"/>
          <w:b/>
          <w:bCs/>
          <w:sz w:val="21"/>
          <w:szCs w:val="21"/>
        </w:rPr>
        <w:t>发</w:t>
      </w:r>
      <w:r w:rsidRPr="004C2932">
        <w:rPr>
          <w:rFonts w:ascii="微软雅黑" w:eastAsia="微软雅黑" w:hAnsi="微软雅黑" w:hint="eastAsia"/>
          <w:sz w:val="21"/>
          <w:szCs w:val="21"/>
        </w:rPr>
        <w:t>布会大咖嘉宾</w:t>
      </w:r>
      <w:r w:rsidR="00FD4097">
        <w:rPr>
          <w:rFonts w:ascii="微软雅黑" w:eastAsia="微软雅黑" w:hAnsi="微软雅黑" w:hint="eastAsia"/>
          <w:sz w:val="21"/>
          <w:szCs w:val="21"/>
        </w:rPr>
        <w:t>（小提琴家吕思清、最强大脑水哥、北京天文馆名誉馆长朱进</w:t>
      </w:r>
      <w:r w:rsidR="004B6DE4">
        <w:rPr>
          <w:rFonts w:ascii="微软雅黑" w:eastAsia="微软雅黑" w:hAnsi="微软雅黑" w:hint="eastAsia"/>
          <w:sz w:val="21"/>
          <w:szCs w:val="21"/>
        </w:rPr>
        <w:t>、交通广播主持人嘉佳</w:t>
      </w:r>
      <w:r w:rsidR="00FD4097">
        <w:rPr>
          <w:rFonts w:ascii="微软雅黑" w:eastAsia="微软雅黑" w:hAnsi="微软雅黑" w:hint="eastAsia"/>
          <w:sz w:val="21"/>
          <w:szCs w:val="21"/>
        </w:rPr>
        <w:t>等）</w:t>
      </w:r>
      <w:r w:rsidRPr="004C2932">
        <w:rPr>
          <w:rFonts w:ascii="微软雅黑" w:eastAsia="微软雅黑" w:hAnsi="微软雅黑" w:hint="eastAsia"/>
          <w:sz w:val="21"/>
          <w:szCs w:val="21"/>
        </w:rPr>
        <w:t>拍摄祝福语视频内容，社交平台传播为发布会引流预热，</w:t>
      </w:r>
      <w:r w:rsidR="00FD4097">
        <w:rPr>
          <w:rFonts w:ascii="微软雅黑" w:eastAsia="微软雅黑" w:hAnsi="微软雅黑" w:hint="eastAsia"/>
          <w:sz w:val="21"/>
          <w:szCs w:val="21"/>
        </w:rPr>
        <w:t>同时双微发布倒计时海报，将产品力与火星科普融合，向消费者传递核心卖点，</w:t>
      </w:r>
      <w:r w:rsidRPr="004C2932">
        <w:rPr>
          <w:rFonts w:ascii="微软雅黑" w:eastAsia="微软雅黑" w:hAnsi="微软雅黑" w:hint="eastAsia"/>
          <w:sz w:val="21"/>
          <w:szCs w:val="21"/>
        </w:rPr>
        <w:t>助力直播</w:t>
      </w:r>
    </w:p>
    <w:p w14:paraId="21E9B1F4" w14:textId="6E585AEA" w:rsidR="00FD4097" w:rsidRPr="004C2932" w:rsidRDefault="00CF13BB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EA4AE14" wp14:editId="1EB724D6">
            <wp:extent cx="5628571" cy="2552381"/>
            <wp:effectExtent l="0" t="0" r="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5D93C" w14:textId="2F386591" w:rsidR="00ED2EC9" w:rsidRPr="00F12C40" w:rsidRDefault="00ED2EC9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12C40">
        <w:rPr>
          <w:rFonts w:ascii="微软雅黑" w:eastAsia="微软雅黑" w:hAnsi="微软雅黑" w:hint="eastAsia"/>
          <w:b/>
          <w:bCs/>
          <w:sz w:val="21"/>
          <w:szCs w:val="21"/>
        </w:rPr>
        <w:t>二、引爆期（7月2</w:t>
      </w:r>
      <w:r w:rsidRPr="00F12C40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F12C40">
        <w:rPr>
          <w:rFonts w:ascii="微软雅黑" w:eastAsia="微软雅黑" w:hAnsi="微软雅黑" w:hint="eastAsia"/>
          <w:b/>
          <w:bCs/>
          <w:sz w:val="21"/>
          <w:szCs w:val="21"/>
        </w:rPr>
        <w:t>日）：集中式爆发，迅速引流，快速辐射更多人群</w:t>
      </w:r>
    </w:p>
    <w:p w14:paraId="36066AB5" w14:textId="694F44C3" w:rsidR="00767733" w:rsidRDefault="00F12C40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12C40">
        <w:rPr>
          <w:rFonts w:ascii="微软雅黑" w:eastAsia="微软雅黑" w:hAnsi="微软雅黑" w:hint="eastAsia"/>
          <w:b/>
          <w:bCs/>
          <w:sz w:val="21"/>
          <w:szCs w:val="21"/>
        </w:rPr>
        <w:t>1、火星主题线上发布会：</w:t>
      </w:r>
      <w:r>
        <w:rPr>
          <w:rFonts w:ascii="微软雅黑" w:eastAsia="微软雅黑" w:hAnsi="微软雅黑" w:hint="eastAsia"/>
          <w:sz w:val="21"/>
          <w:szCs w:val="21"/>
        </w:rPr>
        <w:t>大咖科普T</w:t>
      </w:r>
      <w:r>
        <w:rPr>
          <w:rFonts w:ascii="微软雅黑" w:eastAsia="微软雅黑" w:hAnsi="微软雅黑"/>
          <w:sz w:val="21"/>
          <w:szCs w:val="21"/>
        </w:rPr>
        <w:t>ALK SHOW</w:t>
      </w:r>
      <w:r>
        <w:rPr>
          <w:rFonts w:ascii="微软雅黑" w:eastAsia="微软雅黑" w:hAnsi="微软雅黑" w:hint="eastAsia"/>
          <w:sz w:val="21"/>
          <w:szCs w:val="21"/>
        </w:rPr>
        <w:t>+双车发布两大核心部分组成，打造一场围绕火星主题的创新发布会</w:t>
      </w:r>
    </w:p>
    <w:p w14:paraId="210DDDE9" w14:textId="3AB536F2" w:rsidR="008E69E8" w:rsidRDefault="008E69E8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发布会视频链接：</w:t>
      </w:r>
      <w:hyperlink r:id="rId12" w:history="1">
        <w:r w:rsidR="005345E1" w:rsidRPr="001933CE">
          <w:rPr>
            <w:rStyle w:val="a5"/>
            <w:rFonts w:ascii="微软雅黑" w:eastAsia="微软雅黑" w:hAnsi="微软雅黑"/>
            <w:sz w:val="21"/>
            <w:szCs w:val="21"/>
          </w:rPr>
          <w:t>http://www.baicorv.com.cn/live/bj80/</w:t>
        </w:r>
      </w:hyperlink>
    </w:p>
    <w:p w14:paraId="37CE307A" w14:textId="3CCD351D" w:rsidR="00F12C40" w:rsidRDefault="00CF13BB" w:rsidP="001444D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77B6B22" wp14:editId="44C9C9C6">
            <wp:extent cx="5257143" cy="1619048"/>
            <wp:effectExtent l="0" t="0" r="127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EDBB" w14:textId="657D8DCA" w:rsidR="00F12C40" w:rsidRPr="004B6DE4" w:rsidRDefault="002722B7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3</w:t>
      </w:r>
      <w:r w:rsidR="00F12C40" w:rsidRPr="004B6DE4">
        <w:rPr>
          <w:rFonts w:ascii="微软雅黑" w:eastAsia="微软雅黑" w:hAnsi="微软雅黑" w:hint="eastAsia"/>
          <w:b/>
          <w:bCs/>
          <w:sz w:val="21"/>
          <w:szCs w:val="21"/>
        </w:rPr>
        <w:t>、引爆期聚合多方资源，助力上市发布会亿级曝光</w:t>
      </w:r>
    </w:p>
    <w:p w14:paraId="315F4E94" w14:textId="59C68D7E" w:rsidR="00F12C40" w:rsidRPr="00F12C40" w:rsidRDefault="00F12C40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B6DE4">
        <w:rPr>
          <w:rFonts w:ascii="微软雅黑" w:eastAsia="微软雅黑" w:hAnsi="微软雅黑" w:hint="eastAsia"/>
          <w:b/>
          <w:bCs/>
          <w:sz w:val="21"/>
          <w:szCs w:val="21"/>
        </w:rPr>
        <w:t>（1）社交媒体平台资源：</w:t>
      </w:r>
      <w:r w:rsidRPr="00F12C40">
        <w:rPr>
          <w:rFonts w:ascii="微软雅黑" w:eastAsia="微软雅黑" w:hAnsi="微软雅黑" w:hint="eastAsia"/>
          <w:sz w:val="21"/>
          <w:szCs w:val="21"/>
        </w:rPr>
        <w:t>以官方账号为核心阵地联合嘉宾大咖、品牌蓝V、科普类大号在发布会当天</w:t>
      </w:r>
      <w:r>
        <w:rPr>
          <w:rFonts w:ascii="微软雅黑" w:eastAsia="微软雅黑" w:hAnsi="微软雅黑" w:hint="eastAsia"/>
          <w:sz w:val="21"/>
          <w:szCs w:val="21"/>
        </w:rPr>
        <w:t>发布预热长提</w:t>
      </w:r>
      <w:r w:rsidRPr="00F12C40">
        <w:rPr>
          <w:rFonts w:ascii="微软雅黑" w:eastAsia="微软雅黑" w:hAnsi="微软雅黑" w:hint="eastAsia"/>
          <w:sz w:val="21"/>
          <w:szCs w:val="21"/>
        </w:rPr>
        <w:t>为直播间引流</w:t>
      </w:r>
      <w:r w:rsidR="004B6DE4">
        <w:rPr>
          <w:rFonts w:ascii="微软雅黑" w:eastAsia="微软雅黑" w:hAnsi="微软雅黑" w:hint="eastAsia"/>
          <w:sz w:val="21"/>
          <w:szCs w:val="21"/>
        </w:rPr>
        <w:t>（嘉宾微博、百度新媒体矩阵、垂直大v等）</w:t>
      </w:r>
    </w:p>
    <w:p w14:paraId="4BC0E86F" w14:textId="45E6F973" w:rsidR="00F12C40" w:rsidRPr="00F12C40" w:rsidRDefault="00CF13BB" w:rsidP="001444D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8FC9914" wp14:editId="1D89681D">
            <wp:extent cx="3847619" cy="4647619"/>
            <wp:effectExtent l="0" t="0" r="635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4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0B77" w14:textId="7867765E" w:rsidR="00F12C40" w:rsidRDefault="004B6DE4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B4FA5">
        <w:rPr>
          <w:rFonts w:ascii="微软雅黑" w:eastAsia="微软雅黑" w:hAnsi="微软雅黑" w:hint="eastAsia"/>
          <w:b/>
          <w:bCs/>
          <w:sz w:val="21"/>
          <w:szCs w:val="21"/>
        </w:rPr>
        <w:t>（2）直播媒体矩阵资源：</w:t>
      </w:r>
      <w:r w:rsidRPr="004B6DE4">
        <w:rPr>
          <w:rFonts w:ascii="微软雅黑" w:eastAsia="微软雅黑" w:hAnsi="微软雅黑" w:hint="eastAsia"/>
          <w:sz w:val="21"/>
          <w:szCs w:val="21"/>
        </w:rPr>
        <w:t>以</w:t>
      </w:r>
      <w:r w:rsidRPr="002722B7">
        <w:rPr>
          <w:rFonts w:ascii="微软雅黑" w:eastAsia="微软雅黑" w:hAnsi="微软雅黑" w:hint="eastAsia"/>
          <w:b/>
          <w:bCs/>
          <w:sz w:val="21"/>
          <w:szCs w:val="21"/>
        </w:rPr>
        <w:t>北京越野官网、百度</w:t>
      </w:r>
      <w:r w:rsidRPr="002722B7">
        <w:rPr>
          <w:rFonts w:ascii="微软雅黑" w:eastAsia="微软雅黑" w:hAnsi="微软雅黑"/>
          <w:b/>
          <w:bCs/>
          <w:sz w:val="21"/>
          <w:szCs w:val="21"/>
        </w:rPr>
        <w:t>APP、新华网</w:t>
      </w:r>
      <w:r w:rsidRPr="004B6DE4">
        <w:rPr>
          <w:rFonts w:ascii="微软雅黑" w:eastAsia="微软雅黑" w:hAnsi="微软雅黑"/>
          <w:sz w:val="21"/>
          <w:szCs w:val="21"/>
        </w:rPr>
        <w:t>三大核心直播平台、57家联合直播平台，矩阵式扩散</w:t>
      </w:r>
    </w:p>
    <w:p w14:paraId="3434EA3D" w14:textId="71BA2BCC" w:rsidR="004B6DE4" w:rsidRDefault="00CF13BB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E2F1511" wp14:editId="3F47ECA4">
            <wp:extent cx="5419048" cy="2219048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DF21" w14:textId="4A940F0A" w:rsidR="004B6DE4" w:rsidRDefault="00CF13BB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D11C0A2" wp14:editId="1D17E411">
            <wp:extent cx="4933333" cy="1790476"/>
            <wp:effectExtent l="0" t="0" r="63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74BA" w14:textId="0EC43E05" w:rsidR="004B6DE4" w:rsidRPr="002722B7" w:rsidRDefault="004B6DE4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2B7">
        <w:rPr>
          <w:rFonts w:ascii="微软雅黑" w:eastAsia="微软雅黑" w:hAnsi="微软雅黑" w:hint="eastAsia"/>
          <w:b/>
          <w:bCs/>
          <w:sz w:val="21"/>
          <w:szCs w:val="21"/>
        </w:rPr>
        <w:t>（3）央视和权威媒体资源：</w:t>
      </w:r>
      <w:r w:rsidRPr="004B6DE4">
        <w:rPr>
          <w:rFonts w:ascii="微软雅黑" w:eastAsia="微软雅黑" w:hAnsi="微软雅黑" w:hint="eastAsia"/>
          <w:sz w:val="21"/>
          <w:szCs w:val="21"/>
        </w:rPr>
        <w:t>以央视新闻、多家权威媒体等新闻媒体资源，带动</w:t>
      </w:r>
      <w:r w:rsidRPr="004B6DE4">
        <w:rPr>
          <w:rFonts w:ascii="微软雅黑" w:eastAsia="微软雅黑" w:hAnsi="微软雅黑"/>
          <w:sz w:val="21"/>
          <w:szCs w:val="21"/>
        </w:rPr>
        <w:t>BJ80上市发布会曝光，引流直播</w:t>
      </w:r>
      <w:r w:rsidR="002722B7">
        <w:rPr>
          <w:rFonts w:ascii="微软雅黑" w:eastAsia="微软雅黑" w:hAnsi="微软雅黑" w:hint="eastAsia"/>
          <w:sz w:val="21"/>
          <w:szCs w:val="21"/>
        </w:rPr>
        <w:t>；</w:t>
      </w:r>
      <w:r w:rsidR="002722B7" w:rsidRPr="002722B7">
        <w:rPr>
          <w:rFonts w:ascii="微软雅黑" w:eastAsia="微软雅黑" w:hAnsi="微软雅黑" w:hint="eastAsia"/>
          <w:sz w:val="21"/>
          <w:szCs w:val="21"/>
        </w:rPr>
        <w:t>微博热搜榜排名前</w:t>
      </w:r>
      <w:r w:rsidR="002722B7" w:rsidRPr="002722B7">
        <w:rPr>
          <w:rFonts w:ascii="微软雅黑" w:eastAsia="微软雅黑" w:hAnsi="微软雅黑"/>
          <w:sz w:val="21"/>
          <w:szCs w:val="21"/>
        </w:rPr>
        <w:t>40 实时滚动置顶</w:t>
      </w:r>
      <w:r w:rsidR="002722B7">
        <w:rPr>
          <w:rFonts w:ascii="微软雅黑" w:eastAsia="微软雅黑" w:hAnsi="微软雅黑" w:hint="eastAsia"/>
          <w:sz w:val="21"/>
          <w:szCs w:val="21"/>
        </w:rPr>
        <w:t>，</w:t>
      </w:r>
      <w:r w:rsidR="002722B7" w:rsidRPr="002722B7">
        <w:rPr>
          <w:rFonts w:ascii="微软雅黑" w:eastAsia="微软雅黑" w:hAnsi="微软雅黑"/>
          <w:sz w:val="21"/>
          <w:szCs w:val="21"/>
        </w:rPr>
        <w:t>#中国首辆火星车#话题直冲微博热搜榜，借势热度带动发布会的更多机会曝光</w:t>
      </w:r>
    </w:p>
    <w:p w14:paraId="51231DB4" w14:textId="58079601" w:rsidR="004B6DE4" w:rsidRDefault="00CF13BB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6128E50" wp14:editId="00EA66C3">
            <wp:extent cx="5657143" cy="1552381"/>
            <wp:effectExtent l="0" t="0" r="127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D6D86" w14:textId="39A681AB" w:rsidR="00AB4FA5" w:rsidRDefault="00AB4FA5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B4FA5">
        <w:rPr>
          <w:rFonts w:ascii="微软雅黑" w:eastAsia="微软雅黑" w:hAnsi="微软雅黑" w:hint="eastAsia"/>
          <w:b/>
          <w:bCs/>
          <w:sz w:val="21"/>
          <w:szCs w:val="21"/>
        </w:rPr>
        <w:t>4、线下活动：</w:t>
      </w:r>
      <w:r w:rsidRPr="00AB4FA5">
        <w:rPr>
          <w:rFonts w:ascii="微软雅黑" w:eastAsia="微软雅黑" w:hAnsi="微软雅黑" w:hint="eastAsia"/>
          <w:sz w:val="21"/>
          <w:szCs w:val="21"/>
        </w:rPr>
        <w:t>荣耀征途</w:t>
      </w:r>
      <w:r w:rsidRPr="00AB4FA5">
        <w:rPr>
          <w:rFonts w:ascii="微软雅黑" w:eastAsia="微软雅黑" w:hAnsi="微软雅黑"/>
          <w:sz w:val="21"/>
          <w:szCs w:val="21"/>
        </w:rPr>
        <w:t xml:space="preserve"> 越舰星河</w:t>
      </w:r>
      <w:r>
        <w:rPr>
          <w:rFonts w:ascii="微软雅黑" w:eastAsia="微软雅黑" w:hAnsi="微软雅黑"/>
          <w:sz w:val="21"/>
          <w:szCs w:val="21"/>
        </w:rPr>
        <w:t>——</w:t>
      </w:r>
      <w:r w:rsidRPr="00AB4FA5">
        <w:rPr>
          <w:rFonts w:ascii="微软雅黑" w:eastAsia="微软雅黑" w:hAnsi="微软雅黑"/>
          <w:sz w:val="21"/>
          <w:szCs w:val="21"/>
        </w:rPr>
        <w:t>北京越野天问一号发射观礼活动</w:t>
      </w:r>
      <w:r>
        <w:rPr>
          <w:rFonts w:ascii="微软雅黑" w:eastAsia="微软雅黑" w:hAnsi="微软雅黑" w:hint="eastAsia"/>
          <w:sz w:val="21"/>
          <w:szCs w:val="21"/>
        </w:rPr>
        <w:t>，从火星科普知识讲座、到火箭发射观礼，再到试乘试驾体验，全面感受航天文化与品牌力量，活动</w:t>
      </w:r>
      <w:r w:rsidRPr="00AB4FA5">
        <w:rPr>
          <w:rFonts w:ascii="微软雅黑" w:eastAsia="微软雅黑" w:hAnsi="微软雅黑" w:hint="eastAsia"/>
          <w:sz w:val="21"/>
          <w:szCs w:val="21"/>
        </w:rPr>
        <w:t>引发用户</w:t>
      </w:r>
      <w:r w:rsidRPr="00AB4FA5">
        <w:rPr>
          <w:rFonts w:ascii="微软雅黑" w:eastAsia="微软雅黑" w:hAnsi="微软雅黑"/>
          <w:sz w:val="21"/>
          <w:szCs w:val="21"/>
        </w:rPr>
        <w:t>UGC积极反馈，朋友圈二次影响力扩散，大幅度增加用户粘性</w:t>
      </w:r>
    </w:p>
    <w:p w14:paraId="008C9E29" w14:textId="54DE3991" w:rsidR="00AB4FA5" w:rsidRPr="00AB4FA5" w:rsidRDefault="00CF13BB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C535FC4" wp14:editId="558DD837">
            <wp:extent cx="4580952" cy="3057143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0952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96AEC" w14:textId="77777777" w:rsidR="00AB4FA5" w:rsidRPr="004B6DE4" w:rsidRDefault="00AB4FA5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1F8EF51" w14:textId="7346CFED" w:rsidR="00ED2EC9" w:rsidRPr="002722B7" w:rsidRDefault="00ED2EC9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722B7">
        <w:rPr>
          <w:rFonts w:ascii="微软雅黑" w:eastAsia="微软雅黑" w:hAnsi="微软雅黑" w:hint="eastAsia"/>
          <w:b/>
          <w:bCs/>
          <w:sz w:val="21"/>
          <w:szCs w:val="21"/>
        </w:rPr>
        <w:t>三、持续期（7月2</w:t>
      </w:r>
      <w:r w:rsidRPr="002722B7">
        <w:rPr>
          <w:rFonts w:ascii="微软雅黑" w:eastAsia="微软雅黑" w:hAnsi="微软雅黑"/>
          <w:b/>
          <w:bCs/>
          <w:sz w:val="21"/>
          <w:szCs w:val="21"/>
        </w:rPr>
        <w:t>3</w:t>
      </w:r>
      <w:r w:rsidRPr="002722B7">
        <w:rPr>
          <w:rFonts w:ascii="微软雅黑" w:eastAsia="微软雅黑" w:hAnsi="微软雅黑" w:hint="eastAsia"/>
          <w:b/>
          <w:bCs/>
          <w:sz w:val="21"/>
          <w:szCs w:val="21"/>
        </w:rPr>
        <w:t>日-</w:t>
      </w:r>
      <w:r w:rsidR="00C16677" w:rsidRPr="002722B7">
        <w:rPr>
          <w:rFonts w:ascii="微软雅黑" w:eastAsia="微软雅黑" w:hAnsi="微软雅黑"/>
          <w:b/>
          <w:bCs/>
          <w:sz w:val="21"/>
          <w:szCs w:val="21"/>
        </w:rPr>
        <w:t>7</w:t>
      </w:r>
      <w:r w:rsidR="00C16677" w:rsidRPr="002722B7">
        <w:rPr>
          <w:rFonts w:ascii="微软雅黑" w:eastAsia="微软雅黑" w:hAnsi="微软雅黑" w:hint="eastAsia"/>
          <w:b/>
          <w:bCs/>
          <w:sz w:val="21"/>
          <w:szCs w:val="21"/>
        </w:rPr>
        <w:t>月2</w:t>
      </w:r>
      <w:r w:rsidR="00C16677" w:rsidRPr="002722B7">
        <w:rPr>
          <w:rFonts w:ascii="微软雅黑" w:eastAsia="微软雅黑" w:hAnsi="微软雅黑"/>
          <w:b/>
          <w:bCs/>
          <w:sz w:val="21"/>
          <w:szCs w:val="21"/>
        </w:rPr>
        <w:t>5</w:t>
      </w:r>
      <w:r w:rsidR="00C16677" w:rsidRPr="002722B7">
        <w:rPr>
          <w:rFonts w:ascii="微软雅黑" w:eastAsia="微软雅黑" w:hAnsi="微软雅黑" w:hint="eastAsia"/>
          <w:b/>
          <w:bCs/>
          <w:sz w:val="21"/>
          <w:szCs w:val="21"/>
        </w:rPr>
        <w:t>日</w:t>
      </w:r>
      <w:r w:rsidRPr="002722B7">
        <w:rPr>
          <w:rFonts w:ascii="微软雅黑" w:eastAsia="微软雅黑" w:hAnsi="微软雅黑" w:hint="eastAsia"/>
          <w:b/>
          <w:bCs/>
          <w:sz w:val="21"/>
          <w:szCs w:val="21"/>
        </w:rPr>
        <w:t>）</w:t>
      </w:r>
      <w:r w:rsidR="00C16677" w:rsidRPr="002722B7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2722B7" w:rsidRPr="002722B7">
        <w:rPr>
          <w:rFonts w:ascii="微软雅黑" w:eastAsia="微软雅黑" w:hAnsi="微软雅黑" w:hint="eastAsia"/>
          <w:sz w:val="21"/>
          <w:szCs w:val="21"/>
        </w:rPr>
        <w:t>制作活动内容回顾长图，对直播内容进行回顾，同时总结活动传播效果，进一步提升新品声量；同时攻占</w:t>
      </w:r>
      <w:r w:rsidR="002722B7" w:rsidRPr="002722B7">
        <w:rPr>
          <w:rFonts w:ascii="微软雅黑" w:eastAsia="微软雅黑" w:hAnsi="微软雅黑"/>
          <w:sz w:val="21"/>
          <w:szCs w:val="21"/>
        </w:rPr>
        <w:t>11大专业流量媒体首页50+频次，其中汽车之家首页攻占27频次</w:t>
      </w:r>
      <w:r w:rsidR="002722B7" w:rsidRPr="002722B7">
        <w:rPr>
          <w:rFonts w:ascii="微软雅黑" w:eastAsia="微软雅黑" w:hAnsi="微软雅黑" w:hint="eastAsia"/>
          <w:sz w:val="21"/>
          <w:szCs w:val="21"/>
        </w:rPr>
        <w:t>；自媒体场景化评测不少于</w:t>
      </w:r>
      <w:r w:rsidR="002722B7" w:rsidRPr="002722B7">
        <w:rPr>
          <w:rFonts w:ascii="微软雅黑" w:eastAsia="微软雅黑" w:hAnsi="微软雅黑"/>
          <w:sz w:val="21"/>
          <w:szCs w:val="21"/>
        </w:rPr>
        <w:t>10篇，突出大排量动力佐证旗舰实力和高端定位</w:t>
      </w:r>
    </w:p>
    <w:p w14:paraId="1DC3B0EC" w14:textId="71636F98" w:rsidR="00AB4FA5" w:rsidRPr="002722B7" w:rsidRDefault="00CF13BB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EBD14CE" wp14:editId="06D3DC9C">
            <wp:extent cx="5542857" cy="2152381"/>
            <wp:effectExtent l="0" t="0" r="127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1444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3EE65F1" w14:textId="1D4733FF" w:rsidR="002B1FC2" w:rsidRDefault="00505771" w:rsidP="001444D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C5FDA">
        <w:rPr>
          <w:rFonts w:ascii="微软雅黑" w:eastAsia="微软雅黑" w:hAnsi="微软雅黑" w:hint="eastAsia"/>
          <w:sz w:val="21"/>
          <w:szCs w:val="21"/>
        </w:rPr>
        <w:t>中国第一辆火星车亮相暨</w:t>
      </w:r>
      <w:r w:rsidRPr="000C5FDA">
        <w:rPr>
          <w:rFonts w:ascii="微软雅黑" w:eastAsia="微软雅黑" w:hAnsi="微软雅黑"/>
          <w:sz w:val="21"/>
          <w:szCs w:val="21"/>
        </w:rPr>
        <w:t>2020款BJ80上市</w:t>
      </w:r>
      <w:r>
        <w:rPr>
          <w:rFonts w:ascii="微软雅黑" w:eastAsia="微软雅黑" w:hAnsi="微软雅黑" w:hint="eastAsia"/>
          <w:sz w:val="21"/>
          <w:szCs w:val="21"/>
        </w:rPr>
        <w:t>发布会</w:t>
      </w:r>
      <w:r w:rsidRPr="00505771">
        <w:rPr>
          <w:rFonts w:ascii="微软雅黑" w:eastAsia="微软雅黑" w:hAnsi="微软雅黑"/>
          <w:sz w:val="21"/>
          <w:szCs w:val="21"/>
        </w:rPr>
        <w:t>总曝光量达</w:t>
      </w:r>
      <w:r w:rsidRPr="00114D86">
        <w:rPr>
          <w:rFonts w:ascii="微软雅黑" w:eastAsia="微软雅黑" w:hAnsi="微软雅黑"/>
          <w:b/>
          <w:bCs/>
          <w:sz w:val="21"/>
          <w:szCs w:val="21"/>
        </w:rPr>
        <w:t>6.4亿+</w:t>
      </w:r>
      <w:r w:rsidRPr="00505771">
        <w:rPr>
          <w:rFonts w:ascii="微软雅黑" w:eastAsia="微软雅黑" w:hAnsi="微软雅黑"/>
          <w:sz w:val="21"/>
          <w:szCs w:val="21"/>
        </w:rPr>
        <w:t>，全直播平台总播放量达</w:t>
      </w:r>
      <w:r w:rsidRPr="00114D86">
        <w:rPr>
          <w:rFonts w:ascii="微软雅黑" w:eastAsia="微软雅黑" w:hAnsi="微软雅黑"/>
          <w:b/>
          <w:bCs/>
          <w:sz w:val="21"/>
          <w:szCs w:val="21"/>
        </w:rPr>
        <w:t>3147万+</w:t>
      </w:r>
      <w:r w:rsidRPr="00505771">
        <w:rPr>
          <w:rFonts w:ascii="微软雅黑" w:eastAsia="微软雅黑" w:hAnsi="微软雅黑"/>
          <w:sz w:val="21"/>
          <w:szCs w:val="21"/>
        </w:rPr>
        <w:t>，#荣耀征途 越舰星河# #荣耀启程 野到火星#等微博相关话题共计收获达</w:t>
      </w:r>
      <w:r w:rsidRPr="00114D86">
        <w:rPr>
          <w:rFonts w:ascii="微软雅黑" w:eastAsia="微软雅黑" w:hAnsi="微软雅黑"/>
          <w:b/>
          <w:bCs/>
          <w:sz w:val="21"/>
          <w:szCs w:val="21"/>
        </w:rPr>
        <w:t>3.17亿+</w:t>
      </w:r>
      <w:r w:rsidRPr="00505771">
        <w:rPr>
          <w:rFonts w:ascii="微软雅黑" w:eastAsia="微软雅黑" w:hAnsi="微软雅黑"/>
          <w:sz w:val="21"/>
          <w:szCs w:val="21"/>
        </w:rPr>
        <w:t>阅读量，同时本次活动还收获了</w:t>
      </w:r>
      <w:r w:rsidRPr="00114D86">
        <w:rPr>
          <w:rFonts w:ascii="微软雅黑" w:eastAsia="微软雅黑" w:hAnsi="微软雅黑"/>
          <w:b/>
          <w:bCs/>
          <w:sz w:val="21"/>
          <w:szCs w:val="21"/>
        </w:rPr>
        <w:t>133万+</w:t>
      </w:r>
      <w:r w:rsidRPr="00505771">
        <w:rPr>
          <w:rFonts w:ascii="微软雅黑" w:eastAsia="微软雅黑" w:hAnsi="微软雅黑"/>
          <w:sz w:val="21"/>
          <w:szCs w:val="21"/>
        </w:rPr>
        <w:t>总互动量</w:t>
      </w:r>
    </w:p>
    <w:p w14:paraId="7A0CAD94" w14:textId="68804EBA" w:rsidR="00BC7577" w:rsidRPr="00C16677" w:rsidRDefault="00505771" w:rsidP="001444D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同时，项目</w:t>
      </w:r>
      <w:r w:rsidR="004F41E7">
        <w:rPr>
          <w:rFonts w:ascii="微软雅黑" w:eastAsia="微软雅黑" w:hAnsi="微软雅黑" w:hint="eastAsia"/>
          <w:sz w:val="21"/>
          <w:szCs w:val="21"/>
        </w:rPr>
        <w:t>聚拢国民目光，受到央视新闻、央视网、央视军事新闻客户端及新媒体平台联合报道；</w:t>
      </w:r>
      <w:r w:rsidR="00125DE7">
        <w:rPr>
          <w:rFonts w:ascii="微软雅黑" w:eastAsia="微软雅黑" w:hAnsi="微软雅黑" w:hint="eastAsia"/>
          <w:sz w:val="21"/>
          <w:szCs w:val="21"/>
        </w:rPr>
        <w:t>微博热搜榜排名T</w:t>
      </w:r>
      <w:r w:rsidR="00125DE7">
        <w:rPr>
          <w:rFonts w:ascii="微软雅黑" w:eastAsia="微软雅黑" w:hAnsi="微软雅黑"/>
          <w:sz w:val="21"/>
          <w:szCs w:val="21"/>
        </w:rPr>
        <w:t>OP40</w:t>
      </w:r>
      <w:r w:rsidR="00125DE7">
        <w:rPr>
          <w:rFonts w:ascii="微软雅黑" w:eastAsia="微软雅黑" w:hAnsi="微软雅黑" w:hint="eastAsia"/>
          <w:sz w:val="21"/>
          <w:szCs w:val="21"/>
        </w:rPr>
        <w:t>，人民网、新华网、新华日报等权威时政媒体争相报道，引发各界高度瞩目。</w:t>
      </w:r>
    </w:p>
    <w:sectPr w:rsidR="00BC7577" w:rsidRPr="00C16677" w:rsidSect="00970C56">
      <w:headerReference w:type="default" r:id="rId20"/>
      <w:footerReference w:type="even" r:id="rId21"/>
      <w:footerReference w:type="defaul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497C0B" w14:textId="77777777" w:rsidR="00122A1F" w:rsidRDefault="00122A1F">
      <w:r>
        <w:separator/>
      </w:r>
    </w:p>
  </w:endnote>
  <w:endnote w:type="continuationSeparator" w:id="0">
    <w:p w14:paraId="1DC71BC8" w14:textId="77777777" w:rsidR="00122A1F" w:rsidRDefault="00122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E3E9B" w14:textId="77777777" w:rsidR="00122A1F" w:rsidRDefault="00122A1F">
      <w:r>
        <w:separator/>
      </w:r>
    </w:p>
  </w:footnote>
  <w:footnote w:type="continuationSeparator" w:id="0">
    <w:p w14:paraId="45AE7FC4" w14:textId="77777777" w:rsidR="00122A1F" w:rsidRDefault="00122A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2C83E52"/>
    <w:multiLevelType w:val="hybridMultilevel"/>
    <w:tmpl w:val="13F01E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5FA5B45"/>
    <w:multiLevelType w:val="hybridMultilevel"/>
    <w:tmpl w:val="77EC07D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4A8E"/>
    <w:rsid w:val="0007509B"/>
    <w:rsid w:val="00077EC5"/>
    <w:rsid w:val="000915E6"/>
    <w:rsid w:val="00097129"/>
    <w:rsid w:val="000979A5"/>
    <w:rsid w:val="000A3EB7"/>
    <w:rsid w:val="000B2399"/>
    <w:rsid w:val="000C5FDA"/>
    <w:rsid w:val="000D05FE"/>
    <w:rsid w:val="000D6DC9"/>
    <w:rsid w:val="000E10C0"/>
    <w:rsid w:val="000E18A5"/>
    <w:rsid w:val="000E2A45"/>
    <w:rsid w:val="000F07ED"/>
    <w:rsid w:val="000F48B0"/>
    <w:rsid w:val="000F4F10"/>
    <w:rsid w:val="000F5168"/>
    <w:rsid w:val="000F63B2"/>
    <w:rsid w:val="00106EA3"/>
    <w:rsid w:val="0010732C"/>
    <w:rsid w:val="00114D86"/>
    <w:rsid w:val="00114DD5"/>
    <w:rsid w:val="00122A1F"/>
    <w:rsid w:val="00125DE7"/>
    <w:rsid w:val="001265C9"/>
    <w:rsid w:val="00131A61"/>
    <w:rsid w:val="00136B4D"/>
    <w:rsid w:val="00142184"/>
    <w:rsid w:val="001444D6"/>
    <w:rsid w:val="001458CE"/>
    <w:rsid w:val="00146A94"/>
    <w:rsid w:val="001540DA"/>
    <w:rsid w:val="0016483F"/>
    <w:rsid w:val="0017269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22B7"/>
    <w:rsid w:val="00274F8A"/>
    <w:rsid w:val="002826E2"/>
    <w:rsid w:val="00290500"/>
    <w:rsid w:val="002948F0"/>
    <w:rsid w:val="002A004E"/>
    <w:rsid w:val="002A44B4"/>
    <w:rsid w:val="002B0CDA"/>
    <w:rsid w:val="002B1FC2"/>
    <w:rsid w:val="002E7E41"/>
    <w:rsid w:val="002E7FED"/>
    <w:rsid w:val="002F2AF3"/>
    <w:rsid w:val="002F3A4B"/>
    <w:rsid w:val="002F7E7A"/>
    <w:rsid w:val="003056B8"/>
    <w:rsid w:val="00311DCD"/>
    <w:rsid w:val="00317BD4"/>
    <w:rsid w:val="00320B24"/>
    <w:rsid w:val="003219F7"/>
    <w:rsid w:val="00331782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1D77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6DE4"/>
    <w:rsid w:val="004C2932"/>
    <w:rsid w:val="004C539E"/>
    <w:rsid w:val="004D3EF9"/>
    <w:rsid w:val="004D53A9"/>
    <w:rsid w:val="004E459E"/>
    <w:rsid w:val="004E704D"/>
    <w:rsid w:val="004F1399"/>
    <w:rsid w:val="004F41E7"/>
    <w:rsid w:val="004F7523"/>
    <w:rsid w:val="005002D8"/>
    <w:rsid w:val="00505771"/>
    <w:rsid w:val="00506B17"/>
    <w:rsid w:val="00507EB8"/>
    <w:rsid w:val="00511D98"/>
    <w:rsid w:val="0052080E"/>
    <w:rsid w:val="005344CB"/>
    <w:rsid w:val="005345E1"/>
    <w:rsid w:val="00535A1F"/>
    <w:rsid w:val="005479C8"/>
    <w:rsid w:val="00547E1C"/>
    <w:rsid w:val="005504E6"/>
    <w:rsid w:val="0055479D"/>
    <w:rsid w:val="00564742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4EE1"/>
    <w:rsid w:val="006126FE"/>
    <w:rsid w:val="00613CE9"/>
    <w:rsid w:val="00642F29"/>
    <w:rsid w:val="00644994"/>
    <w:rsid w:val="00650F34"/>
    <w:rsid w:val="0065606B"/>
    <w:rsid w:val="0065759C"/>
    <w:rsid w:val="00661A8D"/>
    <w:rsid w:val="00663A97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43EB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67733"/>
    <w:rsid w:val="0079238C"/>
    <w:rsid w:val="00793F18"/>
    <w:rsid w:val="00795109"/>
    <w:rsid w:val="007A0451"/>
    <w:rsid w:val="007B2D27"/>
    <w:rsid w:val="007C0828"/>
    <w:rsid w:val="007C3F70"/>
    <w:rsid w:val="007C4C7A"/>
    <w:rsid w:val="007D2779"/>
    <w:rsid w:val="007D5451"/>
    <w:rsid w:val="007D76B6"/>
    <w:rsid w:val="007E2B9D"/>
    <w:rsid w:val="007F6422"/>
    <w:rsid w:val="0080439E"/>
    <w:rsid w:val="00812085"/>
    <w:rsid w:val="00812A8A"/>
    <w:rsid w:val="00813515"/>
    <w:rsid w:val="00815738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5184"/>
    <w:rsid w:val="00880022"/>
    <w:rsid w:val="008875A4"/>
    <w:rsid w:val="008B2200"/>
    <w:rsid w:val="008B689B"/>
    <w:rsid w:val="008C2693"/>
    <w:rsid w:val="008E3F2B"/>
    <w:rsid w:val="008E69E8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4FA5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3112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4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6677"/>
    <w:rsid w:val="00C171FB"/>
    <w:rsid w:val="00C272F9"/>
    <w:rsid w:val="00C40E03"/>
    <w:rsid w:val="00C5015C"/>
    <w:rsid w:val="00C516C8"/>
    <w:rsid w:val="00C6427C"/>
    <w:rsid w:val="00C657FA"/>
    <w:rsid w:val="00C73B42"/>
    <w:rsid w:val="00C9272B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13BB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29B5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2EC9"/>
    <w:rsid w:val="00ED507C"/>
    <w:rsid w:val="00EE38CD"/>
    <w:rsid w:val="00EE6D2C"/>
    <w:rsid w:val="00EE72D7"/>
    <w:rsid w:val="00F0134F"/>
    <w:rsid w:val="00F12C40"/>
    <w:rsid w:val="00F22C99"/>
    <w:rsid w:val="00F35569"/>
    <w:rsid w:val="00F3618F"/>
    <w:rsid w:val="00F4008B"/>
    <w:rsid w:val="00F41E61"/>
    <w:rsid w:val="00F503C8"/>
    <w:rsid w:val="00F532F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4097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5345E1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1444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8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36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6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3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7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4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50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7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baicorv.com.cn/live/bj80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05139D4-82CA-41FE-8F19-C10654E7B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303</Words>
  <Characters>1733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Company>WWW.YlmF.CoM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4</cp:revision>
  <cp:lastPrinted>2012-10-11T08:46:00Z</cp:lastPrinted>
  <dcterms:created xsi:type="dcterms:W3CDTF">2021-02-20T07:18:00Z</dcterms:created>
  <dcterms:modified xsi:type="dcterms:W3CDTF">2021-03-17T05:04:00Z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