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ascii="微软雅黑" w:hAnsi="微软雅黑" w:eastAsia="微软雅黑"/>
          <w:b/>
          <w:szCs w:val="21"/>
          <w:highlight w:val="yellow"/>
        </w:rPr>
      </w:pPr>
      <w:r>
        <w:rPr>
          <w:rFonts w:ascii="微软雅黑" w:hAnsi="微软雅黑" w:eastAsia="微软雅黑" w:cs="Times New Roman"/>
          <w:b/>
          <w:sz w:val="32"/>
          <w:szCs w:val="32"/>
        </w:rPr>
        <w:t>麦富迪</w:t>
      </w:r>
      <w:r>
        <w:rPr>
          <w:rFonts w:hint="eastAsia" w:ascii="微软雅黑" w:hAnsi="微软雅黑" w:eastAsia="微软雅黑" w:cs="Times New Roman"/>
          <w:b/>
          <w:sz w:val="32"/>
          <w:szCs w:val="32"/>
          <w:lang w:val="en-US" w:eastAsia="zh-CN"/>
        </w:rPr>
        <w:t>×</w:t>
      </w:r>
      <w:r>
        <w:rPr>
          <w:rFonts w:ascii="微软雅黑" w:hAnsi="微软雅黑" w:eastAsia="微软雅黑" w:cs="Times New Roman"/>
          <w:b/>
          <w:sz w:val="32"/>
          <w:szCs w:val="32"/>
        </w:rPr>
        <w:t>《上新了故宫》“猫蝶祥福”IP创意整合营销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bCs/>
          <w:sz w:val="21"/>
          <w:szCs w:val="21"/>
        </w:rPr>
        <w:t>麦富迪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bCs/>
          <w:sz w:val="21"/>
          <w:szCs w:val="21"/>
        </w:rPr>
        <w:t>宠物食品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bCs/>
          <w:sz w:val="21"/>
          <w:szCs w:val="21"/>
        </w:rPr>
        <w:t>2</w:t>
      </w:r>
      <w:r>
        <w:rPr>
          <w:rFonts w:ascii="微软雅黑" w:hAnsi="微软雅黑" w:eastAsia="微软雅黑"/>
          <w:bCs/>
          <w:sz w:val="21"/>
          <w:szCs w:val="21"/>
        </w:rPr>
        <w:t>020.</w:t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bCs/>
          <w:sz w:val="21"/>
          <w:szCs w:val="21"/>
        </w:rPr>
        <w:t>8.31-12.26</w:t>
      </w:r>
    </w:p>
    <w:p>
      <w:pPr>
        <w:rPr>
          <w:rFonts w:ascii="微软雅黑" w:hAnsi="微软雅黑" w:eastAsia="微软雅黑"/>
          <w:b/>
          <w:color w:val="0000FF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Cs/>
          <w:sz w:val="21"/>
          <w:szCs w:val="21"/>
        </w:rPr>
        <w:t>IP营销类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>近年来，故宫文创圈粉无数，国风国潮也备受年轻人追捧。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>正值《上新了，故宫》第三季播出之际，</w:t>
      </w:r>
      <w:r>
        <w:rPr>
          <w:rFonts w:hint="eastAsia" w:ascii="微软雅黑" w:hAnsi="微软雅黑" w:eastAsia="微软雅黑"/>
          <w:bCs/>
          <w:sz w:val="21"/>
          <w:szCs w:val="21"/>
        </w:rPr>
        <w:t>麦富迪</w:t>
      </w:r>
      <w:r>
        <w:rPr>
          <w:rFonts w:ascii="微软雅黑" w:hAnsi="微软雅黑" w:eastAsia="微软雅黑"/>
          <w:bCs/>
          <w:sz w:val="21"/>
          <w:szCs w:val="21"/>
        </w:rPr>
        <w:t>该如何将传统、高端的故宫文化与汇集全球优质食材的萌宠食品结合起来</w:t>
      </w:r>
      <w:r>
        <w:rPr>
          <w:rFonts w:hint="eastAsia" w:ascii="微软雅黑" w:hAnsi="微软雅黑" w:eastAsia="微软雅黑"/>
          <w:bCs/>
          <w:sz w:val="21"/>
          <w:szCs w:val="21"/>
        </w:rPr>
        <w:t>，与年轻人建立沟通互动，赢得年轻养宠消费者的喜爱</w:t>
      </w:r>
      <w:r>
        <w:rPr>
          <w:rFonts w:ascii="微软雅黑" w:hAnsi="微软雅黑" w:eastAsia="微软雅黑"/>
          <w:bCs/>
          <w:sz w:val="21"/>
          <w:szCs w:val="21"/>
        </w:rPr>
        <w:t>呢？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营销目标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提升品牌形象，借助故宫文化及国风审美，丰富品牌文化内涵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建立与年轻消费者的沟通互动，吸引年轻养宠人群的关注及喜爱，</w:t>
      </w:r>
      <w:r>
        <w:rPr>
          <w:rFonts w:ascii="微软雅黑" w:hAnsi="微软雅黑" w:eastAsia="微软雅黑"/>
          <w:szCs w:val="21"/>
        </w:rPr>
        <w:t>提升</w:t>
      </w:r>
      <w:r>
        <w:rPr>
          <w:rFonts w:hint="eastAsia" w:ascii="微软雅黑" w:hAnsi="微软雅黑" w:eastAsia="微软雅黑"/>
          <w:szCs w:val="21"/>
        </w:rPr>
        <w:t>目标消费群体</w:t>
      </w:r>
      <w:r>
        <w:rPr>
          <w:rFonts w:ascii="微软雅黑" w:hAnsi="微软雅黑" w:eastAsia="微软雅黑"/>
          <w:szCs w:val="21"/>
        </w:rPr>
        <w:t>对品牌的价值认同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策略与创意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时值故宫6</w:t>
      </w:r>
      <w:r>
        <w:rPr>
          <w:rFonts w:ascii="微软雅黑" w:hAnsi="微软雅黑" w:eastAsia="微软雅黑"/>
          <w:bCs/>
          <w:szCs w:val="21"/>
        </w:rPr>
        <w:t>00</w:t>
      </w:r>
      <w:r>
        <w:rPr>
          <w:rFonts w:hint="eastAsia" w:ascii="微软雅黑" w:hAnsi="微软雅黑" w:eastAsia="微软雅黑"/>
          <w:bCs/>
          <w:szCs w:val="21"/>
        </w:rPr>
        <w:t>周年诞辰之际，</w:t>
      </w:r>
      <w:r>
        <w:rPr>
          <w:rFonts w:ascii="微软雅黑" w:hAnsi="微软雅黑" w:eastAsia="微软雅黑"/>
          <w:bCs/>
          <w:szCs w:val="21"/>
        </w:rPr>
        <w:t>麦富迪携手云涂，借势《上新了，故宫》节目IP，</w:t>
      </w:r>
      <w:r>
        <w:rPr>
          <w:rFonts w:hint="eastAsia" w:ascii="微软雅黑" w:hAnsi="微软雅黑" w:eastAsia="微软雅黑"/>
          <w:bCs/>
          <w:szCs w:val="21"/>
        </w:rPr>
        <w:t>以宫猫作为故宫与麦富迪品牌的纽带，借故宫文化中“猫蝶”指代“耄耋”的长寿寓意，</w:t>
      </w:r>
      <w:r>
        <w:rPr>
          <w:rFonts w:ascii="微软雅黑" w:hAnsi="微软雅黑" w:eastAsia="微软雅黑"/>
          <w:bCs/>
          <w:szCs w:val="21"/>
        </w:rPr>
        <w:t>最终提炼了“猫蝶祥福·喵趣庆生“</w:t>
      </w:r>
      <w:r>
        <w:rPr>
          <w:rFonts w:hint="eastAsia" w:ascii="微软雅黑" w:hAnsi="微软雅黑" w:eastAsia="微软雅黑"/>
          <w:bCs/>
          <w:szCs w:val="21"/>
        </w:rPr>
        <w:t>的</w:t>
      </w:r>
      <w:r>
        <w:rPr>
          <w:rFonts w:ascii="微软雅黑" w:hAnsi="微软雅黑" w:eastAsia="微软雅黑"/>
          <w:bCs/>
          <w:szCs w:val="21"/>
        </w:rPr>
        <w:t>创意和传播主题。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以设计精美、内涵丰富的创意物料，助力品牌在《上新了，故宫》节目中的权益展示，社交及短视频平台的互动扩散，以及电商平台双十一店铺视觉、游戏互动、产品礼盒多维度，全面促进品牌声量扩散，推动品牌形象的提升及消费者的喜爱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项目报奖视频：</w:t>
      </w:r>
      <w:r>
        <w:fldChar w:fldCharType="begin"/>
      </w:r>
      <w:r>
        <w:instrText xml:space="preserve"> HYPERLINK "https://www.bilibili.com/video/BV1tt4y1z7tc" </w:instrText>
      </w:r>
      <w: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</w:rPr>
        <w:t>https://www.bilibili.com/video/BV1tt4y1z7tc</w:t>
      </w:r>
      <w:r>
        <w:rPr>
          <w:rStyle w:val="16"/>
          <w:rFonts w:ascii="微软雅黑" w:hAnsi="微软雅黑" w:eastAsia="微软雅黑"/>
          <w:sz w:val="21"/>
          <w:szCs w:val="21"/>
        </w:rPr>
        <w:fldChar w:fldCharType="end"/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产出IP联合创意物料，助力品牌节目权益展现</w:t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IP创意物料设计，为品牌在《上新了，故宫》节目中的权益露出增光添彩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猫蝶主题创意猫碗的设计，备受年轻人的追捧和喜爱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drawing>
          <wp:inline distT="0" distB="0" distL="0" distR="0">
            <wp:extent cx="4508500" cy="2441575"/>
            <wp:effectExtent l="0" t="0" r="6350" b="15875"/>
            <wp:docPr id="4" name="图片 4" descr="猫在喝饮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猫在喝饮料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drawing>
          <wp:inline distT="0" distB="0" distL="114300" distR="114300">
            <wp:extent cx="5081270" cy="2018665"/>
            <wp:effectExtent l="0" t="0" r="508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发售IP定制礼盒，增加产品喜爱度，助力产品销售</w:t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推出超高性价比的”猫蝶俸禄“礼盒，以强大的产品力配合极佳的创意组合，吸引到大批年轻宠物主的青睐。</w:t>
      </w:r>
      <w:bookmarkStart w:id="0" w:name="_GoBack"/>
      <w:bookmarkEnd w:id="0"/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礼盒在麦富迪天猫旗舰店销量超9000+，获得消费者的一致好评和喜爱。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18"/>
        </w:rPr>
      </w:pPr>
      <w:r>
        <w:drawing>
          <wp:inline distT="0" distB="0" distL="114300" distR="114300">
            <wp:extent cx="5553075" cy="26479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18"/>
        </w:rPr>
      </w:pP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持续IP主题延展，海报、视频、抖音挑战赛，社交媒体传播引爆</w:t>
      </w:r>
    </w:p>
    <w:p>
      <w:pPr>
        <w:pStyle w:val="21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我们打造了宠猫界帝王F</w:t>
      </w:r>
      <w:r>
        <w:rPr>
          <w:rFonts w:ascii="微软雅黑" w:hAnsi="微软雅黑" w:eastAsia="微软雅黑"/>
          <w:szCs w:val="21"/>
        </w:rPr>
        <w:t>4</w:t>
      </w:r>
      <w:r>
        <w:rPr>
          <w:rFonts w:hint="eastAsia" w:ascii="微软雅黑" w:hAnsi="微软雅黑" w:eastAsia="微软雅黑"/>
          <w:szCs w:val="21"/>
        </w:rPr>
        <w:t>的趣味形象，以及精美的国风食材海报用于社交媒体传播；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18"/>
        </w:rPr>
      </w:pPr>
      <w:r>
        <w:rPr>
          <w:rFonts w:ascii="微软雅黑" w:hAnsi="微软雅黑" w:eastAsia="微软雅黑"/>
          <w:sz w:val="21"/>
          <w:szCs w:val="18"/>
        </w:rPr>
        <w:drawing>
          <wp:inline distT="0" distB="0" distL="0" distR="0">
            <wp:extent cx="4365625" cy="3312160"/>
            <wp:effectExtent l="0" t="0" r="15875" b="2540"/>
            <wp:docPr id="13" name="图片 13" descr="卧室的墙上挂着许多画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卧室的墙上挂着许多画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562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18"/>
        </w:rPr>
      </w:pPr>
      <w:r>
        <w:drawing>
          <wp:inline distT="0" distB="0" distL="114300" distR="114300">
            <wp:extent cx="4641215" cy="3781425"/>
            <wp:effectExtent l="0" t="0" r="698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121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在短视频平台，以#渣猫</w:t>
      </w:r>
      <w:r>
        <w:rPr>
          <w:rFonts w:ascii="微软雅黑" w:hAnsi="微软雅黑" w:eastAsia="微软雅黑"/>
          <w:szCs w:val="21"/>
        </w:rPr>
        <w:t>#</w:t>
      </w:r>
      <w:r>
        <w:rPr>
          <w:rFonts w:hint="eastAsia" w:ascii="微软雅黑" w:hAnsi="微软雅黑" w:eastAsia="微软雅黑"/>
          <w:szCs w:val="21"/>
        </w:rPr>
        <w:t>为话题拍摄了宫廷风趣味短视频，并发起了抖音挑战赛，引发宠物用户广泛参与，活动获得超1</w:t>
      </w:r>
      <w:r>
        <w:rPr>
          <w:rFonts w:ascii="微软雅黑" w:hAnsi="微软雅黑" w:eastAsia="微软雅黑"/>
          <w:szCs w:val="21"/>
        </w:rPr>
        <w:t>.6</w:t>
      </w:r>
      <w:r>
        <w:rPr>
          <w:rFonts w:hint="eastAsia" w:ascii="微软雅黑" w:hAnsi="微软雅黑" w:eastAsia="微软雅黑"/>
          <w:szCs w:val="21"/>
        </w:rPr>
        <w:t>亿次播放；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18"/>
        </w:rPr>
      </w:pPr>
      <w:r>
        <w:rPr>
          <w:rFonts w:hint="eastAsia" w:ascii="微软雅黑" w:hAnsi="微软雅黑" w:eastAsia="微软雅黑"/>
          <w:sz w:val="21"/>
          <w:szCs w:val="18"/>
        </w:rPr>
        <w:drawing>
          <wp:inline distT="0" distB="0" distL="0" distR="0">
            <wp:extent cx="2160905" cy="4676775"/>
            <wp:effectExtent l="0" t="0" r="10795" b="9525"/>
            <wp:docPr id="17" name="图片 1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18"/>
        </w:rPr>
      </w:pPr>
      <w:r>
        <w:rPr>
          <w:rFonts w:hint="eastAsia" w:ascii="微软雅黑" w:hAnsi="微软雅黑" w:eastAsia="微软雅黑"/>
          <w:b/>
          <w:bCs/>
          <w:sz w:val="21"/>
          <w:szCs w:val="18"/>
        </w:rPr>
        <w:t>抖音挑战赛视频：</w:t>
      </w:r>
      <w:r>
        <w:fldChar w:fldCharType="begin"/>
      </w:r>
      <w:r>
        <w:instrText xml:space="preserve"> HYPERLINK "https://www.bilibili.com/video/BV13y4y1m7Dz" </w:instrText>
      </w:r>
      <w:r>
        <w:fldChar w:fldCharType="separate"/>
      </w:r>
      <w:r>
        <w:rPr>
          <w:rStyle w:val="16"/>
          <w:rFonts w:ascii="微软雅黑" w:hAnsi="微软雅黑" w:eastAsia="微软雅黑"/>
          <w:sz w:val="21"/>
          <w:szCs w:val="18"/>
        </w:rPr>
        <w:t>https://www.bilibili.com/video/BV13y4y1m7Dz</w:t>
      </w:r>
      <w:r>
        <w:rPr>
          <w:rStyle w:val="16"/>
          <w:rFonts w:ascii="微软雅黑" w:hAnsi="微软雅黑" w:eastAsia="微软雅黑"/>
          <w:sz w:val="21"/>
          <w:szCs w:val="18"/>
        </w:rPr>
        <w:fldChar w:fldCharType="end"/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IP创意加持，双十一电商运营，视觉设计+小游戏活动分享，打动年轻消费者的心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在电商平台，以“猫蝶祥福·喵趣庆生“为主题进行了双十一和年货节的店铺页面装修设计，同时打造了趣味互动小程序游戏，为品牌店铺大大拉升了电商节期间用户访问活跃度与好感度。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drawing>
          <wp:inline distT="0" distB="0" distL="114300" distR="114300">
            <wp:extent cx="5676900" cy="197167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drawing>
          <wp:inline distT="0" distB="0" distL="114300" distR="114300">
            <wp:extent cx="5526405" cy="2009775"/>
            <wp:effectExtent l="0" t="0" r="17145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bCs w:val="0"/>
          <w:sz w:val="21"/>
          <w:szCs w:val="21"/>
        </w:rPr>
        <w:t>电商小游戏视频：</w:t>
      </w:r>
      <w:r>
        <w:fldChar w:fldCharType="begin"/>
      </w:r>
      <w:r>
        <w:instrText xml:space="preserve"> HYPERLINK "https://www.bilibili.com/video/BV1so4y1o7qt/" </w:instrText>
      </w:r>
      <w:r>
        <w:fldChar w:fldCharType="separate"/>
      </w:r>
      <w:r>
        <w:rPr>
          <w:rStyle w:val="16"/>
          <w:rFonts w:ascii="微软雅黑" w:hAnsi="微软雅黑" w:eastAsia="微软雅黑"/>
          <w:bCs/>
          <w:sz w:val="21"/>
          <w:szCs w:val="21"/>
        </w:rPr>
        <w:t>https://www.bilibili.com/video/BV1so4y1o7qt/</w:t>
      </w:r>
      <w:r>
        <w:rPr>
          <w:rStyle w:val="16"/>
          <w:rFonts w:ascii="微软雅黑" w:hAnsi="微软雅黑" w:eastAsia="微软雅黑"/>
          <w:bCs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营销效果与市场反馈</w:t>
      </w:r>
    </w:p>
    <w:p>
      <w:pPr>
        <w:pStyle w:val="21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微博 #上新了麦富迪</w:t>
      </w:r>
      <w:r>
        <w:rPr>
          <w:rFonts w:ascii="微软雅黑" w:hAnsi="微软雅黑" w:eastAsia="微软雅黑"/>
          <w:szCs w:val="21"/>
        </w:rPr>
        <w:t>#</w:t>
      </w:r>
      <w:r>
        <w:rPr>
          <w:rFonts w:hint="eastAsia" w:ascii="微软雅黑" w:hAnsi="微软雅黑" w:eastAsia="微软雅黑"/>
          <w:szCs w:val="21"/>
        </w:rPr>
        <w:t>话题阅读9</w:t>
      </w:r>
      <w:r>
        <w:rPr>
          <w:rFonts w:ascii="微软雅黑" w:hAnsi="微软雅黑" w:eastAsia="微软雅黑"/>
          <w:szCs w:val="21"/>
        </w:rPr>
        <w:t>1.5</w:t>
      </w:r>
      <w:r>
        <w:rPr>
          <w:rFonts w:hint="eastAsia" w:ascii="微软雅黑" w:hAnsi="微软雅黑" w:eastAsia="微软雅黑"/>
          <w:szCs w:val="21"/>
        </w:rPr>
        <w:t>W；</w:t>
      </w:r>
    </w:p>
    <w:p>
      <w:pPr>
        <w:pStyle w:val="21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抖音挑战赛 #真渣但真上头</w:t>
      </w:r>
      <w:r>
        <w:rPr>
          <w:rFonts w:ascii="微软雅黑" w:hAnsi="微软雅黑" w:eastAsia="微软雅黑"/>
          <w:szCs w:val="21"/>
        </w:rPr>
        <w:t xml:space="preserve"># </w:t>
      </w:r>
      <w:r>
        <w:rPr>
          <w:rFonts w:hint="eastAsia" w:ascii="微软雅黑" w:hAnsi="微软雅黑" w:eastAsia="微软雅黑"/>
          <w:szCs w:val="21"/>
        </w:rPr>
        <w:t>播放超1</w:t>
      </w:r>
      <w:r>
        <w:rPr>
          <w:rFonts w:ascii="微软雅黑" w:hAnsi="微软雅黑" w:eastAsia="微软雅黑"/>
          <w:szCs w:val="21"/>
        </w:rPr>
        <w:t>.6</w:t>
      </w:r>
      <w:r>
        <w:rPr>
          <w:rFonts w:hint="eastAsia" w:ascii="微软雅黑" w:hAnsi="微软雅黑" w:eastAsia="微软雅黑"/>
          <w:szCs w:val="21"/>
        </w:rPr>
        <w:t>亿次；</w:t>
      </w:r>
    </w:p>
    <w:p>
      <w:pPr>
        <w:pStyle w:val="21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天猫旗舰店小游戏拉动新会员近万人；</w:t>
      </w:r>
    </w:p>
    <w:p>
      <w:pPr>
        <w:pStyle w:val="21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“猫蝶俸禄”礼盒售卖超9</w:t>
      </w:r>
      <w:r>
        <w:rPr>
          <w:rFonts w:ascii="微软雅黑" w:hAnsi="微软雅黑" w:eastAsia="微软雅黑"/>
          <w:szCs w:val="21"/>
        </w:rPr>
        <w:t>000+</w:t>
      </w:r>
      <w:r>
        <w:rPr>
          <w:rFonts w:hint="eastAsia" w:ascii="微软雅黑" w:hAnsi="微软雅黑" w:eastAsia="微软雅黑"/>
          <w:szCs w:val="21"/>
        </w:rPr>
        <w:t>份，并获得消费者大量好评和喜爱；</w:t>
      </w:r>
    </w:p>
    <w:p>
      <w:pPr>
        <w:pStyle w:val="21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020</w:t>
      </w:r>
      <w:r>
        <w:rPr>
          <w:rFonts w:hint="eastAsia" w:ascii="微软雅黑" w:hAnsi="微软雅黑" w:eastAsia="微软雅黑"/>
          <w:szCs w:val="21"/>
        </w:rPr>
        <w:t>年天猫宠物双十一，麦富迪霸占多个榜单TOP</w:t>
      </w:r>
      <w:r>
        <w:rPr>
          <w:rFonts w:ascii="微软雅黑" w:hAnsi="微软雅黑" w:eastAsia="微软雅黑"/>
          <w:szCs w:val="21"/>
        </w:rPr>
        <w:t xml:space="preserve"> 1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B3557"/>
    <w:multiLevelType w:val="multilevel"/>
    <w:tmpl w:val="0FAB3557"/>
    <w:lvl w:ilvl="0" w:tentative="0">
      <w:start w:val="1"/>
      <w:numFmt w:val="japaneseCounting"/>
      <w:lvlText w:val="第%1，"/>
      <w:lvlJc w:val="left"/>
      <w:pPr>
        <w:ind w:left="72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0AD777B"/>
    <w:multiLevelType w:val="multilevel"/>
    <w:tmpl w:val="10AD777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FD631B1"/>
    <w:multiLevelType w:val="multilevel"/>
    <w:tmpl w:val="3FD631B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5A2F7E37"/>
    <w:multiLevelType w:val="multilevel"/>
    <w:tmpl w:val="5A2F7E3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2DAE"/>
    <w:rsid w:val="00024497"/>
    <w:rsid w:val="00031A46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127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59E6"/>
    <w:rsid w:val="00176817"/>
    <w:rsid w:val="00181C7B"/>
    <w:rsid w:val="001839C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79E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0290C"/>
    <w:rsid w:val="006126FE"/>
    <w:rsid w:val="00613CE9"/>
    <w:rsid w:val="00642F29"/>
    <w:rsid w:val="00644994"/>
    <w:rsid w:val="00650F34"/>
    <w:rsid w:val="0065606B"/>
    <w:rsid w:val="0065759C"/>
    <w:rsid w:val="00660061"/>
    <w:rsid w:val="006600B4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0D79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4AF2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28CA"/>
    <w:rsid w:val="0080439E"/>
    <w:rsid w:val="00812085"/>
    <w:rsid w:val="00812A8A"/>
    <w:rsid w:val="00813515"/>
    <w:rsid w:val="008159A4"/>
    <w:rsid w:val="00820C09"/>
    <w:rsid w:val="00823822"/>
    <w:rsid w:val="00824770"/>
    <w:rsid w:val="00824D26"/>
    <w:rsid w:val="00825032"/>
    <w:rsid w:val="00832432"/>
    <w:rsid w:val="008326D5"/>
    <w:rsid w:val="00833986"/>
    <w:rsid w:val="00841F1F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37DF"/>
    <w:rsid w:val="0090431A"/>
    <w:rsid w:val="009076EA"/>
    <w:rsid w:val="00910C5D"/>
    <w:rsid w:val="00911F7D"/>
    <w:rsid w:val="00913B2E"/>
    <w:rsid w:val="00915DD8"/>
    <w:rsid w:val="009205FC"/>
    <w:rsid w:val="00920870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7EAE"/>
    <w:rsid w:val="00B93BD6"/>
    <w:rsid w:val="00B93E3B"/>
    <w:rsid w:val="00BA0329"/>
    <w:rsid w:val="00BA7554"/>
    <w:rsid w:val="00BA7D77"/>
    <w:rsid w:val="00BB0E07"/>
    <w:rsid w:val="00BB1A99"/>
    <w:rsid w:val="00BB24A5"/>
    <w:rsid w:val="00BB3BF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968D5"/>
    <w:rsid w:val="00CA397B"/>
    <w:rsid w:val="00CA426C"/>
    <w:rsid w:val="00CB2251"/>
    <w:rsid w:val="00CB2938"/>
    <w:rsid w:val="00CB29C6"/>
    <w:rsid w:val="00CB462E"/>
    <w:rsid w:val="00CB4A74"/>
    <w:rsid w:val="00CC24FE"/>
    <w:rsid w:val="00CC5CB0"/>
    <w:rsid w:val="00CC70FB"/>
    <w:rsid w:val="00CE55AC"/>
    <w:rsid w:val="00CF4425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2E9A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A5C"/>
    <w:rsid w:val="00E60CF7"/>
    <w:rsid w:val="00E60DF3"/>
    <w:rsid w:val="00E745ED"/>
    <w:rsid w:val="00E74EF7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57835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30C7217"/>
    <w:rsid w:val="24D656AB"/>
    <w:rsid w:val="6F005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uiPriority w:val="99"/>
    <w:rPr>
      <w:kern w:val="2"/>
      <w:sz w:val="18"/>
      <w:szCs w:val="18"/>
    </w:rPr>
  </w:style>
  <w:style w:type="character" w:customStyle="1" w:styleId="26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4</Pages>
  <Words>252</Words>
  <Characters>1441</Characters>
  <Lines>12</Lines>
  <Paragraphs>3</Paragraphs>
  <TotalTime>3</TotalTime>
  <ScaleCrop>false</ScaleCrop>
  <LinksUpToDate>false</LinksUpToDate>
  <CharactersWithSpaces>1690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2021-01-20T02:34:00Z</dcterms:created>
  <dc:creator>雨林木风</dc:creator>
  <cp:lastModifiedBy>韩旭</cp:lastModifiedBy>
  <cp:lastPrinted>2012-10-11T08:46:00Z</cp:lastPrinted>
  <dcterms:modified xsi:type="dcterms:W3CDTF">2021-03-17T06:04:31Z</dcterms:modified>
  <dc:title>No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