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3746D03D" w:rsidR="008B689B" w:rsidRPr="000415BB" w:rsidRDefault="00793335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793335">
        <w:rPr>
          <w:rFonts w:ascii="微软雅黑" w:eastAsia="微软雅黑" w:hAnsi="微软雅黑" w:hint="eastAsia"/>
          <w:b/>
          <w:bCs/>
          <w:sz w:val="32"/>
          <w:szCs w:val="32"/>
        </w:rPr>
        <w:t>吃个彩虹</w:t>
      </w:r>
      <w:r w:rsidR="00965215" w:rsidRPr="00965215">
        <w:rPr>
          <w:rFonts w:ascii="微软雅黑" w:eastAsia="微软雅黑" w:hAnsi="微软雅黑"/>
          <w:b/>
          <w:bCs/>
          <w:sz w:val="32"/>
          <w:szCs w:val="32"/>
        </w:rPr>
        <w:t>×</w:t>
      </w:r>
      <w:r w:rsidRPr="00793335">
        <w:rPr>
          <w:rFonts w:ascii="微软雅黑" w:eastAsia="微软雅黑" w:hAnsi="微软雅黑" w:hint="eastAsia"/>
          <w:b/>
          <w:bCs/>
          <w:sz w:val="32"/>
          <w:szCs w:val="32"/>
        </w:rPr>
        <w:t>抖音双1</w:t>
      </w:r>
      <w:r w:rsidRPr="00793335">
        <w:rPr>
          <w:rFonts w:ascii="微软雅黑" w:eastAsia="微软雅黑" w:hAnsi="微软雅黑"/>
          <w:b/>
          <w:bCs/>
          <w:sz w:val="32"/>
          <w:szCs w:val="32"/>
        </w:rPr>
        <w:t xml:space="preserve">1 </w:t>
      </w:r>
      <w:r w:rsidRPr="00793335">
        <w:rPr>
          <w:rFonts w:ascii="微软雅黑" w:eastAsia="微软雅黑" w:hAnsi="微软雅黑" w:hint="eastAsia"/>
          <w:b/>
          <w:bCs/>
          <w:sz w:val="32"/>
          <w:szCs w:val="32"/>
        </w:rPr>
        <w:t>营销传播项目</w:t>
      </w:r>
    </w:p>
    <w:p w14:paraId="0B14D8D6" w14:textId="1B76B583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007180" w:rsidRPr="00323B93">
        <w:rPr>
          <w:rFonts w:ascii="微软雅黑" w:eastAsia="微软雅黑" w:hAnsi="微软雅黑" w:hint="eastAsia"/>
          <w:bCs/>
          <w:sz w:val="21"/>
          <w:szCs w:val="21"/>
        </w:rPr>
        <w:t>五谷磨房-吃个彩虹</w:t>
      </w:r>
    </w:p>
    <w:p w14:paraId="39CF38F3" w14:textId="5C2F811C" w:rsidR="008B689B" w:rsidRPr="002572D2" w:rsidRDefault="008B689B" w:rsidP="002B1FC2">
      <w:pPr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C6307A" w:rsidRPr="00C6307A">
        <w:rPr>
          <w:rFonts w:ascii="微软雅黑" w:eastAsia="微软雅黑" w:hAnsi="微软雅黑" w:hint="eastAsia"/>
          <w:bCs/>
          <w:sz w:val="21"/>
          <w:szCs w:val="21"/>
        </w:rPr>
        <w:t>食品</w:t>
      </w:r>
    </w:p>
    <w:p w14:paraId="5DC88663" w14:textId="287395AB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EB5C40">
        <w:rPr>
          <w:rFonts w:ascii="微软雅黑" w:eastAsia="微软雅黑" w:hAnsi="微软雅黑" w:hint="eastAsia"/>
          <w:sz w:val="21"/>
          <w:szCs w:val="21"/>
        </w:rPr>
        <w:t>2</w:t>
      </w:r>
      <w:r w:rsidR="00EB5C40">
        <w:rPr>
          <w:rFonts w:ascii="微软雅黑" w:eastAsia="微软雅黑" w:hAnsi="微软雅黑"/>
          <w:sz w:val="21"/>
          <w:szCs w:val="21"/>
        </w:rPr>
        <w:t>020.</w:t>
      </w:r>
      <w:r w:rsidR="00007180">
        <w:rPr>
          <w:rFonts w:ascii="微软雅黑" w:eastAsia="微软雅黑" w:hAnsi="微软雅黑"/>
          <w:sz w:val="21"/>
          <w:szCs w:val="21"/>
        </w:rPr>
        <w:t>09</w:t>
      </w:r>
      <w:r w:rsidR="00EB5C40">
        <w:rPr>
          <w:rFonts w:ascii="微软雅黑" w:eastAsia="微软雅黑" w:hAnsi="微软雅黑"/>
          <w:sz w:val="21"/>
          <w:szCs w:val="21"/>
        </w:rPr>
        <w:t>.</w:t>
      </w:r>
      <w:r w:rsidR="00007180">
        <w:rPr>
          <w:rFonts w:ascii="微软雅黑" w:eastAsia="微软雅黑" w:hAnsi="微软雅黑"/>
          <w:sz w:val="21"/>
          <w:szCs w:val="21"/>
        </w:rPr>
        <w:t>20</w:t>
      </w:r>
      <w:r w:rsidR="00EB5C40">
        <w:rPr>
          <w:rFonts w:ascii="微软雅黑" w:eastAsia="微软雅黑" w:hAnsi="微软雅黑"/>
          <w:sz w:val="21"/>
          <w:szCs w:val="21"/>
        </w:rPr>
        <w:t>-</w:t>
      </w:r>
      <w:r w:rsidR="00007180">
        <w:rPr>
          <w:rFonts w:ascii="微软雅黑" w:eastAsia="微软雅黑" w:hAnsi="微软雅黑"/>
          <w:sz w:val="21"/>
          <w:szCs w:val="21"/>
        </w:rPr>
        <w:t>10</w:t>
      </w:r>
      <w:r w:rsidR="00EB5C40">
        <w:rPr>
          <w:rFonts w:ascii="微软雅黑" w:eastAsia="微软雅黑" w:hAnsi="微软雅黑"/>
          <w:sz w:val="21"/>
          <w:szCs w:val="21"/>
        </w:rPr>
        <w:t>.</w:t>
      </w:r>
      <w:r w:rsidR="00007180">
        <w:rPr>
          <w:rFonts w:ascii="微软雅黑" w:eastAsia="微软雅黑" w:hAnsi="微软雅黑"/>
          <w:sz w:val="21"/>
          <w:szCs w:val="21"/>
        </w:rPr>
        <w:t>21</w:t>
      </w:r>
    </w:p>
    <w:p w14:paraId="283EDB48" w14:textId="4E53A7AB" w:rsidR="008875A4" w:rsidRDefault="000631F9" w:rsidP="00793335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793335" w:rsidRPr="00793335">
        <w:rPr>
          <w:rFonts w:ascii="微软雅黑" w:eastAsia="微软雅黑" w:hAnsi="微软雅黑"/>
          <w:bCs/>
          <w:sz w:val="21"/>
          <w:szCs w:val="21"/>
        </w:rPr>
        <w:t>短视频营销类</w:t>
      </w:r>
    </w:p>
    <w:p w14:paraId="774E243D" w14:textId="77777777" w:rsidR="007D494D" w:rsidRDefault="000631F9" w:rsidP="0079333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BA1205" w14:textId="2356105D" w:rsidR="000631F9" w:rsidRPr="00793335" w:rsidRDefault="00287D69" w:rsidP="00793335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吃个彩虹品牌作为五谷磨房旗下的新锐</w:t>
      </w:r>
      <w:r w:rsidR="00D6363A">
        <w:rPr>
          <w:rFonts w:ascii="微软雅黑" w:eastAsia="微软雅黑" w:hAnsi="微软雅黑" w:hint="eastAsia"/>
          <w:sz w:val="21"/>
          <w:szCs w:val="21"/>
        </w:rPr>
        <w:t>食品</w:t>
      </w:r>
      <w:r>
        <w:rPr>
          <w:rFonts w:ascii="微软雅黑" w:eastAsia="微软雅黑" w:hAnsi="微软雅黑" w:hint="eastAsia"/>
          <w:sz w:val="21"/>
          <w:szCs w:val="21"/>
        </w:rPr>
        <w:t>品牌</w:t>
      </w:r>
      <w:r w:rsidR="00D6363A">
        <w:rPr>
          <w:rFonts w:ascii="微软雅黑" w:eastAsia="微软雅黑" w:hAnsi="微软雅黑" w:hint="eastAsia"/>
          <w:sz w:val="21"/>
          <w:szCs w:val="21"/>
        </w:rPr>
        <w:t>——吃个彩虹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D6363A" w:rsidRPr="00287D69">
        <w:rPr>
          <w:rFonts w:ascii="微软雅黑" w:eastAsia="微软雅黑" w:hAnsi="微软雅黑"/>
          <w:sz w:val="21"/>
          <w:szCs w:val="21"/>
        </w:rPr>
        <w:t>一年一度的全民购物盛宴</w:t>
      </w:r>
      <w:r w:rsidR="00D6363A">
        <w:rPr>
          <w:rFonts w:ascii="微软雅黑" w:eastAsia="微软雅黑" w:hAnsi="微软雅黑" w:hint="eastAsia"/>
          <w:sz w:val="21"/>
          <w:szCs w:val="21"/>
        </w:rPr>
        <w:t>——</w:t>
      </w:r>
      <w:r w:rsidR="00D6363A" w:rsidRPr="00287D69">
        <w:rPr>
          <w:rFonts w:ascii="微软雅黑" w:eastAsia="微软雅黑" w:hAnsi="微软雅黑"/>
          <w:sz w:val="21"/>
          <w:szCs w:val="21"/>
        </w:rPr>
        <w:t>双1</w:t>
      </w:r>
      <w:r w:rsidR="00D6363A">
        <w:rPr>
          <w:rFonts w:ascii="微软雅黑" w:eastAsia="微软雅黑" w:hAnsi="微软雅黑"/>
          <w:sz w:val="21"/>
          <w:szCs w:val="21"/>
        </w:rPr>
        <w:t>1</w:t>
      </w:r>
      <w:r w:rsidR="00413DE4">
        <w:rPr>
          <w:rFonts w:ascii="微软雅黑" w:eastAsia="微软雅黑" w:hAnsi="微软雅黑" w:hint="eastAsia"/>
          <w:sz w:val="21"/>
          <w:szCs w:val="21"/>
        </w:rPr>
        <w:t>继6月份上市后又一重大营销节点，</w:t>
      </w:r>
      <w:r w:rsidR="00D6363A">
        <w:rPr>
          <w:rFonts w:ascii="微软雅黑" w:eastAsia="微软雅黑" w:hAnsi="微软雅黑" w:hint="eastAsia"/>
          <w:sz w:val="21"/>
          <w:szCs w:val="21"/>
        </w:rPr>
        <w:t>为强化用户认知，提升品牌知名度助力电商促销。定制围绕产品卖点的系列病毒视频，</w:t>
      </w:r>
      <w:r>
        <w:rPr>
          <w:rFonts w:ascii="微软雅黑" w:eastAsia="微软雅黑" w:hAnsi="微软雅黑" w:hint="eastAsia"/>
          <w:sz w:val="21"/>
          <w:szCs w:val="21"/>
        </w:rPr>
        <w:t>在抖音</w:t>
      </w:r>
      <w:r w:rsidR="00413DE4">
        <w:rPr>
          <w:rFonts w:ascii="微软雅黑" w:eastAsia="微软雅黑" w:hAnsi="微软雅黑" w:hint="eastAsia"/>
          <w:sz w:val="21"/>
          <w:szCs w:val="21"/>
        </w:rPr>
        <w:t>平台上</w:t>
      </w:r>
      <w:r>
        <w:rPr>
          <w:rFonts w:ascii="微软雅黑" w:eastAsia="微软雅黑" w:hAnsi="微软雅黑" w:hint="eastAsia"/>
          <w:sz w:val="21"/>
          <w:szCs w:val="21"/>
        </w:rPr>
        <w:t>进行Top</w:t>
      </w:r>
      <w:r>
        <w:rPr>
          <w:rFonts w:ascii="微软雅黑" w:eastAsia="微软雅黑" w:hAnsi="微软雅黑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</w:rPr>
        <w:t>View投放</w:t>
      </w:r>
      <w:r w:rsidR="00D6363A">
        <w:rPr>
          <w:rFonts w:ascii="微软雅黑" w:eastAsia="微软雅黑" w:hAnsi="微软雅黑" w:hint="eastAsia"/>
          <w:sz w:val="21"/>
          <w:szCs w:val="21"/>
        </w:rPr>
        <w:t>。</w:t>
      </w:r>
    </w:p>
    <w:p w14:paraId="3751F760" w14:textId="069D23B1" w:rsidR="000631F9" w:rsidRDefault="000631F9" w:rsidP="0079333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37BE86AB" w:rsidR="00E40EE7" w:rsidRPr="008854C3" w:rsidRDefault="008854C3" w:rsidP="00793335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短视频通过直白、魔性、反转的创意手法展现产品</w:t>
      </w:r>
      <w:r w:rsidRPr="00413DE4">
        <w:rPr>
          <w:rFonts w:ascii="微软雅黑" w:eastAsia="微软雅黑" w:hAnsi="微软雅黑"/>
          <w:sz w:val="21"/>
          <w:szCs w:val="21"/>
        </w:rPr>
        <w:t>“0添加白砂糖” “0添加香精色素” “营养丰富”</w:t>
      </w:r>
      <w:r>
        <w:rPr>
          <w:rFonts w:ascii="微软雅黑" w:eastAsia="微软雅黑" w:hAnsi="微软雅黑" w:hint="eastAsia"/>
          <w:sz w:val="21"/>
          <w:szCs w:val="21"/>
        </w:rPr>
        <w:t>的核心利益点。短期内快速提升场景与产品强关联，强化用户认知、提升品牌知名度。</w:t>
      </w:r>
    </w:p>
    <w:p w14:paraId="40607E58" w14:textId="77777777" w:rsidR="00B5241D" w:rsidRPr="002B1FC2" w:rsidRDefault="000631F9" w:rsidP="0079333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34C35BC2" w14:textId="77777777" w:rsidR="003814C1" w:rsidRDefault="003814C1" w:rsidP="0079333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策略：</w:t>
      </w:r>
    </w:p>
    <w:p w14:paraId="67421235" w14:textId="1CCDFB4A" w:rsidR="008854C3" w:rsidRPr="00F41ED5" w:rsidRDefault="00F41ED5" w:rsidP="00F41ED5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="008854C3" w:rsidRPr="00F41ED5">
        <w:rPr>
          <w:rFonts w:ascii="微软雅黑" w:eastAsia="微软雅黑" w:hAnsi="微软雅黑" w:hint="eastAsia"/>
          <w:sz w:val="21"/>
          <w:szCs w:val="21"/>
        </w:rPr>
        <w:t>吃个彩虹作为新锐食品品牌，传播上的打法与其他品牌不一样。我们聚焦在社交媒体，以效果为导向，帮助品牌找出差异化的优势。</w:t>
      </w:r>
    </w:p>
    <w:p w14:paraId="00E81C64" w14:textId="6FA47184" w:rsidR="003814C1" w:rsidRPr="00F41ED5" w:rsidRDefault="00F41ED5" w:rsidP="00F41ED5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</w:t>
      </w:r>
      <w:r w:rsidR="008854C3" w:rsidRPr="00F41ED5">
        <w:rPr>
          <w:rFonts w:ascii="微软雅黑" w:eastAsia="微软雅黑" w:hAnsi="微软雅黑" w:hint="eastAsia"/>
          <w:sz w:val="21"/>
          <w:szCs w:val="21"/>
        </w:rPr>
        <w:t>基于对当下年轻人早餐场景的洞察，“吃个彩虹”以神反转病毒视频的形式，直击便利店、办公室、户外晨练等生活场景中年轻人的不健康早餐饮食习惯，将产品</w:t>
      </w:r>
      <w:r w:rsidR="008854C3" w:rsidRPr="00F41ED5">
        <w:rPr>
          <w:rFonts w:ascii="微软雅黑" w:eastAsia="微软雅黑" w:hAnsi="微软雅黑"/>
          <w:sz w:val="21"/>
          <w:szCs w:val="21"/>
        </w:rPr>
        <w:t>“0添加白砂糖” “0添加香精色素” “营养丰富”</w:t>
      </w:r>
      <w:r w:rsidR="008854C3" w:rsidRPr="00F41ED5">
        <w:rPr>
          <w:rFonts w:ascii="微软雅黑" w:eastAsia="微软雅黑" w:hAnsi="微软雅黑" w:hint="eastAsia"/>
          <w:sz w:val="21"/>
          <w:szCs w:val="21"/>
        </w:rPr>
        <w:t>的核心利益点结合抖音用户的特性，定制一条贴合生活场景、产品功能功效与剧情内容完美结合短视频，以有效情感沟通、赢得品牌认同，提升品牌知名度与美誉度。</w:t>
      </w:r>
    </w:p>
    <w:p w14:paraId="6A0BE727" w14:textId="77777777" w:rsidR="00731682" w:rsidRDefault="003814C1" w:rsidP="0079333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创意：</w:t>
      </w:r>
    </w:p>
    <w:p w14:paraId="1B361015" w14:textId="130D43AD" w:rsidR="000631F9" w:rsidRPr="00F41ED5" w:rsidRDefault="00155870" w:rsidP="00F41ED5">
      <w:pPr>
        <w:rPr>
          <w:rFonts w:ascii="微软雅黑" w:eastAsia="微软雅黑" w:hAnsi="微软雅黑"/>
          <w:sz w:val="21"/>
          <w:szCs w:val="21"/>
        </w:rPr>
      </w:pPr>
      <w:r w:rsidRPr="00F41ED5">
        <w:rPr>
          <w:rFonts w:ascii="微软雅黑" w:eastAsia="微软雅黑" w:hAnsi="微软雅黑" w:hint="eastAsia"/>
          <w:sz w:val="21"/>
          <w:szCs w:val="21"/>
        </w:rPr>
        <w:t>短视频的内容围绕产品</w:t>
      </w:r>
      <w:r w:rsidRPr="00F41ED5">
        <w:rPr>
          <w:rFonts w:ascii="微软雅黑" w:eastAsia="微软雅黑" w:hAnsi="微软雅黑"/>
          <w:sz w:val="21"/>
          <w:szCs w:val="21"/>
        </w:rPr>
        <w:t>“0添加白砂糖” “0添加香精色素” “营养丰富”</w:t>
      </w:r>
      <w:r w:rsidRPr="00F41ED5">
        <w:rPr>
          <w:rFonts w:ascii="微软雅黑" w:eastAsia="微软雅黑" w:hAnsi="微软雅黑" w:hint="eastAsia"/>
          <w:sz w:val="21"/>
          <w:szCs w:val="21"/>
        </w:rPr>
        <w:t>的利益点出发，场景选择贴合用户的日常场景（分别是</w:t>
      </w:r>
      <w:r w:rsidR="00406770" w:rsidRPr="00F41ED5">
        <w:rPr>
          <w:rFonts w:ascii="微软雅黑" w:eastAsia="微软雅黑" w:hAnsi="微软雅黑" w:hint="eastAsia"/>
          <w:sz w:val="21"/>
          <w:szCs w:val="21"/>
        </w:rPr>
        <w:t>便利店</w:t>
      </w:r>
      <w:r w:rsidRPr="00F41ED5">
        <w:rPr>
          <w:rFonts w:ascii="微软雅黑" w:eastAsia="微软雅黑" w:hAnsi="微软雅黑" w:hint="eastAsia"/>
          <w:sz w:val="21"/>
          <w:szCs w:val="21"/>
        </w:rPr>
        <w:t>、</w:t>
      </w:r>
      <w:r w:rsidR="00406770" w:rsidRPr="00F41ED5">
        <w:rPr>
          <w:rFonts w:ascii="微软雅黑" w:eastAsia="微软雅黑" w:hAnsi="微软雅黑" w:hint="eastAsia"/>
          <w:sz w:val="21"/>
          <w:szCs w:val="21"/>
        </w:rPr>
        <w:t>户外运动</w:t>
      </w:r>
      <w:r w:rsidRPr="00F41ED5">
        <w:rPr>
          <w:rFonts w:ascii="微软雅黑" w:eastAsia="微软雅黑" w:hAnsi="微软雅黑" w:hint="eastAsia"/>
          <w:sz w:val="21"/>
          <w:szCs w:val="21"/>
        </w:rPr>
        <w:t>和办公室），以演员夸张的演绎、剧情反转对比、魔性配乐的呈现手法，打造符合互联网传播的病毒视频。</w:t>
      </w:r>
    </w:p>
    <w:p w14:paraId="0413AEA7" w14:textId="77777777" w:rsidR="00B5241D" w:rsidRPr="002B1FC2" w:rsidRDefault="000631F9" w:rsidP="0079333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0C88B7E6" w14:textId="77777777" w:rsidR="00793335" w:rsidRDefault="00496D11" w:rsidP="00793335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b/>
          <w:bCs/>
          <w:kern w:val="2"/>
          <w:sz w:val="21"/>
          <w:szCs w:val="21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亮点</w:t>
      </w:r>
      <w:r w:rsidR="00731682" w:rsidRPr="00980962"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：</w:t>
      </w:r>
    </w:p>
    <w:p w14:paraId="56E4B030" w14:textId="14549945" w:rsidR="00406770" w:rsidRPr="00793335" w:rsidRDefault="00793335" w:rsidP="00793335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b/>
          <w:bCs/>
          <w:kern w:val="2"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lastRenderedPageBreak/>
        <w:t>1、</w:t>
      </w:r>
      <w:r w:rsidR="00406770" w:rsidRPr="00793335">
        <w:rPr>
          <w:rFonts w:ascii="微软雅黑" w:eastAsia="微软雅黑" w:hAnsi="微软雅黑" w:hint="eastAsia"/>
          <w:bCs/>
          <w:sz w:val="21"/>
          <w:szCs w:val="21"/>
        </w:rPr>
        <w:t>打破了</w:t>
      </w:r>
      <w:proofErr w:type="spellStart"/>
      <w:r w:rsidR="00406770" w:rsidRPr="00793335">
        <w:rPr>
          <w:rFonts w:ascii="微软雅黑" w:eastAsia="微软雅黑" w:hAnsi="微软雅黑" w:hint="eastAsia"/>
          <w:bCs/>
          <w:sz w:val="21"/>
          <w:szCs w:val="21"/>
        </w:rPr>
        <w:t>Top</w:t>
      </w:r>
      <w:r w:rsidR="00406770" w:rsidRPr="00793335">
        <w:rPr>
          <w:rFonts w:ascii="微软雅黑" w:eastAsia="微软雅黑" w:hAnsi="微软雅黑"/>
          <w:bCs/>
          <w:sz w:val="21"/>
          <w:szCs w:val="21"/>
        </w:rPr>
        <w:t>V</w:t>
      </w:r>
      <w:r w:rsidR="00406770" w:rsidRPr="00793335">
        <w:rPr>
          <w:rFonts w:ascii="微软雅黑" w:eastAsia="微软雅黑" w:hAnsi="微软雅黑" w:hint="eastAsia"/>
          <w:bCs/>
          <w:sz w:val="21"/>
          <w:szCs w:val="21"/>
        </w:rPr>
        <w:t>iew</w:t>
      </w:r>
      <w:proofErr w:type="spellEnd"/>
      <w:r w:rsidR="00406770" w:rsidRPr="00793335">
        <w:rPr>
          <w:rFonts w:ascii="微软雅黑" w:eastAsia="微软雅黑" w:hAnsi="微软雅黑" w:hint="eastAsia"/>
          <w:bCs/>
          <w:sz w:val="21"/>
          <w:szCs w:val="21"/>
        </w:rPr>
        <w:t>常规内容形式，此次短视频专为抖音Top</w:t>
      </w:r>
      <w:r w:rsidR="00406770" w:rsidRPr="00793335">
        <w:rPr>
          <w:rFonts w:ascii="微软雅黑" w:eastAsia="微软雅黑" w:hAnsi="微软雅黑"/>
          <w:bCs/>
          <w:sz w:val="21"/>
          <w:szCs w:val="21"/>
        </w:rPr>
        <w:t xml:space="preserve"> </w:t>
      </w:r>
      <w:r w:rsidR="00406770" w:rsidRPr="00793335">
        <w:rPr>
          <w:rFonts w:ascii="微软雅黑" w:eastAsia="微软雅黑" w:hAnsi="微软雅黑" w:hint="eastAsia"/>
          <w:bCs/>
          <w:sz w:val="21"/>
          <w:szCs w:val="21"/>
        </w:rPr>
        <w:t>View量身定制竖版短视频，区别于以往其他品牌仅利用横版TVC剪辑而成。</w:t>
      </w:r>
    </w:p>
    <w:p w14:paraId="1E480432" w14:textId="175649D7" w:rsidR="00406770" w:rsidRPr="00793335" w:rsidRDefault="00793335" w:rsidP="0079333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sz w:val="21"/>
          <w:szCs w:val="21"/>
        </w:rPr>
        <w:t>2</w:t>
      </w:r>
      <w:r>
        <w:rPr>
          <w:rFonts w:ascii="微软雅黑" w:eastAsia="微软雅黑" w:hAnsi="微软雅黑" w:hint="eastAsia"/>
          <w:bCs/>
          <w:sz w:val="21"/>
          <w:szCs w:val="21"/>
        </w:rPr>
        <w:t>、</w:t>
      </w:r>
      <w:r w:rsidR="00406770" w:rsidRPr="00793335">
        <w:rPr>
          <w:rFonts w:ascii="微软雅黑" w:eastAsia="微软雅黑" w:hAnsi="微软雅黑" w:hint="eastAsia"/>
          <w:bCs/>
          <w:sz w:val="21"/>
          <w:szCs w:val="21"/>
        </w:rPr>
        <w:t>短视频内容创意呈现结合抖音平台的特点与用户喜好，符合日常更贴近用户，以内容的剧情紧凑、反转多变来进行生活场景化的演绎，增加趣味性，吸引用户继续观看，进一步感知产品卖点，让广告具备二次传播的魅力。</w:t>
      </w:r>
    </w:p>
    <w:p w14:paraId="685457F8" w14:textId="4EC348F5" w:rsidR="00323B93" w:rsidRPr="00793335" w:rsidRDefault="00793335" w:rsidP="0079333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sz w:val="21"/>
          <w:szCs w:val="21"/>
        </w:rPr>
        <w:t>3</w:t>
      </w:r>
      <w:r>
        <w:rPr>
          <w:rFonts w:ascii="微软雅黑" w:eastAsia="微软雅黑" w:hAnsi="微软雅黑" w:hint="eastAsia"/>
          <w:bCs/>
          <w:sz w:val="21"/>
          <w:szCs w:val="21"/>
        </w:rPr>
        <w:t>、</w:t>
      </w:r>
      <w:r w:rsidR="00406770" w:rsidRPr="00793335">
        <w:rPr>
          <w:rFonts w:ascii="微软雅黑" w:eastAsia="微软雅黑" w:hAnsi="微软雅黑" w:hint="eastAsia"/>
          <w:bCs/>
          <w:sz w:val="21"/>
          <w:szCs w:val="21"/>
        </w:rPr>
        <w:t>短视频的内容核心围绕产品三个不同利益点，体现产品的差异化，通过三个趣味化片段的剧情设置，传递品牌记忆点；整个广告片虽然时间很短，但是却把产品独有的优势融入到幽默内容中， 完美将产品的功能功效通过创意手法展现，让用户眼前一亮、感同身受，并根据剧情发展主动感知诉求。</w:t>
      </w:r>
    </w:p>
    <w:p w14:paraId="4E634C58" w14:textId="2E210C44" w:rsidR="00496D11" w:rsidRDefault="00155870" w:rsidP="00793335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b/>
          <w:bCs/>
          <w:kern w:val="2"/>
          <w:sz w:val="21"/>
          <w:szCs w:val="21"/>
        </w:rPr>
      </w:pPr>
      <w:r w:rsidRPr="00155870"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创意表现：</w:t>
      </w:r>
    </w:p>
    <w:p w14:paraId="7D7181FA" w14:textId="7E744620" w:rsidR="007948BD" w:rsidRDefault="00B22108" w:rsidP="00793335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 w:rsidRPr="00B22108">
        <w:rPr>
          <w:rFonts w:ascii="微软雅黑" w:eastAsia="微软雅黑" w:hAnsi="微软雅黑" w:cs="Times New Roman"/>
          <w:kern w:val="2"/>
          <w:sz w:val="21"/>
          <w:szCs w:val="21"/>
        </w:rPr>
        <w:t>创意视频链接：</w:t>
      </w:r>
      <w:r w:rsidR="007948BD">
        <w:rPr>
          <w:rFonts w:ascii="微软雅黑" w:eastAsia="微软雅黑" w:hAnsi="微软雅黑" w:cs="Times New Roman"/>
          <w:kern w:val="2"/>
          <w:sz w:val="21"/>
          <w:szCs w:val="21"/>
        </w:rPr>
        <w:fldChar w:fldCharType="begin"/>
      </w:r>
      <w:r w:rsidR="007948BD">
        <w:rPr>
          <w:rFonts w:ascii="微软雅黑" w:eastAsia="微软雅黑" w:hAnsi="微软雅黑" w:cs="Times New Roman"/>
          <w:kern w:val="2"/>
          <w:sz w:val="21"/>
          <w:szCs w:val="21"/>
        </w:rPr>
        <w:instrText xml:space="preserve"> HYPERLINK "</w:instrText>
      </w:r>
      <w:r w:rsidR="007948BD" w:rsidRPr="007948BD">
        <w:rPr>
          <w:rFonts w:ascii="微软雅黑" w:eastAsia="微软雅黑" w:hAnsi="微软雅黑" w:cs="Times New Roman"/>
          <w:kern w:val="2"/>
          <w:sz w:val="21"/>
          <w:szCs w:val="21"/>
        </w:rPr>
        <w:instrText>https://www.bilibili.com/video/BV1Xy4y1H7iU</w:instrText>
      </w:r>
      <w:r w:rsidR="007948BD">
        <w:rPr>
          <w:rFonts w:ascii="微软雅黑" w:eastAsia="微软雅黑" w:hAnsi="微软雅黑" w:cs="Times New Roman"/>
          <w:kern w:val="2"/>
          <w:sz w:val="21"/>
          <w:szCs w:val="21"/>
        </w:rPr>
        <w:instrText xml:space="preserve">" </w:instrText>
      </w:r>
      <w:r w:rsidR="007948BD">
        <w:rPr>
          <w:rFonts w:ascii="微软雅黑" w:eastAsia="微软雅黑" w:hAnsi="微软雅黑" w:cs="Times New Roman"/>
          <w:kern w:val="2"/>
          <w:sz w:val="21"/>
          <w:szCs w:val="21"/>
        </w:rPr>
        <w:fldChar w:fldCharType="separate"/>
      </w:r>
      <w:r w:rsidR="007948BD" w:rsidRPr="00352CEF">
        <w:rPr>
          <w:rStyle w:val="a5"/>
          <w:rFonts w:ascii="微软雅黑" w:eastAsia="微软雅黑" w:hAnsi="微软雅黑" w:cs="Times New Roman"/>
          <w:kern w:val="2"/>
          <w:sz w:val="21"/>
          <w:szCs w:val="21"/>
        </w:rPr>
        <w:t>https://www.bilibili.com/video/BV1Xy4y1H7iU</w:t>
      </w:r>
      <w:r w:rsidR="007948BD">
        <w:rPr>
          <w:rFonts w:ascii="微软雅黑" w:eastAsia="微软雅黑" w:hAnsi="微软雅黑" w:cs="Times New Roman"/>
          <w:kern w:val="2"/>
          <w:sz w:val="21"/>
          <w:szCs w:val="21"/>
        </w:rPr>
        <w:fldChar w:fldCharType="end"/>
      </w:r>
    </w:p>
    <w:p w14:paraId="6CD05AE2" w14:textId="4DB33EFF" w:rsidR="00155870" w:rsidRDefault="007948BD" w:rsidP="00793335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 w:rsidRPr="00B22108">
        <w:rPr>
          <w:rFonts w:ascii="微软雅黑" w:eastAsia="微软雅黑" w:hAnsi="微软雅黑" w:cs="Times New Roman"/>
          <w:b/>
          <w:bCs/>
          <w:kern w:val="2"/>
          <w:sz w:val="21"/>
          <w:szCs w:val="21"/>
        </w:rPr>
        <w:t xml:space="preserve"> </w:t>
      </w:r>
      <w:r w:rsidR="00155870">
        <w:rPr>
          <w:rFonts w:ascii=".PingFang SC" w:eastAsia=".PingFang SC" w:hAnsi="Times New Roman" w:cs=".PingFang SC"/>
          <w:noProof/>
        </w:rPr>
        <w:drawing>
          <wp:inline distT="0" distB="0" distL="0" distR="0" wp14:anchorId="0023A4B0" wp14:editId="7FCF62AD">
            <wp:extent cx="4873205" cy="2856089"/>
            <wp:effectExtent l="0" t="0" r="381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_202101181501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717" cy="288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E8CFF" w14:textId="52099330" w:rsidR="00252FE7" w:rsidRPr="00252FE7" w:rsidRDefault="00155870" w:rsidP="00793335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bCs/>
          <w:kern w:val="2"/>
          <w:sz w:val="21"/>
          <w:szCs w:val="21"/>
        </w:rPr>
      </w:pPr>
      <w:r w:rsidRPr="00155870"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产品</w:t>
      </w:r>
      <w:r w:rsidRPr="00155870">
        <w:rPr>
          <w:rFonts w:ascii="微软雅黑" w:eastAsia="微软雅黑" w:hAnsi="微软雅黑" w:cs="Times New Roman"/>
          <w:bCs/>
          <w:kern w:val="2"/>
          <w:sz w:val="21"/>
          <w:szCs w:val="21"/>
        </w:rPr>
        <w:t>“0添加白砂糖” “0添加香精色素” “营养丰富”</w:t>
      </w:r>
      <w:r w:rsidRPr="00155870"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的利益点</w:t>
      </w:r>
    </w:p>
    <w:p w14:paraId="6404C817" w14:textId="1D788B11" w:rsidR="00155870" w:rsidRPr="00793335" w:rsidRDefault="00323B93" w:rsidP="00793335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bCs/>
          <w:kern w:val="2"/>
          <w:sz w:val="21"/>
          <w:szCs w:val="21"/>
        </w:rPr>
      </w:pPr>
      <w:r w:rsidRPr="00155870"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【</w:t>
      </w:r>
      <w:r w:rsidR="00406770"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便利</w:t>
      </w:r>
      <w:r w:rsidRPr="00155870"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店篇】</w:t>
      </w:r>
    </w:p>
    <w:p w14:paraId="1449113E" w14:textId="77E3CDA1" w:rsidR="00793335" w:rsidRDefault="00793335" w:rsidP="00793335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b/>
          <w:bCs/>
          <w:kern w:val="2"/>
          <w:sz w:val="21"/>
          <w:szCs w:val="21"/>
        </w:rPr>
      </w:pPr>
      <w:r w:rsidRPr="00793335">
        <w:rPr>
          <w:rFonts w:ascii="微软雅黑" w:eastAsia="微软雅黑" w:hAnsi="微软雅黑" w:cs="Times New Roman"/>
          <w:b/>
          <w:bCs/>
          <w:noProof/>
          <w:kern w:val="2"/>
          <w:sz w:val="21"/>
          <w:szCs w:val="21"/>
        </w:rPr>
        <w:drawing>
          <wp:inline distT="0" distB="0" distL="0" distR="0" wp14:anchorId="79549D95" wp14:editId="291A787C">
            <wp:extent cx="5720715" cy="156845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CD2D9" w14:textId="347BBF41" w:rsidR="00323B93" w:rsidRDefault="00155870" w:rsidP="00793335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bCs/>
          <w:kern w:val="2"/>
          <w:sz w:val="21"/>
          <w:szCs w:val="21"/>
        </w:rPr>
      </w:pPr>
      <w:r w:rsidRPr="00155870"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lastRenderedPageBreak/>
        <w:t>一对情侣忘我的沉浸在甜蜜的氛围中，却被女主一声“太甜了吧！”惊醒。正当他们停滞时，女主手指越过情侣指向了前方的三个吃早餐的路人。原来此“甜”非彼“甜”。早餐吃高糖食物会影响人体血糖含量，长期如此更易患上疾病。“吃个彩虹”‘0添加白砂糖’让你跟糖分say goodbye，保持健康的同时也不失享受鲜美的乐趣。</w:t>
      </w:r>
    </w:p>
    <w:p w14:paraId="258DF2DC" w14:textId="2C6DEE68" w:rsidR="00155870" w:rsidRPr="00793335" w:rsidRDefault="00323B93" w:rsidP="00793335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bCs/>
          <w:kern w:val="2"/>
          <w:sz w:val="21"/>
          <w:szCs w:val="21"/>
        </w:rPr>
      </w:pPr>
      <w:r w:rsidRPr="00155870"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【办公室篇】</w:t>
      </w:r>
    </w:p>
    <w:p w14:paraId="5A8AD81E" w14:textId="09A3E107" w:rsidR="00793335" w:rsidRDefault="00793335" w:rsidP="0079333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93335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EFC91B2" wp14:editId="6FD86867">
            <wp:extent cx="5720715" cy="1683385"/>
            <wp:effectExtent l="0" t="0" r="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AAC40" w14:textId="5C4DCDEC" w:rsidR="00155870" w:rsidRDefault="00155870" w:rsidP="00793335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bCs/>
          <w:kern w:val="2"/>
          <w:sz w:val="21"/>
          <w:szCs w:val="21"/>
        </w:rPr>
      </w:pPr>
      <w:r w:rsidRPr="00155870"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部门经理看到女主，径直走上前，塞给她一堆文件处理，谁知女主不满的呵斥道“加太多了吧！”。随后镜头转换，原来女主指的是经理背后，正在不断往早餐里添加调味料的同事。早餐添加调味料过多，虽然可以丰富味蕾，但过量食用会影响人体新陈代谢。而“吃个彩虹”‘0添加香精色素’水果麦片，拒绝添加，也能带来天然、美味的口感满足！</w:t>
      </w:r>
    </w:p>
    <w:p w14:paraId="1B9EF449" w14:textId="7806CB1A" w:rsidR="00155870" w:rsidRPr="00793335" w:rsidRDefault="00323B93" w:rsidP="00793335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bCs/>
          <w:kern w:val="2"/>
          <w:sz w:val="21"/>
          <w:szCs w:val="21"/>
        </w:rPr>
      </w:pPr>
      <w:r w:rsidRPr="00155870">
        <w:rPr>
          <w:rFonts w:ascii="微软雅黑" w:eastAsia="微软雅黑" w:hAnsi="微软雅黑" w:cs="Times New Roman"/>
          <w:bCs/>
          <w:kern w:val="2"/>
          <w:sz w:val="21"/>
          <w:szCs w:val="21"/>
        </w:rPr>
        <w:t>【户外运动篇】</w:t>
      </w:r>
    </w:p>
    <w:p w14:paraId="48B1252D" w14:textId="2578C35A" w:rsidR="00793335" w:rsidRDefault="00793335" w:rsidP="00793335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b/>
          <w:bCs/>
          <w:kern w:val="2"/>
          <w:sz w:val="21"/>
          <w:szCs w:val="21"/>
        </w:rPr>
      </w:pPr>
      <w:r w:rsidRPr="00793335">
        <w:rPr>
          <w:rFonts w:ascii="微软雅黑" w:eastAsia="微软雅黑" w:hAnsi="微软雅黑" w:cs="Times New Roman"/>
          <w:b/>
          <w:bCs/>
          <w:noProof/>
          <w:kern w:val="2"/>
          <w:sz w:val="21"/>
          <w:szCs w:val="21"/>
        </w:rPr>
        <w:drawing>
          <wp:inline distT="0" distB="0" distL="0" distR="0" wp14:anchorId="24EB2A2A" wp14:editId="0700BEF2">
            <wp:extent cx="5720715" cy="1647825"/>
            <wp:effectExtent l="0" t="0" r="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45D06" w14:textId="37AA9AAF" w:rsidR="00155870" w:rsidRPr="00793335" w:rsidRDefault="00155870" w:rsidP="00793335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bCs/>
          <w:kern w:val="2"/>
          <w:sz w:val="21"/>
          <w:szCs w:val="21"/>
        </w:rPr>
      </w:pPr>
      <w:r w:rsidRPr="00155870">
        <w:rPr>
          <w:rFonts w:ascii="微软雅黑" w:eastAsia="微软雅黑" w:hAnsi="微软雅黑" w:cs="Times New Roman"/>
          <w:bCs/>
          <w:kern w:val="2"/>
          <w:sz w:val="21"/>
          <w:szCs w:val="21"/>
        </w:rPr>
        <w:t>女主和胖小伙在公园玩跷跷板，女主忽然无情抱怨“太不平衡了！”，胖小伙倍感尴尬时，镜头突转，原来女主diss的其实是一群路人，吃单一碳水早餐的饮食方式。</w:t>
      </w:r>
      <w:r w:rsidRPr="00155870"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高碳水食物加上油炸的香味，看似美味，实则营养缺失，不能补充人体一天所需的充足能量。“吃个彩虹”含有9大彩虹营养，营养丰富是产品的过人之处。</w:t>
      </w:r>
    </w:p>
    <w:p w14:paraId="501B2660" w14:textId="77777777" w:rsidR="00E40EE7" w:rsidRPr="002B1FC2" w:rsidRDefault="000631F9" w:rsidP="0079333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07A1D70A" w14:textId="6BB84405" w:rsidR="002572D2" w:rsidRPr="007C271E" w:rsidRDefault="002572D2" w:rsidP="0079333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7C271E">
        <w:rPr>
          <w:rFonts w:ascii="微软雅黑" w:eastAsia="微软雅黑" w:hAnsi="微软雅黑" w:hint="eastAsia"/>
          <w:b/>
          <w:bCs/>
          <w:sz w:val="21"/>
          <w:szCs w:val="21"/>
        </w:rPr>
        <w:t>数据效果：</w:t>
      </w:r>
    </w:p>
    <w:p w14:paraId="498621FD" w14:textId="0A09F126" w:rsidR="00496D11" w:rsidRPr="00793335" w:rsidRDefault="00793335" w:rsidP="0079333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793335">
        <w:rPr>
          <w:rFonts w:ascii="微软雅黑" w:eastAsia="微软雅黑" w:hAnsi="微软雅黑" w:hint="eastAsia"/>
          <w:bCs/>
          <w:sz w:val="21"/>
          <w:szCs w:val="21"/>
        </w:rPr>
        <w:t>1、</w:t>
      </w:r>
      <w:r w:rsidR="00FF4DBF" w:rsidRPr="00793335">
        <w:rPr>
          <w:rFonts w:ascii="微软雅黑" w:eastAsia="微软雅黑" w:hAnsi="微软雅黑" w:hint="eastAsia"/>
          <w:bCs/>
          <w:sz w:val="21"/>
          <w:szCs w:val="21"/>
        </w:rPr>
        <w:t>短视频在</w:t>
      </w:r>
      <w:r w:rsidR="00FF4DBF" w:rsidRPr="00793335">
        <w:rPr>
          <w:rFonts w:ascii="微软雅黑" w:eastAsia="微软雅黑" w:hAnsi="微软雅黑"/>
          <w:bCs/>
          <w:sz w:val="21"/>
          <w:szCs w:val="21"/>
        </w:rPr>
        <w:t>抖音</w:t>
      </w:r>
      <w:proofErr w:type="spellStart"/>
      <w:r w:rsidR="00FF4DBF" w:rsidRPr="00793335">
        <w:rPr>
          <w:rFonts w:ascii="微软雅黑" w:eastAsia="微软雅黑" w:hAnsi="微软雅黑"/>
          <w:bCs/>
          <w:sz w:val="21"/>
          <w:szCs w:val="21"/>
        </w:rPr>
        <w:t>topview</w:t>
      </w:r>
      <w:proofErr w:type="spellEnd"/>
      <w:r w:rsidR="00FF4DBF" w:rsidRPr="00793335">
        <w:rPr>
          <w:rFonts w:ascii="微软雅黑" w:eastAsia="微软雅黑" w:hAnsi="微软雅黑" w:hint="eastAsia"/>
          <w:bCs/>
          <w:sz w:val="21"/>
          <w:szCs w:val="21"/>
        </w:rPr>
        <w:t>的</w:t>
      </w:r>
      <w:r w:rsidR="00406770" w:rsidRPr="00793335">
        <w:rPr>
          <w:rFonts w:ascii="微软雅黑" w:eastAsia="微软雅黑" w:hAnsi="微软雅黑" w:hint="eastAsia"/>
          <w:bCs/>
          <w:sz w:val="21"/>
          <w:szCs w:val="21"/>
        </w:rPr>
        <w:t>曝光量高达5</w:t>
      </w:r>
      <w:r w:rsidR="00406770" w:rsidRPr="00793335">
        <w:rPr>
          <w:rFonts w:ascii="微软雅黑" w:eastAsia="微软雅黑" w:hAnsi="微软雅黑"/>
          <w:bCs/>
          <w:sz w:val="21"/>
          <w:szCs w:val="21"/>
        </w:rPr>
        <w:t>000</w:t>
      </w:r>
      <w:r w:rsidR="00406770" w:rsidRPr="00793335">
        <w:rPr>
          <w:rFonts w:ascii="微软雅黑" w:eastAsia="微软雅黑" w:hAnsi="微软雅黑" w:hint="eastAsia"/>
          <w:bCs/>
          <w:sz w:val="21"/>
          <w:szCs w:val="21"/>
        </w:rPr>
        <w:t>多</w:t>
      </w:r>
      <w:r w:rsidR="00AE0B1B" w:rsidRPr="00793335">
        <w:rPr>
          <w:rFonts w:ascii="微软雅黑" w:eastAsia="微软雅黑" w:hAnsi="微软雅黑" w:hint="eastAsia"/>
          <w:bCs/>
          <w:sz w:val="21"/>
          <w:szCs w:val="21"/>
        </w:rPr>
        <w:t>万</w:t>
      </w:r>
      <w:r w:rsidR="00406770" w:rsidRPr="00793335">
        <w:rPr>
          <w:rFonts w:ascii="微软雅黑" w:eastAsia="微软雅黑" w:hAnsi="微软雅黑" w:hint="eastAsia"/>
          <w:bCs/>
          <w:sz w:val="21"/>
          <w:szCs w:val="21"/>
        </w:rPr>
        <w:t>，吸引用户大量的评论，且</w:t>
      </w:r>
      <w:r w:rsidR="00FF4DBF" w:rsidRPr="00793335">
        <w:rPr>
          <w:rFonts w:ascii="微软雅黑" w:eastAsia="微软雅黑" w:hAnsi="微软雅黑" w:hint="eastAsia"/>
          <w:bCs/>
          <w:sz w:val="21"/>
          <w:szCs w:val="21"/>
        </w:rPr>
        <w:t>点</w:t>
      </w:r>
      <w:r w:rsidR="00FF4DBF" w:rsidRPr="00793335">
        <w:rPr>
          <w:rFonts w:ascii="微软雅黑" w:eastAsia="微软雅黑" w:hAnsi="微软雅黑"/>
          <w:bCs/>
          <w:sz w:val="21"/>
          <w:szCs w:val="21"/>
        </w:rPr>
        <w:t>击率：14.07%</w:t>
      </w:r>
      <w:r w:rsidR="00FF4DBF" w:rsidRPr="00793335">
        <w:rPr>
          <w:rFonts w:ascii="微软雅黑" w:eastAsia="微软雅黑" w:hAnsi="微软雅黑" w:hint="eastAsia"/>
          <w:bCs/>
          <w:sz w:val="21"/>
          <w:szCs w:val="21"/>
        </w:rPr>
        <w:t>，高于行业平均点击率</w:t>
      </w:r>
      <w:r w:rsidR="00FF4DBF" w:rsidRPr="00793335">
        <w:rPr>
          <w:rFonts w:ascii="微软雅黑" w:eastAsia="微软雅黑" w:hAnsi="微软雅黑"/>
          <w:bCs/>
          <w:sz w:val="21"/>
          <w:szCs w:val="21"/>
        </w:rPr>
        <w:t>（行业平均点击率6-8%）；</w:t>
      </w:r>
    </w:p>
    <w:p w14:paraId="4296575B" w14:textId="34D59670" w:rsidR="00FF4DBF" w:rsidRPr="00793335" w:rsidRDefault="00793335" w:rsidP="0079333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793335">
        <w:rPr>
          <w:rFonts w:ascii="微软雅黑" w:eastAsia="微软雅黑" w:hAnsi="微软雅黑"/>
          <w:bCs/>
          <w:sz w:val="21"/>
          <w:szCs w:val="21"/>
        </w:rPr>
        <w:lastRenderedPageBreak/>
        <w:t>2</w:t>
      </w:r>
      <w:r w:rsidRPr="00793335">
        <w:rPr>
          <w:rFonts w:ascii="微软雅黑" w:eastAsia="微软雅黑" w:hAnsi="微软雅黑" w:hint="eastAsia"/>
          <w:bCs/>
          <w:sz w:val="21"/>
          <w:szCs w:val="21"/>
        </w:rPr>
        <w:t>、</w:t>
      </w:r>
      <w:r w:rsidR="00FF4DBF" w:rsidRPr="00793335">
        <w:rPr>
          <w:rFonts w:ascii="微软雅黑" w:eastAsia="微软雅黑" w:hAnsi="微软雅黑" w:hint="eastAsia"/>
          <w:bCs/>
          <w:sz w:val="21"/>
          <w:szCs w:val="21"/>
        </w:rPr>
        <w:t>进入当天天</w:t>
      </w:r>
      <w:r w:rsidR="00FF4DBF" w:rsidRPr="00793335">
        <w:rPr>
          <w:rFonts w:ascii="微软雅黑" w:eastAsia="微软雅黑" w:hAnsi="微软雅黑"/>
          <w:bCs/>
          <w:sz w:val="21"/>
          <w:szCs w:val="21"/>
        </w:rPr>
        <w:t>猫旗舰店“茶饮/冲调类目”第二名的席位，并且</w:t>
      </w:r>
      <w:r w:rsidR="00FF4DBF" w:rsidRPr="00793335">
        <w:rPr>
          <w:rFonts w:ascii="微软雅黑" w:eastAsia="微软雅黑" w:hAnsi="微软雅黑" w:hint="eastAsia"/>
          <w:bCs/>
          <w:sz w:val="21"/>
          <w:szCs w:val="21"/>
        </w:rPr>
        <w:t>在</w:t>
      </w:r>
      <w:r w:rsidR="00FF4DBF" w:rsidRPr="00793335">
        <w:rPr>
          <w:rFonts w:ascii="微软雅黑" w:eastAsia="微软雅黑" w:hAnsi="微软雅黑"/>
          <w:bCs/>
          <w:sz w:val="21"/>
          <w:szCs w:val="21"/>
        </w:rPr>
        <w:t>天猫美食发布的首日凌晨战报中（11月1日0-2点）“食品生鲜”类目中过关斩将、跻身前十。</w:t>
      </w:r>
    </w:p>
    <w:p w14:paraId="02B99FC2" w14:textId="544A0DB3" w:rsidR="00496D11" w:rsidRDefault="00FF4DBF" w:rsidP="00793335">
      <w:pPr>
        <w:spacing w:before="100" w:beforeAutospacing="1" w:after="100" w:afterAutospacing="1"/>
        <w:textAlignment w:val="baseline"/>
        <w:rPr>
          <w:rFonts w:ascii=".PingFang SC" w:eastAsia=".PingFang SC" w:hAnsi="Times New Roman" w:cs=".PingFang SC"/>
        </w:rPr>
      </w:pPr>
      <w:r w:rsidRPr="00FF4DBF">
        <w:rPr>
          <w:rFonts w:ascii=".PingFang SC" w:eastAsia=".PingFang SC" w:hAnsi="Times New Roman" w:cs=".PingFang SC"/>
          <w:noProof/>
        </w:rPr>
        <w:drawing>
          <wp:inline distT="0" distB="0" distL="0" distR="0" wp14:anchorId="37FC73BB" wp14:editId="087FF37F">
            <wp:extent cx="4507992" cy="6010656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50638" cy="606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98F98" w14:textId="77777777" w:rsidR="00BC7577" w:rsidRPr="00B27391" w:rsidRDefault="00BC7577" w:rsidP="00793335">
      <w:pPr>
        <w:spacing w:before="100" w:beforeAutospacing="1" w:after="100" w:afterAutospacing="1"/>
        <w:rPr>
          <w:rFonts w:ascii="微软雅黑" w:eastAsia="微软雅黑" w:hAnsi="微软雅黑"/>
          <w:color w:val="FF0000"/>
          <w:sz w:val="20"/>
        </w:rPr>
      </w:pPr>
    </w:p>
    <w:p w14:paraId="15D8BF6A" w14:textId="3733FE62" w:rsidR="001354A7" w:rsidRDefault="001354A7" w:rsidP="00793335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color w:val="FF0000"/>
          <w:szCs w:val="21"/>
        </w:rPr>
      </w:pPr>
    </w:p>
    <w:p w14:paraId="22E29040" w14:textId="4CDA1A66" w:rsidR="001354A7" w:rsidRPr="001354A7" w:rsidRDefault="001354A7" w:rsidP="001354A7">
      <w:pPr>
        <w:rPr>
          <w:rFonts w:ascii="微软雅黑" w:eastAsia="微软雅黑" w:hAnsi="微软雅黑"/>
          <w:color w:val="000000" w:themeColor="text1"/>
          <w:szCs w:val="21"/>
        </w:rPr>
      </w:pPr>
    </w:p>
    <w:sectPr w:rsidR="001354A7" w:rsidRPr="001354A7" w:rsidSect="00970C5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F0BBC2" w14:textId="77777777" w:rsidR="00F40FA4" w:rsidRDefault="00F40FA4">
      <w:r>
        <w:separator/>
      </w:r>
    </w:p>
  </w:endnote>
  <w:endnote w:type="continuationSeparator" w:id="0">
    <w:p w14:paraId="70B3860D" w14:textId="77777777" w:rsidR="00F40FA4" w:rsidRDefault="00F40F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PingFang SC">
    <w:altName w:val="微软雅黑"/>
    <w:panose1 w:val="020B0604020202020204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9934E9" w14:textId="77777777" w:rsidR="00323B93" w:rsidRDefault="00323B93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FA822D" w14:textId="77777777" w:rsidR="00F40FA4" w:rsidRDefault="00F40FA4">
      <w:r>
        <w:separator/>
      </w:r>
    </w:p>
  </w:footnote>
  <w:footnote w:type="continuationSeparator" w:id="0">
    <w:p w14:paraId="2A0DC866" w14:textId="77777777" w:rsidR="00F40FA4" w:rsidRDefault="00F40F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EC4882" w14:textId="77777777" w:rsidR="00323B93" w:rsidRDefault="00323B93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35B111" w14:textId="77777777" w:rsidR="00323B93" w:rsidRDefault="00323B93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0D40F74"/>
    <w:multiLevelType w:val="hybridMultilevel"/>
    <w:tmpl w:val="9CD29806"/>
    <w:lvl w:ilvl="0" w:tplc="7722BF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0886964"/>
    <w:multiLevelType w:val="hybridMultilevel"/>
    <w:tmpl w:val="8DA8055C"/>
    <w:lvl w:ilvl="0" w:tplc="7722BF9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0A67164"/>
    <w:multiLevelType w:val="hybridMultilevel"/>
    <w:tmpl w:val="A7E6C464"/>
    <w:lvl w:ilvl="0" w:tplc="7722BF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EEE57F9"/>
    <w:multiLevelType w:val="hybridMultilevel"/>
    <w:tmpl w:val="7B3C5070"/>
    <w:lvl w:ilvl="0" w:tplc="157A4D4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B6372D4"/>
    <w:multiLevelType w:val="hybridMultilevel"/>
    <w:tmpl w:val="BE6CDD0A"/>
    <w:lvl w:ilvl="0" w:tplc="7722BF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D97141A"/>
    <w:multiLevelType w:val="hybridMultilevel"/>
    <w:tmpl w:val="80CED8D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1AA4BDF"/>
    <w:multiLevelType w:val="hybridMultilevel"/>
    <w:tmpl w:val="D28CC92C"/>
    <w:lvl w:ilvl="0" w:tplc="157A4D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19"/>
  </w:num>
  <w:num w:numId="7">
    <w:abstractNumId w:val="16"/>
  </w:num>
  <w:num w:numId="8">
    <w:abstractNumId w:val="12"/>
  </w:num>
  <w:num w:numId="9">
    <w:abstractNumId w:val="10"/>
  </w:num>
  <w:num w:numId="10">
    <w:abstractNumId w:val="9"/>
  </w:num>
  <w:num w:numId="11">
    <w:abstractNumId w:val="13"/>
  </w:num>
  <w:num w:numId="12">
    <w:abstractNumId w:val="17"/>
  </w:num>
  <w:num w:numId="13">
    <w:abstractNumId w:val="4"/>
  </w:num>
  <w:num w:numId="14">
    <w:abstractNumId w:val="15"/>
  </w:num>
  <w:num w:numId="15">
    <w:abstractNumId w:val="14"/>
  </w:num>
  <w:num w:numId="16">
    <w:abstractNumId w:val="7"/>
  </w:num>
  <w:num w:numId="17">
    <w:abstractNumId w:val="2"/>
  </w:num>
  <w:num w:numId="18">
    <w:abstractNumId w:val="6"/>
  </w:num>
  <w:num w:numId="19">
    <w:abstractNumId w:val="11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07180"/>
    <w:rsid w:val="0001744F"/>
    <w:rsid w:val="000203B9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54A7"/>
    <w:rsid w:val="00136B4D"/>
    <w:rsid w:val="00142184"/>
    <w:rsid w:val="001458CE"/>
    <w:rsid w:val="0014645C"/>
    <w:rsid w:val="00146A94"/>
    <w:rsid w:val="001540DA"/>
    <w:rsid w:val="00155870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4FF2"/>
    <w:rsid w:val="001A500D"/>
    <w:rsid w:val="001C4334"/>
    <w:rsid w:val="001D11F3"/>
    <w:rsid w:val="001D2E2D"/>
    <w:rsid w:val="001D7D70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4522A"/>
    <w:rsid w:val="00250580"/>
    <w:rsid w:val="00252186"/>
    <w:rsid w:val="00252FE7"/>
    <w:rsid w:val="00255B1F"/>
    <w:rsid w:val="00256590"/>
    <w:rsid w:val="002572D2"/>
    <w:rsid w:val="00262A77"/>
    <w:rsid w:val="002707E7"/>
    <w:rsid w:val="00270EF0"/>
    <w:rsid w:val="002712AF"/>
    <w:rsid w:val="00274F8A"/>
    <w:rsid w:val="002826E2"/>
    <w:rsid w:val="00284D5C"/>
    <w:rsid w:val="00287D69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06C2D"/>
    <w:rsid w:val="00311DCD"/>
    <w:rsid w:val="00317BD4"/>
    <w:rsid w:val="00320375"/>
    <w:rsid w:val="00320B24"/>
    <w:rsid w:val="003219F7"/>
    <w:rsid w:val="00323B93"/>
    <w:rsid w:val="00334623"/>
    <w:rsid w:val="003548BE"/>
    <w:rsid w:val="00361FEC"/>
    <w:rsid w:val="00362043"/>
    <w:rsid w:val="00365FAB"/>
    <w:rsid w:val="00371D9E"/>
    <w:rsid w:val="00371F8B"/>
    <w:rsid w:val="003814C1"/>
    <w:rsid w:val="00386E93"/>
    <w:rsid w:val="0038758A"/>
    <w:rsid w:val="003A2FD7"/>
    <w:rsid w:val="003A3097"/>
    <w:rsid w:val="003A3802"/>
    <w:rsid w:val="003A3ADE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1124"/>
    <w:rsid w:val="00404490"/>
    <w:rsid w:val="00406770"/>
    <w:rsid w:val="00407F5C"/>
    <w:rsid w:val="00407FAE"/>
    <w:rsid w:val="004109EA"/>
    <w:rsid w:val="00413DE4"/>
    <w:rsid w:val="00423117"/>
    <w:rsid w:val="00424D70"/>
    <w:rsid w:val="00426569"/>
    <w:rsid w:val="00426D8C"/>
    <w:rsid w:val="00443C7A"/>
    <w:rsid w:val="004452BA"/>
    <w:rsid w:val="00451221"/>
    <w:rsid w:val="00453929"/>
    <w:rsid w:val="004550FF"/>
    <w:rsid w:val="004555F7"/>
    <w:rsid w:val="00462CFD"/>
    <w:rsid w:val="00464EA7"/>
    <w:rsid w:val="004651A5"/>
    <w:rsid w:val="004767D7"/>
    <w:rsid w:val="0048060F"/>
    <w:rsid w:val="0048122B"/>
    <w:rsid w:val="004846B8"/>
    <w:rsid w:val="00484916"/>
    <w:rsid w:val="004861A7"/>
    <w:rsid w:val="0048758B"/>
    <w:rsid w:val="00491A67"/>
    <w:rsid w:val="00492C50"/>
    <w:rsid w:val="00496D11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17FC5"/>
    <w:rsid w:val="0052080E"/>
    <w:rsid w:val="00520C55"/>
    <w:rsid w:val="005344CB"/>
    <w:rsid w:val="00535A1F"/>
    <w:rsid w:val="00537693"/>
    <w:rsid w:val="005479C8"/>
    <w:rsid w:val="00547E1C"/>
    <w:rsid w:val="005504E6"/>
    <w:rsid w:val="0055479D"/>
    <w:rsid w:val="00567477"/>
    <w:rsid w:val="0057565D"/>
    <w:rsid w:val="005764AD"/>
    <w:rsid w:val="00577DD9"/>
    <w:rsid w:val="0058033D"/>
    <w:rsid w:val="00582F7D"/>
    <w:rsid w:val="005A38F6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95F03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1682"/>
    <w:rsid w:val="0073428A"/>
    <w:rsid w:val="007365E4"/>
    <w:rsid w:val="00753753"/>
    <w:rsid w:val="007538EE"/>
    <w:rsid w:val="00764220"/>
    <w:rsid w:val="0079238C"/>
    <w:rsid w:val="00793335"/>
    <w:rsid w:val="00793F18"/>
    <w:rsid w:val="007948BD"/>
    <w:rsid w:val="00795109"/>
    <w:rsid w:val="007A0451"/>
    <w:rsid w:val="007B2D27"/>
    <w:rsid w:val="007C0828"/>
    <w:rsid w:val="007C271E"/>
    <w:rsid w:val="007C3F70"/>
    <w:rsid w:val="007C4C7A"/>
    <w:rsid w:val="007D494D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28E3"/>
    <w:rsid w:val="0085738D"/>
    <w:rsid w:val="008612D4"/>
    <w:rsid w:val="008674D7"/>
    <w:rsid w:val="00880022"/>
    <w:rsid w:val="008854C3"/>
    <w:rsid w:val="00886C88"/>
    <w:rsid w:val="008875A4"/>
    <w:rsid w:val="008B2200"/>
    <w:rsid w:val="008B689B"/>
    <w:rsid w:val="008C268B"/>
    <w:rsid w:val="008C2693"/>
    <w:rsid w:val="008E307D"/>
    <w:rsid w:val="008F2CAF"/>
    <w:rsid w:val="00902EA3"/>
    <w:rsid w:val="0090431A"/>
    <w:rsid w:val="009068CF"/>
    <w:rsid w:val="009076EA"/>
    <w:rsid w:val="00910C5D"/>
    <w:rsid w:val="00911F7D"/>
    <w:rsid w:val="00913B2E"/>
    <w:rsid w:val="00915DD8"/>
    <w:rsid w:val="0091717A"/>
    <w:rsid w:val="009205FC"/>
    <w:rsid w:val="00932225"/>
    <w:rsid w:val="00932353"/>
    <w:rsid w:val="009339AD"/>
    <w:rsid w:val="00946CB6"/>
    <w:rsid w:val="0095449E"/>
    <w:rsid w:val="009573AC"/>
    <w:rsid w:val="0096129A"/>
    <w:rsid w:val="00965215"/>
    <w:rsid w:val="00970C56"/>
    <w:rsid w:val="0097433A"/>
    <w:rsid w:val="00975B86"/>
    <w:rsid w:val="00976708"/>
    <w:rsid w:val="00980331"/>
    <w:rsid w:val="00980962"/>
    <w:rsid w:val="0098226A"/>
    <w:rsid w:val="009823A9"/>
    <w:rsid w:val="00983853"/>
    <w:rsid w:val="009849FB"/>
    <w:rsid w:val="00993AA4"/>
    <w:rsid w:val="009B0E2C"/>
    <w:rsid w:val="009B796F"/>
    <w:rsid w:val="009C3EF0"/>
    <w:rsid w:val="009C6E37"/>
    <w:rsid w:val="009D0101"/>
    <w:rsid w:val="009E0D6A"/>
    <w:rsid w:val="009E6D94"/>
    <w:rsid w:val="009F3B59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0A56"/>
    <w:rsid w:val="00AE0B1B"/>
    <w:rsid w:val="00AE41D9"/>
    <w:rsid w:val="00AE7F81"/>
    <w:rsid w:val="00AF0F77"/>
    <w:rsid w:val="00AF1D91"/>
    <w:rsid w:val="00B03FD0"/>
    <w:rsid w:val="00B05B17"/>
    <w:rsid w:val="00B22108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75942"/>
    <w:rsid w:val="00B93BD6"/>
    <w:rsid w:val="00B93E3B"/>
    <w:rsid w:val="00BA0329"/>
    <w:rsid w:val="00BA7554"/>
    <w:rsid w:val="00BB0E07"/>
    <w:rsid w:val="00BB1A99"/>
    <w:rsid w:val="00BC1804"/>
    <w:rsid w:val="00BC7577"/>
    <w:rsid w:val="00BD3074"/>
    <w:rsid w:val="00BD5747"/>
    <w:rsid w:val="00BD741B"/>
    <w:rsid w:val="00BD7FD3"/>
    <w:rsid w:val="00BE28C0"/>
    <w:rsid w:val="00BF2065"/>
    <w:rsid w:val="00BF272F"/>
    <w:rsid w:val="00BF6726"/>
    <w:rsid w:val="00C00168"/>
    <w:rsid w:val="00C04E7B"/>
    <w:rsid w:val="00C078EC"/>
    <w:rsid w:val="00C171FB"/>
    <w:rsid w:val="00C272F9"/>
    <w:rsid w:val="00C40E03"/>
    <w:rsid w:val="00C41ED0"/>
    <w:rsid w:val="00C5015C"/>
    <w:rsid w:val="00C516C8"/>
    <w:rsid w:val="00C6307A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3A"/>
    <w:rsid w:val="00D63679"/>
    <w:rsid w:val="00D6725D"/>
    <w:rsid w:val="00D71A2E"/>
    <w:rsid w:val="00D731FC"/>
    <w:rsid w:val="00D80973"/>
    <w:rsid w:val="00D90BB7"/>
    <w:rsid w:val="00D9285A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54FC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0842"/>
    <w:rsid w:val="00E745ED"/>
    <w:rsid w:val="00E77E2B"/>
    <w:rsid w:val="00E80087"/>
    <w:rsid w:val="00E8120B"/>
    <w:rsid w:val="00E81E0A"/>
    <w:rsid w:val="00E846BA"/>
    <w:rsid w:val="00E85951"/>
    <w:rsid w:val="00E86C47"/>
    <w:rsid w:val="00E92CC7"/>
    <w:rsid w:val="00E93D45"/>
    <w:rsid w:val="00EA00F4"/>
    <w:rsid w:val="00EA4712"/>
    <w:rsid w:val="00EA652C"/>
    <w:rsid w:val="00EB0731"/>
    <w:rsid w:val="00EB5C40"/>
    <w:rsid w:val="00EC320D"/>
    <w:rsid w:val="00EC4DA4"/>
    <w:rsid w:val="00EC6379"/>
    <w:rsid w:val="00ED507C"/>
    <w:rsid w:val="00EE38CD"/>
    <w:rsid w:val="00EE6D2C"/>
    <w:rsid w:val="00EE72D7"/>
    <w:rsid w:val="00EE7913"/>
    <w:rsid w:val="00F0134F"/>
    <w:rsid w:val="00F079C9"/>
    <w:rsid w:val="00F213FB"/>
    <w:rsid w:val="00F22C99"/>
    <w:rsid w:val="00F25FE2"/>
    <w:rsid w:val="00F34B86"/>
    <w:rsid w:val="00F35569"/>
    <w:rsid w:val="00F3618F"/>
    <w:rsid w:val="00F4008B"/>
    <w:rsid w:val="00F40FA4"/>
    <w:rsid w:val="00F41E61"/>
    <w:rsid w:val="00F41ED5"/>
    <w:rsid w:val="00F503C8"/>
    <w:rsid w:val="00F56689"/>
    <w:rsid w:val="00F821BF"/>
    <w:rsid w:val="00F853FB"/>
    <w:rsid w:val="00FA4FF9"/>
    <w:rsid w:val="00FB2EFA"/>
    <w:rsid w:val="00FB3C62"/>
    <w:rsid w:val="00FB6FEC"/>
    <w:rsid w:val="00FC3853"/>
    <w:rsid w:val="00FC4CFE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0FF4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7D49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</w:style>
  <w:style w:type="character" w:customStyle="1" w:styleId="HTML0">
    <w:name w:val="HTML 预设格式 字符"/>
    <w:basedOn w:val="a0"/>
    <w:link w:val="HTML"/>
    <w:uiPriority w:val="99"/>
    <w:semiHidden/>
    <w:rsid w:val="007D494D"/>
    <w:rPr>
      <w:rFonts w:ascii="宋体" w:hAnsi="宋体" w:cs="宋体"/>
      <w:sz w:val="24"/>
      <w:szCs w:val="24"/>
    </w:rPr>
  </w:style>
  <w:style w:type="character" w:styleId="af3">
    <w:name w:val="Unresolved Mention"/>
    <w:basedOn w:val="a0"/>
    <w:uiPriority w:val="99"/>
    <w:semiHidden/>
    <w:unhideWhenUsed/>
    <w:rsid w:val="00695F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8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9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6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5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3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01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03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03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46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16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47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8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1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52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17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96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0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5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44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57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0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1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66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935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34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89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1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0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01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73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60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61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A65AEEA-9434-0A4E-9172-CEFBF659B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4</Pages>
  <Words>264</Words>
  <Characters>1510</Characters>
  <Application>Microsoft Office Word</Application>
  <DocSecurity>0</DocSecurity>
  <PresentationFormat/>
  <Lines>12</Lines>
  <Paragraphs>3</Paragraphs>
  <Slides>0</Slides>
  <Notes>0</Notes>
  <HiddenSlides>0</HiddenSlides>
  <MMClips>0</MMClips>
  <ScaleCrop>false</ScaleCrop>
  <Company>WWW.YlmF.CoM</Company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24</cp:revision>
  <cp:lastPrinted>2012-10-11T08:46:00Z</cp:lastPrinted>
  <dcterms:created xsi:type="dcterms:W3CDTF">2021-01-18T07:36:00Z</dcterms:created>
  <dcterms:modified xsi:type="dcterms:W3CDTF">2021-03-19T13:07:00Z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