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B8D7F2" w14:textId="4AE0D56B" w:rsidR="004B1850" w:rsidRDefault="00591366" w:rsidP="00591366">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591366">
        <w:rPr>
          <w:rFonts w:ascii="微软雅黑" w:eastAsia="微软雅黑" w:hAnsi="微软雅黑" w:hint="eastAsia"/>
          <w:b/>
          <w:sz w:val="32"/>
          <w:szCs w:val="32"/>
        </w:rPr>
        <w:t>宁波银行</w:t>
      </w:r>
    </w:p>
    <w:p w14:paraId="7A3D2560" w14:textId="77777777" w:rsidR="004B1850" w:rsidRDefault="007C1561" w:rsidP="00591366">
      <w:pPr>
        <w:rPr>
          <w:rFonts w:ascii="微软雅黑" w:eastAsia="微软雅黑" w:hAnsi="微软雅黑"/>
          <w:b/>
          <w:color w:val="EAB300"/>
          <w:kern w:val="0"/>
          <w:sz w:val="32"/>
        </w:rPr>
      </w:pPr>
      <w:r>
        <w:rPr>
          <w:rFonts w:ascii="微软雅黑" w:eastAsia="微软雅黑" w:hAnsi="微软雅黑" w:hint="eastAsia"/>
          <w:b/>
        </w:rPr>
        <w:t>所属行业：</w:t>
      </w:r>
      <w:r>
        <w:rPr>
          <w:rFonts w:ascii="微软雅黑" w:eastAsia="微软雅黑" w:hAnsi="微软雅黑" w:hint="eastAsia"/>
          <w:lang w:eastAsia="zh-Hans"/>
        </w:rPr>
        <w:t>金融</w:t>
      </w:r>
    </w:p>
    <w:p w14:paraId="5CCA738A" w14:textId="348E5140" w:rsidR="004B1850" w:rsidRDefault="007C1561" w:rsidP="00591366">
      <w:pPr>
        <w:rPr>
          <w:rFonts w:ascii="微软雅黑" w:eastAsia="微软雅黑" w:hAnsi="微软雅黑" w:hint="eastAsia"/>
        </w:rPr>
      </w:pPr>
      <w:r>
        <w:rPr>
          <w:rFonts w:ascii="微软雅黑" w:eastAsia="微软雅黑" w:hAnsi="微软雅黑" w:hint="eastAsia"/>
          <w:b/>
        </w:rPr>
        <w:t>参选类别：</w:t>
      </w:r>
      <w:r w:rsidR="00591366">
        <w:rPr>
          <w:rFonts w:ascii="微软雅黑" w:eastAsia="微软雅黑" w:hAnsi="微软雅黑" w:hint="eastAsia"/>
        </w:rPr>
        <w:t>数字营销最具创新精神品牌</w:t>
      </w:r>
    </w:p>
    <w:p w14:paraId="5DBF5856" w14:textId="77777777" w:rsidR="004B1850" w:rsidRDefault="007C1561" w:rsidP="00591366">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品牌简介</w:t>
      </w:r>
    </w:p>
    <w:p w14:paraId="4F8017B6" w14:textId="4DF35BD5" w:rsidR="004B1850" w:rsidRDefault="007C1561" w:rsidP="00591366">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rPr>
      </w:pPr>
      <w:r>
        <w:rPr>
          <w:rFonts w:ascii="微软雅黑" w:eastAsia="微软雅黑" w:hAnsi="微软雅黑" w:hint="eastAsia"/>
          <w:lang w:eastAsia="zh-Hans"/>
        </w:rPr>
        <w:t>今年</w:t>
      </w:r>
      <w:r>
        <w:rPr>
          <w:rFonts w:ascii="微软雅黑" w:eastAsia="微软雅黑" w:hAnsi="微软雅黑" w:hint="eastAsia"/>
        </w:rPr>
        <w:t>2</w:t>
      </w:r>
      <w:r>
        <w:rPr>
          <w:rFonts w:ascii="微软雅黑" w:eastAsia="微软雅黑" w:hAnsi="微软雅黑" w:hint="eastAsia"/>
        </w:rPr>
        <w:t>月</w:t>
      </w:r>
      <w:r>
        <w:rPr>
          <w:rFonts w:ascii="微软雅黑" w:eastAsia="微软雅黑" w:hAnsi="微软雅黑" w:hint="eastAsia"/>
        </w:rPr>
        <w:t>1</w:t>
      </w:r>
      <w:r>
        <w:rPr>
          <w:rFonts w:ascii="微软雅黑" w:eastAsia="微软雅黑" w:hAnsi="微软雅黑" w:hint="eastAsia"/>
        </w:rPr>
        <w:t>日，英国《银行家》杂志联合独立品牌评估机构</w:t>
      </w:r>
      <w:r>
        <w:rPr>
          <w:rFonts w:ascii="微软雅黑" w:eastAsia="微软雅黑" w:hAnsi="微软雅黑" w:hint="eastAsia"/>
        </w:rPr>
        <w:t xml:space="preserve">Brand </w:t>
      </w:r>
      <w:r>
        <w:rPr>
          <w:rFonts w:ascii="微软雅黑" w:eastAsia="微软雅黑" w:hAnsi="微软雅黑" w:hint="eastAsia"/>
        </w:rPr>
        <w:t>Finance</w:t>
      </w:r>
      <w:r>
        <w:rPr>
          <w:rFonts w:ascii="微软雅黑" w:eastAsia="微软雅黑" w:hAnsi="微软雅黑" w:hint="eastAsia"/>
        </w:rPr>
        <w:t>发布“</w:t>
      </w:r>
      <w:r>
        <w:rPr>
          <w:rFonts w:ascii="微软雅黑" w:eastAsia="微软雅黑" w:hAnsi="微软雅黑" w:hint="eastAsia"/>
        </w:rPr>
        <w:t>2021</w:t>
      </w:r>
      <w:r>
        <w:rPr>
          <w:rFonts w:ascii="微软雅黑" w:eastAsia="微软雅黑" w:hAnsi="微软雅黑" w:hint="eastAsia"/>
        </w:rPr>
        <w:t>全球银行品牌</w:t>
      </w:r>
      <w:r>
        <w:rPr>
          <w:rFonts w:ascii="微软雅黑" w:eastAsia="微软雅黑" w:hAnsi="微软雅黑" w:hint="eastAsia"/>
        </w:rPr>
        <w:t>500</w:t>
      </w:r>
      <w:r>
        <w:rPr>
          <w:rFonts w:ascii="微软雅黑" w:eastAsia="微软雅黑" w:hAnsi="微软雅黑" w:hint="eastAsia"/>
        </w:rPr>
        <w:t>强”榜单，宁波银行（</w:t>
      </w:r>
      <w:r>
        <w:rPr>
          <w:rFonts w:ascii="微软雅黑" w:eastAsia="微软雅黑" w:hAnsi="微软雅黑" w:hint="eastAsia"/>
        </w:rPr>
        <w:t>002142</w:t>
      </w:r>
      <w:r>
        <w:rPr>
          <w:rFonts w:ascii="微软雅黑" w:eastAsia="微软雅黑" w:hAnsi="微软雅黑" w:hint="eastAsia"/>
        </w:rPr>
        <w:t>）排名第</w:t>
      </w:r>
      <w:r>
        <w:rPr>
          <w:rFonts w:ascii="微软雅黑" w:eastAsia="微软雅黑" w:hAnsi="微软雅黑" w:hint="eastAsia"/>
        </w:rPr>
        <w:t>71</w:t>
      </w:r>
      <w:r>
        <w:rPr>
          <w:rFonts w:ascii="微软雅黑" w:eastAsia="微软雅黑" w:hAnsi="微软雅黑" w:hint="eastAsia"/>
        </w:rPr>
        <w:t>位，较</w:t>
      </w:r>
      <w:r>
        <w:rPr>
          <w:rFonts w:ascii="微软雅黑" w:eastAsia="微软雅黑" w:hAnsi="微软雅黑" w:hint="eastAsia"/>
        </w:rPr>
        <w:t>2020</w:t>
      </w:r>
      <w:r>
        <w:rPr>
          <w:rFonts w:ascii="微软雅黑" w:eastAsia="微软雅黑" w:hAnsi="微软雅黑" w:hint="eastAsia"/>
        </w:rPr>
        <w:t>年上升</w:t>
      </w:r>
      <w:r>
        <w:rPr>
          <w:rFonts w:ascii="微软雅黑" w:eastAsia="微软雅黑" w:hAnsi="微软雅黑" w:hint="eastAsia"/>
        </w:rPr>
        <w:t>41</w:t>
      </w:r>
      <w:r>
        <w:rPr>
          <w:rFonts w:ascii="微软雅黑" w:eastAsia="微软雅黑" w:hAnsi="微软雅黑" w:hint="eastAsia"/>
        </w:rPr>
        <w:t>个位次，在上榜的中资银行中排名第</w:t>
      </w:r>
      <w:r>
        <w:rPr>
          <w:rFonts w:ascii="微软雅黑" w:eastAsia="微软雅黑" w:hAnsi="微软雅黑" w:hint="eastAsia"/>
        </w:rPr>
        <w:t>16</w:t>
      </w:r>
      <w:r>
        <w:rPr>
          <w:rFonts w:ascii="微软雅黑" w:eastAsia="微软雅黑" w:hAnsi="微软雅黑" w:hint="eastAsia"/>
        </w:rPr>
        <w:t>位。在本次全球银行</w:t>
      </w:r>
      <w:r>
        <w:rPr>
          <w:rFonts w:ascii="微软雅黑" w:eastAsia="微软雅黑" w:hAnsi="微软雅黑" w:hint="eastAsia"/>
        </w:rPr>
        <w:t>500</w:t>
      </w:r>
      <w:r>
        <w:rPr>
          <w:rFonts w:ascii="微软雅黑" w:eastAsia="微软雅黑" w:hAnsi="微软雅黑" w:hint="eastAsia"/>
        </w:rPr>
        <w:t>强品牌价值评估中，宁波银行品牌价值</w:t>
      </w:r>
      <w:r>
        <w:rPr>
          <w:rFonts w:ascii="微软雅黑" w:eastAsia="微软雅黑" w:hAnsi="微软雅黑" w:hint="eastAsia"/>
        </w:rPr>
        <w:t>38.55</w:t>
      </w:r>
      <w:r>
        <w:rPr>
          <w:rFonts w:ascii="微软雅黑" w:eastAsia="微软雅黑" w:hAnsi="微软雅黑" w:hint="eastAsia"/>
        </w:rPr>
        <w:t>亿美元，较上年度提升</w:t>
      </w:r>
      <w:r>
        <w:rPr>
          <w:rFonts w:ascii="微软雅黑" w:eastAsia="微软雅黑" w:hAnsi="微软雅黑" w:hint="eastAsia"/>
        </w:rPr>
        <w:t>14.94</w:t>
      </w:r>
      <w:r>
        <w:rPr>
          <w:rFonts w:ascii="微软雅黑" w:eastAsia="微软雅黑" w:hAnsi="微软雅黑" w:hint="eastAsia"/>
        </w:rPr>
        <w:t>亿美元，增幅</w:t>
      </w:r>
      <w:r>
        <w:rPr>
          <w:rFonts w:ascii="微软雅黑" w:eastAsia="微软雅黑" w:hAnsi="微软雅黑" w:hint="eastAsia"/>
        </w:rPr>
        <w:t>63%</w:t>
      </w:r>
      <w:r>
        <w:rPr>
          <w:rFonts w:ascii="微软雅黑" w:eastAsia="微软雅黑" w:hAnsi="微软雅黑" w:hint="eastAsia"/>
        </w:rPr>
        <w:t>；品牌评级维持</w:t>
      </w:r>
      <w:r>
        <w:rPr>
          <w:rFonts w:ascii="微软雅黑" w:eastAsia="微软雅黑" w:hAnsi="微软雅黑" w:hint="eastAsia"/>
        </w:rPr>
        <w:t>AA-</w:t>
      </w:r>
      <w:r>
        <w:rPr>
          <w:rFonts w:ascii="微软雅黑" w:eastAsia="微软雅黑" w:hAnsi="微软雅黑" w:hint="eastAsia"/>
        </w:rPr>
        <w:t>。</w:t>
      </w:r>
    </w:p>
    <w:p w14:paraId="502AF03C" w14:textId="52CFE428" w:rsidR="004B1850" w:rsidRPr="00591366" w:rsidRDefault="007C1561" w:rsidP="00591366">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rPr>
      </w:pPr>
      <w:r>
        <w:rPr>
          <w:rFonts w:ascii="微软雅黑" w:eastAsia="微软雅黑" w:hAnsi="微软雅黑" w:hint="eastAsia"/>
          <w:lang w:eastAsia="zh-Hans"/>
        </w:rPr>
        <w:t>宁波</w:t>
      </w:r>
      <w:r>
        <w:rPr>
          <w:rFonts w:ascii="微软雅黑" w:eastAsia="微软雅黑" w:hAnsi="微软雅黑" w:hint="eastAsia"/>
        </w:rPr>
        <w:t>银行对市场进行细分，根据自身及宁波市经济特点，区别于国有银行及其他股份制银行，制定了以中小企业为目标客户的发展战略。这一措施使银行拥有一批忠诚度高、信誉良好的中小企业客户群体，在推动银行中小企业快速发展的同时，使自身</w:t>
      </w:r>
      <w:r>
        <w:rPr>
          <w:rFonts w:ascii="微软雅黑" w:eastAsia="微软雅黑" w:hAnsi="微软雅黑" w:hint="eastAsia"/>
        </w:rPr>
        <w:t>也保持了良好的资产质量和经营效益。根据宁波经济特点，选择中高端零售客户和个体经营业作为零售业务的目标客户。以“个人</w:t>
      </w:r>
      <w:r>
        <w:rPr>
          <w:rFonts w:ascii="微软雅黑" w:eastAsia="微软雅黑" w:hAnsi="微软雅黑" w:hint="eastAsia"/>
        </w:rPr>
        <w:t>VIP</w:t>
      </w:r>
      <w:r>
        <w:rPr>
          <w:rFonts w:ascii="微软雅黑" w:eastAsia="微软雅黑" w:hAnsi="微软雅黑" w:hint="eastAsia"/>
        </w:rPr>
        <w:t>”、“白领通”、“贷易通”、“个私通”和“金算盘”等特色金融产品为载体，满足目标客户的融资需求，努力打造具有市场竞争力的零售业务产品体系，在宁波市建立了比较强大的品牌知名度和客户忠诚度，为个人和个体私营业主提供了便捷的融资渠道。</w:t>
      </w:r>
    </w:p>
    <w:p w14:paraId="1A4F1D71" w14:textId="77777777" w:rsidR="004B1850" w:rsidRDefault="007C1561" w:rsidP="00591366">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20</w:t>
      </w:r>
      <w:r>
        <w:rPr>
          <w:rFonts w:ascii="微软雅黑" w:eastAsia="微软雅黑" w:hAnsi="微软雅黑"/>
          <w:b/>
          <w:color w:val="0000FF"/>
          <w:sz w:val="28"/>
          <w:szCs w:val="24"/>
        </w:rPr>
        <w:t>20</w:t>
      </w:r>
      <w:r>
        <w:rPr>
          <w:rFonts w:ascii="微软雅黑" w:eastAsia="微软雅黑" w:hAnsi="微软雅黑" w:hint="eastAsia"/>
          <w:b/>
          <w:color w:val="0000FF"/>
          <w:sz w:val="28"/>
          <w:szCs w:val="24"/>
        </w:rPr>
        <w:t>年数字营销创新性表现</w:t>
      </w:r>
    </w:p>
    <w:p w14:paraId="122C410A" w14:textId="0C70BF8E" w:rsidR="004B1850" w:rsidRDefault="007C1561" w:rsidP="00591366">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bCs/>
        </w:rPr>
      </w:pPr>
      <w:r>
        <w:rPr>
          <w:rFonts w:ascii="微软雅黑" w:eastAsia="微软雅黑" w:hAnsi="微软雅黑" w:hint="eastAsia"/>
          <w:bCs/>
        </w:rPr>
        <w:t>宁波银行探索大数据、云计算、人工智能等新技术的实践运用，推动金融与科技的融合创新，不断挖掘新的业务模式和特色产品服务。</w:t>
      </w:r>
    </w:p>
    <w:p w14:paraId="46C7E4CA" w14:textId="77777777" w:rsidR="004B1850" w:rsidRDefault="007C1561" w:rsidP="00591366">
      <w:pPr>
        <w:tabs>
          <w:tab w:val="center" w:pos="4153"/>
          <w:tab w:val="right" w:pos="8306"/>
        </w:tabs>
        <w:snapToGrid w:val="0"/>
        <w:spacing w:before="100" w:beforeAutospacing="1" w:after="100" w:afterAutospacing="1"/>
        <w:jc w:val="left"/>
        <w:textAlignment w:val="baseline"/>
        <w:rPr>
          <w:rFonts w:ascii="微软雅黑" w:eastAsia="微软雅黑" w:hAnsi="微软雅黑"/>
          <w:bCs/>
        </w:rPr>
      </w:pPr>
      <w:r>
        <w:rPr>
          <w:rFonts w:ascii="微软雅黑" w:eastAsia="微软雅黑" w:hAnsi="微软雅黑" w:hint="eastAsia"/>
          <w:bCs/>
        </w:rPr>
        <w:t>为顺应金融服务的新变革，宁波银行积极布局数字化经营，线上线下融合，不断提升数字化</w:t>
      </w:r>
      <w:r>
        <w:rPr>
          <w:rFonts w:ascii="微软雅黑" w:eastAsia="微软雅黑" w:hAnsi="微软雅黑" w:hint="eastAsia"/>
          <w:bCs/>
          <w:lang w:eastAsia="zh-Hans"/>
        </w:rPr>
        <w:t>营销</w:t>
      </w:r>
      <w:r>
        <w:rPr>
          <w:rFonts w:ascii="微软雅黑" w:eastAsia="微软雅黑" w:hAnsi="微软雅黑" w:hint="eastAsia"/>
          <w:bCs/>
        </w:rPr>
        <w:t>能力。其中，宁波银行已将超过</w:t>
      </w:r>
      <w:r>
        <w:rPr>
          <w:rFonts w:ascii="微软雅黑" w:eastAsia="微软雅黑" w:hAnsi="微软雅黑" w:hint="eastAsia"/>
          <w:bCs/>
        </w:rPr>
        <w:t>90%</w:t>
      </w:r>
      <w:r>
        <w:rPr>
          <w:rFonts w:ascii="微软雅黑" w:eastAsia="微软雅黑" w:hAnsi="微软雅黑" w:hint="eastAsia"/>
          <w:bCs/>
        </w:rPr>
        <w:t>的线下业务搬到了线上</w:t>
      </w:r>
      <w:r>
        <w:rPr>
          <w:rFonts w:ascii="微软雅黑" w:eastAsia="微软雅黑" w:hAnsi="微软雅黑" w:hint="eastAsia"/>
          <w:bCs/>
          <w:lang w:eastAsia="zh-Hans"/>
        </w:rPr>
        <w:t>。</w:t>
      </w:r>
      <w:r>
        <w:rPr>
          <w:rFonts w:ascii="微软雅黑" w:eastAsia="微软雅黑" w:hAnsi="微软雅黑" w:hint="eastAsia"/>
          <w:bCs/>
        </w:rPr>
        <w:t>宁波银行惠民金融已覆盖网上银行、手机银行和微信银行三大线上渠道。</w:t>
      </w:r>
    </w:p>
    <w:p w14:paraId="2229C8AF" w14:textId="5C716913" w:rsidR="004B1850" w:rsidRDefault="007C1561" w:rsidP="00591366">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bCs/>
        </w:rPr>
      </w:pPr>
      <w:r>
        <w:rPr>
          <w:rFonts w:ascii="微软雅黑" w:eastAsia="微软雅黑" w:hAnsi="微软雅黑" w:hint="eastAsia"/>
          <w:bCs/>
        </w:rPr>
        <w:t>银行</w:t>
      </w:r>
      <w:r>
        <w:rPr>
          <w:rFonts w:ascii="微软雅黑" w:eastAsia="微软雅黑" w:hAnsi="微软雅黑" w:hint="eastAsia"/>
          <w:bCs/>
        </w:rPr>
        <w:t>APP</w:t>
      </w:r>
      <w:r>
        <w:rPr>
          <w:rFonts w:ascii="微软雅黑" w:eastAsia="微软雅黑" w:hAnsi="微软雅黑" w:hint="eastAsia"/>
          <w:bCs/>
        </w:rPr>
        <w:t>已成为商业银行数字用户资产的主要来源，也是商业银行数字化转型的主战场之一。据了解，宁波银行在</w:t>
      </w:r>
      <w:r>
        <w:rPr>
          <w:rFonts w:ascii="微软雅黑" w:eastAsia="微软雅黑" w:hAnsi="微软雅黑" w:hint="eastAsia"/>
          <w:bCs/>
        </w:rPr>
        <w:t>2019</w:t>
      </w:r>
      <w:r>
        <w:rPr>
          <w:rFonts w:ascii="微软雅黑" w:eastAsia="微软雅黑" w:hAnsi="微软雅黑" w:hint="eastAsia"/>
          <w:bCs/>
        </w:rPr>
        <w:t>年推出全新的宁波银行</w:t>
      </w:r>
      <w:r>
        <w:rPr>
          <w:rFonts w:ascii="微软雅黑" w:eastAsia="微软雅黑" w:hAnsi="微软雅黑" w:hint="eastAsia"/>
          <w:bCs/>
        </w:rPr>
        <w:t xml:space="preserve"> APP</w:t>
      </w:r>
      <w:r>
        <w:rPr>
          <w:rFonts w:ascii="微软雅黑" w:eastAsia="微软雅黑" w:hAnsi="微软雅黑" w:hint="eastAsia"/>
          <w:bCs/>
        </w:rPr>
        <w:t>，实现了各项业务的整合。一是从金融场景走向泛金</w:t>
      </w:r>
      <w:r>
        <w:rPr>
          <w:rFonts w:ascii="微软雅黑" w:eastAsia="微软雅黑" w:hAnsi="微软雅黑" w:hint="eastAsia"/>
          <w:bCs/>
        </w:rPr>
        <w:t>融服务，通过搭建营销中台，实现线下活动快速线上化，线上场景生活高频化</w:t>
      </w:r>
      <w:r>
        <w:rPr>
          <w:rFonts w:ascii="微软雅黑" w:eastAsia="微软雅黑" w:hAnsi="微软雅黑" w:hint="eastAsia"/>
          <w:bCs/>
        </w:rPr>
        <w:t>;</w:t>
      </w:r>
      <w:r>
        <w:rPr>
          <w:rFonts w:ascii="微软雅黑" w:eastAsia="微软雅黑" w:hAnsi="微软雅黑" w:hint="eastAsia"/>
          <w:bCs/>
        </w:rPr>
        <w:t>二是借力金融科技深入数字化经营，构建客户数字标签体系，覆盖主要客户经营场景</w:t>
      </w:r>
      <w:r>
        <w:rPr>
          <w:rFonts w:ascii="微软雅黑" w:eastAsia="微软雅黑" w:hAnsi="微软雅黑" w:hint="eastAsia"/>
          <w:bCs/>
        </w:rPr>
        <w:t>;</w:t>
      </w:r>
      <w:r>
        <w:rPr>
          <w:rFonts w:ascii="微软雅黑" w:eastAsia="微软雅黑" w:hAnsi="微软雅黑" w:hint="eastAsia"/>
          <w:bCs/>
        </w:rPr>
        <w:t>三是推进线上智能营销系统建设，搭建自动化、精准化的客户分层营销体系，加速数字化经营的落地。</w:t>
      </w:r>
    </w:p>
    <w:p w14:paraId="251B8B46" w14:textId="05D8EA7A" w:rsidR="004B1850" w:rsidRPr="00591366" w:rsidRDefault="007C1561" w:rsidP="00591366">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bCs/>
        </w:rPr>
      </w:pPr>
      <w:r>
        <w:rPr>
          <w:rFonts w:ascii="微软雅黑" w:eastAsia="微软雅黑" w:hAnsi="微软雅黑" w:hint="eastAsia"/>
          <w:bCs/>
        </w:rPr>
        <w:t>宁波银行</w:t>
      </w:r>
      <w:r>
        <w:rPr>
          <w:rFonts w:ascii="微软雅黑" w:eastAsia="微软雅黑" w:hAnsi="微软雅黑" w:hint="eastAsia"/>
          <w:bCs/>
        </w:rPr>
        <w:t>APP</w:t>
      </w:r>
      <w:r>
        <w:rPr>
          <w:rFonts w:ascii="微软雅黑" w:eastAsia="微软雅黑" w:hAnsi="微软雅黑" w:hint="eastAsia"/>
          <w:bCs/>
        </w:rPr>
        <w:t>在打造智能化、移动化、个性化的一站式服务平台基础上，将金融服务与生活场景融合，推出了直播功能，上线了电影、医疗、酒店、车主服务等生活场景，全方位服务客户。</w:t>
      </w:r>
    </w:p>
    <w:p w14:paraId="12A495D1" w14:textId="6DA8055D" w:rsidR="004B1850" w:rsidRDefault="007C1561" w:rsidP="00591366">
      <w:pPr>
        <w:spacing w:before="100" w:beforeAutospacing="1" w:after="100" w:afterAutospacing="1"/>
        <w:rPr>
          <w:rFonts w:ascii="微软雅黑" w:eastAsia="微软雅黑" w:hAnsi="微软雅黑" w:hint="eastAsia"/>
          <w:b/>
          <w:color w:val="0000FF"/>
          <w:sz w:val="28"/>
          <w:szCs w:val="24"/>
        </w:rPr>
      </w:pPr>
      <w:r>
        <w:rPr>
          <w:rFonts w:ascii="微软雅黑" w:eastAsia="微软雅黑" w:hAnsi="微软雅黑" w:hint="eastAsia"/>
          <w:b/>
          <w:color w:val="0000FF"/>
          <w:sz w:val="28"/>
          <w:szCs w:val="24"/>
        </w:rPr>
        <w:t>代表案例</w:t>
      </w:r>
    </w:p>
    <w:p w14:paraId="53964924" w14:textId="61E29FB8" w:rsidR="004B1850" w:rsidRDefault="007C1561" w:rsidP="00591366">
      <w:pPr>
        <w:spacing w:before="100" w:beforeAutospacing="1" w:after="100" w:afterAutospacing="1"/>
        <w:rPr>
          <w:rFonts w:ascii="微软雅黑" w:eastAsia="微软雅黑" w:hAnsi="微软雅黑" w:hint="eastAsia"/>
        </w:rPr>
      </w:pPr>
      <w:r>
        <w:rPr>
          <w:rFonts w:ascii="微软雅黑" w:eastAsia="微软雅黑" w:hAnsi="微软雅黑" w:hint="eastAsia"/>
          <w:lang w:eastAsia="zh-Hans"/>
        </w:rPr>
        <w:lastRenderedPageBreak/>
        <w:t>在宁波银行筑梦空间城市服务专区中，</w:t>
      </w:r>
      <w:r>
        <w:rPr>
          <w:rFonts w:ascii="微软雅黑" w:eastAsia="微软雅黑" w:hAnsi="微软雅黑" w:hint="eastAsia"/>
        </w:rPr>
        <w:t>宁波银行希望通过一个游戏主场景，体现</w:t>
      </w:r>
      <w:r>
        <w:rPr>
          <w:rFonts w:ascii="微软雅黑" w:eastAsia="微软雅黑" w:hAnsi="微软雅黑" w:hint="eastAsia"/>
        </w:rPr>
        <w:t>APP</w:t>
      </w:r>
      <w:r>
        <w:rPr>
          <w:rFonts w:ascii="微软雅黑" w:eastAsia="微软雅黑" w:hAnsi="微软雅黑" w:hint="eastAsia"/>
        </w:rPr>
        <w:t>泛金融场景的</w:t>
      </w:r>
      <w:r>
        <w:rPr>
          <w:rFonts w:ascii="微软雅黑" w:eastAsia="微软雅黑" w:hAnsi="微软雅黑" w:hint="eastAsia"/>
        </w:rPr>
        <w:t>生活观念，传达“生活就是每一笔消费所堆积出来的美好”的理念，让用户在筑梦空间中拥有一种全新的虚拟生活体验，实现宁波银行</w:t>
      </w:r>
      <w:proofErr w:type="spellStart"/>
      <w:r>
        <w:rPr>
          <w:rFonts w:ascii="微软雅黑" w:eastAsia="微软雅黑" w:hAnsi="微软雅黑" w:hint="eastAsia"/>
        </w:rPr>
        <w:t>APP</w:t>
      </w:r>
      <w:proofErr w:type="spellEnd"/>
      <w:r>
        <w:rPr>
          <w:rFonts w:ascii="微软雅黑" w:eastAsia="微软雅黑" w:hAnsi="微软雅黑" w:hint="eastAsia"/>
        </w:rPr>
        <w:t>端内用户活跃和留存。</w:t>
      </w:r>
    </w:p>
    <w:p w14:paraId="322DDCF1" w14:textId="4E163514" w:rsidR="004B1850" w:rsidRDefault="007C1561" w:rsidP="00591366">
      <w:pPr>
        <w:spacing w:before="100" w:beforeAutospacing="1" w:after="100" w:afterAutospacing="1"/>
        <w:rPr>
          <w:rFonts w:ascii="微软雅黑" w:eastAsia="微软雅黑" w:hAnsi="微软雅黑" w:hint="eastAsia"/>
        </w:rPr>
      </w:pPr>
      <w:r>
        <w:rPr>
          <w:rFonts w:ascii="微软雅黑" w:eastAsia="微软雅黑" w:hAnsi="微软雅黑" w:hint="eastAsia"/>
        </w:rPr>
        <w:t>在</w:t>
      </w:r>
      <w:r>
        <w:rPr>
          <w:rFonts w:ascii="微软雅黑" w:eastAsia="微软雅黑" w:hAnsi="微软雅黑" w:hint="eastAsia"/>
        </w:rPr>
        <w:t>APP</w:t>
      </w:r>
      <w:r>
        <w:rPr>
          <w:rFonts w:ascii="微软雅黑" w:eastAsia="微软雅黑" w:hAnsi="微软雅黑" w:hint="eastAsia"/>
        </w:rPr>
        <w:t>中搭建泛游戏化场景</w:t>
      </w:r>
      <w:r>
        <w:rPr>
          <w:rFonts w:ascii="微软雅黑" w:eastAsia="微软雅黑" w:hAnsi="微软雅黑" w:hint="eastAsia"/>
        </w:rPr>
        <w:t>-</w:t>
      </w:r>
      <w:r>
        <w:rPr>
          <w:rFonts w:ascii="微软雅黑" w:eastAsia="微软雅黑" w:hAnsi="微软雅黑" w:hint="eastAsia"/>
        </w:rPr>
        <w:t>筑梦空间，同时融入“庄园”养成特色功能，以赚取金币为主流程，而后通过金币兑换波豆。消耗波豆形成良性循环，提升波豆在用户心中的价值以此构成用户在非金融场景外打开宁波银行的动力。</w:t>
      </w:r>
    </w:p>
    <w:p w14:paraId="2481CCC3" w14:textId="44FF14EF" w:rsidR="004B1850" w:rsidRDefault="007C1561" w:rsidP="00591366">
      <w:pPr>
        <w:spacing w:before="100" w:beforeAutospacing="1" w:after="100" w:afterAutospacing="1"/>
        <w:rPr>
          <w:rFonts w:ascii="微软雅黑" w:eastAsia="微软雅黑" w:hAnsi="微软雅黑"/>
        </w:rPr>
      </w:pPr>
      <w:r>
        <w:rPr>
          <w:rFonts w:ascii="微软雅黑" w:eastAsia="微软雅黑" w:hAnsi="微软雅黑" w:hint="eastAsia"/>
        </w:rPr>
        <w:t>活动数据表现：</w:t>
      </w:r>
      <w:r>
        <w:rPr>
          <w:rFonts w:ascii="微软雅黑" w:eastAsia="微软雅黑" w:hAnsi="微软雅黑" w:hint="eastAsia"/>
          <w:lang w:eastAsia="zh-Hans"/>
        </w:rPr>
        <w:t>专区</w:t>
      </w:r>
      <w:r>
        <w:rPr>
          <w:rFonts w:ascii="微软雅黑" w:eastAsia="微软雅黑" w:hAnsi="微软雅黑" w:hint="eastAsia"/>
        </w:rPr>
        <w:t>次日留存</w:t>
      </w:r>
      <w:r>
        <w:rPr>
          <w:rFonts w:ascii="微软雅黑" w:eastAsia="微软雅黑" w:hAnsi="微软雅黑" w:hint="eastAsia"/>
        </w:rPr>
        <w:t>60%</w:t>
      </w:r>
      <w:r>
        <w:rPr>
          <w:rFonts w:ascii="微软雅黑" w:eastAsia="微软雅黑" w:hAnsi="微软雅黑" w:hint="eastAsia"/>
        </w:rPr>
        <w:t>、次周留存</w:t>
      </w:r>
      <w:r>
        <w:rPr>
          <w:rFonts w:ascii="微软雅黑" w:eastAsia="微软雅黑" w:hAnsi="微软雅黑" w:hint="eastAsia"/>
        </w:rPr>
        <w:t>50%</w:t>
      </w:r>
      <w:r>
        <w:rPr>
          <w:rFonts w:ascii="微软雅黑" w:eastAsia="微软雅黑" w:hAnsi="微软雅黑" w:hint="eastAsia"/>
        </w:rPr>
        <w:t>，拉动宁波银行</w:t>
      </w:r>
      <w:r>
        <w:rPr>
          <w:rFonts w:ascii="微软雅黑" w:eastAsia="微软雅黑" w:hAnsi="微软雅黑" w:hint="eastAsia"/>
        </w:rPr>
        <w:t>APP</w:t>
      </w:r>
      <w:r>
        <w:rPr>
          <w:rFonts w:ascii="微软雅黑" w:eastAsia="微软雅黑" w:hAnsi="微软雅黑" w:hint="eastAsia"/>
        </w:rPr>
        <w:t>端</w:t>
      </w:r>
      <w:r>
        <w:rPr>
          <w:rFonts w:ascii="微软雅黑" w:eastAsia="微软雅黑" w:hAnsi="微软雅黑" w:hint="eastAsia"/>
        </w:rPr>
        <w:t>30W</w:t>
      </w:r>
      <w:r>
        <w:rPr>
          <w:rFonts w:ascii="微软雅黑" w:eastAsia="微软雅黑" w:hAnsi="微软雅黑" w:hint="eastAsia"/>
        </w:rPr>
        <w:t>用户活跃</w:t>
      </w:r>
      <w:r w:rsidR="00591366">
        <w:rPr>
          <w:rFonts w:ascii="微软雅黑" w:eastAsia="微软雅黑" w:hAnsi="微软雅黑" w:hint="eastAsia"/>
        </w:rPr>
        <w:t>。</w:t>
      </w:r>
    </w:p>
    <w:p w14:paraId="5D9E1DE6" w14:textId="77777777" w:rsidR="004B1850" w:rsidRDefault="004B1850" w:rsidP="00591366">
      <w:pPr>
        <w:jc w:val="left"/>
        <w:rPr>
          <w:rFonts w:ascii="微软雅黑" w:eastAsia="微软雅黑" w:hAnsi="微软雅黑"/>
          <w:b/>
          <w:szCs w:val="21"/>
        </w:rPr>
      </w:pPr>
    </w:p>
    <w:sectPr w:rsidR="004B1850">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5BF5C" w14:textId="77777777" w:rsidR="007C1561" w:rsidRDefault="007C1561">
      <w:r>
        <w:separator/>
      </w:r>
    </w:p>
  </w:endnote>
  <w:endnote w:type="continuationSeparator" w:id="0">
    <w:p w14:paraId="2ECE05EE" w14:textId="77777777" w:rsidR="007C1561" w:rsidRDefault="007C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DFB2" w14:textId="77777777" w:rsidR="004B1850" w:rsidRDefault="007C1561">
    <w:pPr>
      <w:pStyle w:val="a9"/>
      <w:framePr w:wrap="around" w:vAnchor="text" w:hAnchor="margin" w:xAlign="right" w:y="1"/>
      <w:rPr>
        <w:rStyle w:val="af"/>
      </w:rPr>
    </w:pPr>
    <w:r>
      <w:fldChar w:fldCharType="begin"/>
    </w:r>
    <w:r>
      <w:rPr>
        <w:rStyle w:val="af"/>
      </w:rPr>
      <w:instrText xml:space="preserve">PAGE  </w:instrText>
    </w:r>
    <w:r>
      <w:fldChar w:fldCharType="separate"/>
    </w:r>
    <w:r>
      <w:rPr>
        <w:rStyle w:val="af"/>
      </w:rPr>
      <w:t>1</w:t>
    </w:r>
    <w:r>
      <w:fldChar w:fldCharType="end"/>
    </w:r>
  </w:p>
  <w:p w14:paraId="6D87895A" w14:textId="77777777" w:rsidR="004B1850" w:rsidRDefault="004B185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EC61" w14:textId="77777777" w:rsidR="004B1850" w:rsidRDefault="004B1850">
    <w:pPr>
      <w:pStyle w:val="a9"/>
      <w:framePr w:wrap="around" w:vAnchor="text" w:hAnchor="margin" w:xAlign="right" w:y="1"/>
      <w:rPr>
        <w:rStyle w:val="af"/>
      </w:rPr>
    </w:pPr>
  </w:p>
  <w:p w14:paraId="37FA12B7" w14:textId="77777777" w:rsidR="004B1850" w:rsidRDefault="004B185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EA37" w14:textId="77777777" w:rsidR="00591366" w:rsidRDefault="005913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20AED" w14:textId="77777777" w:rsidR="007C1561" w:rsidRDefault="007C1561">
      <w:r>
        <w:separator/>
      </w:r>
    </w:p>
  </w:footnote>
  <w:footnote w:type="continuationSeparator" w:id="0">
    <w:p w14:paraId="6258FF0E" w14:textId="77777777" w:rsidR="007C1561" w:rsidRDefault="007C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0467" w14:textId="77777777" w:rsidR="004B1850" w:rsidRDefault="004B185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48EC" w14:textId="77777777" w:rsidR="004B1850" w:rsidRDefault="007C1561">
    <w:pPr>
      <w:pStyle w:val="aa"/>
      <w:jc w:val="both"/>
      <w:rPr>
        <w:rFonts w:ascii="微软雅黑" w:eastAsia="微软雅黑" w:hAnsi="微软雅黑"/>
        <w:sz w:val="21"/>
      </w:rPr>
    </w:pPr>
    <w:r>
      <w:rPr>
        <w:b/>
        <w:noProof/>
        <w:color w:val="333333"/>
        <w:sz w:val="21"/>
      </w:rPr>
      <w:drawing>
        <wp:inline distT="0" distB="0" distL="0" distR="0" wp14:anchorId="50E37A50" wp14:editId="41D8226C">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779D" w14:textId="77777777" w:rsidR="004B1850" w:rsidRDefault="004B185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B1850"/>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91366"/>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5A52"/>
    <w:rsid w:val="007B61C2"/>
    <w:rsid w:val="007C0828"/>
    <w:rsid w:val="007C1561"/>
    <w:rsid w:val="007C3F70"/>
    <w:rsid w:val="007C4C7A"/>
    <w:rsid w:val="007D5451"/>
    <w:rsid w:val="007D76B6"/>
    <w:rsid w:val="007F6422"/>
    <w:rsid w:val="00813515"/>
    <w:rsid w:val="008159A4"/>
    <w:rsid w:val="00820C09"/>
    <w:rsid w:val="00822325"/>
    <w:rsid w:val="0082426A"/>
    <w:rsid w:val="00825032"/>
    <w:rsid w:val="0085738D"/>
    <w:rsid w:val="008612D4"/>
    <w:rsid w:val="008674D7"/>
    <w:rsid w:val="00880022"/>
    <w:rsid w:val="00891CAC"/>
    <w:rsid w:val="008A1E2D"/>
    <w:rsid w:val="008C2693"/>
    <w:rsid w:val="008F2CAF"/>
    <w:rsid w:val="00902EA3"/>
    <w:rsid w:val="0090431A"/>
    <w:rsid w:val="009076EA"/>
    <w:rsid w:val="00911F7D"/>
    <w:rsid w:val="00913B2E"/>
    <w:rsid w:val="00915DD8"/>
    <w:rsid w:val="009205FC"/>
    <w:rsid w:val="00921E57"/>
    <w:rsid w:val="00932225"/>
    <w:rsid w:val="00932353"/>
    <w:rsid w:val="00941499"/>
    <w:rsid w:val="00962DEF"/>
    <w:rsid w:val="0097433A"/>
    <w:rsid w:val="0098226A"/>
    <w:rsid w:val="009823A9"/>
    <w:rsid w:val="00983853"/>
    <w:rsid w:val="009849FB"/>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5569"/>
    <w:rsid w:val="00F3618F"/>
    <w:rsid w:val="00F503C8"/>
    <w:rsid w:val="00F56689"/>
    <w:rsid w:val="00F853FB"/>
    <w:rsid w:val="00FB3A22"/>
    <w:rsid w:val="00FB3C62"/>
    <w:rsid w:val="00FB6FEC"/>
    <w:rsid w:val="00FC3853"/>
    <w:rsid w:val="00FC53DE"/>
    <w:rsid w:val="00FC629F"/>
    <w:rsid w:val="00FC7652"/>
    <w:rsid w:val="00FD2192"/>
    <w:rsid w:val="00FD579B"/>
    <w:rsid w:val="00FD7838"/>
    <w:rsid w:val="00FE1360"/>
    <w:rsid w:val="00FE70B2"/>
    <w:rsid w:val="00FF5039"/>
    <w:rsid w:val="76772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DEAE6"/>
  <w15:docId w15:val="{337F0092-9BDA-3D4E-B4BA-2EA03B1C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rPr>
  </w:style>
  <w:style w:type="paragraph" w:styleId="ab">
    <w:name w:val="Normal (Web)"/>
    <w:basedOn w:val="a"/>
    <w:uiPriority w:val="99"/>
    <w:qFormat/>
    <w:pPr>
      <w:widowControl/>
      <w:spacing w:before="100" w:beforeAutospacing="1" w:after="100" w:afterAutospacing="1"/>
      <w:jc w:val="left"/>
    </w:pPr>
    <w:rPr>
      <w:rFonts w:ascii="宋体" w:hAnsi="宋体"/>
      <w:kern w:val="0"/>
      <w:sz w:val="24"/>
    </w:rPr>
  </w:style>
  <w:style w:type="paragraph" w:styleId="ac">
    <w:name w:val="Title"/>
    <w:basedOn w:val="a"/>
    <w:link w:val="ad"/>
    <w:qFormat/>
    <w:pPr>
      <w:widowControl/>
      <w:jc w:val="center"/>
    </w:pPr>
    <w:rPr>
      <w:b/>
      <w:sz w:val="28"/>
      <w:lang w:eastAsia="en-US"/>
    </w:rPr>
  </w:style>
  <w:style w:type="character" w:styleId="ae">
    <w:name w:val="Strong"/>
    <w:basedOn w:val="a0"/>
    <w:qFormat/>
    <w:rPr>
      <w:b/>
    </w:rPr>
  </w:style>
  <w:style w:type="character" w:styleId="af">
    <w:name w:val="page number"/>
    <w:basedOn w:val="a0"/>
    <w:qFormat/>
  </w:style>
  <w:style w:type="character" w:styleId="af0">
    <w:name w:val="Emphasis"/>
    <w:basedOn w:val="a0"/>
    <w:qFormat/>
    <w:rPr>
      <w:i/>
    </w:rPr>
  </w:style>
  <w:style w:type="character" w:styleId="af1">
    <w:name w:val="Hyperlink"/>
    <w:basedOn w:val="a0"/>
    <w:qFormat/>
    <w:rPr>
      <w:color w:val="0000FF"/>
      <w:u w:val="single"/>
    </w:rPr>
  </w:style>
  <w:style w:type="character" w:customStyle="1" w:styleId="ad">
    <w:name w:val="标题 字符"/>
    <w:basedOn w:val="a0"/>
    <w:link w:val="ac"/>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customStyle="1" w:styleId="10">
    <w:name w:val="列表段落1"/>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2">
    <w:name w:val="清單段落"/>
    <w:basedOn w:val="a"/>
    <w:qFormat/>
    <w:pPr>
      <w:ind w:left="720"/>
    </w:pPr>
  </w:style>
  <w:style w:type="character" w:customStyle="1" w:styleId="a8">
    <w:name w:val="批注框文本 字符"/>
    <w:basedOn w:val="a0"/>
    <w:link w:val="a7"/>
    <w:uiPriority w:val="99"/>
    <w:semiHidden/>
    <w:qFormat/>
    <w:rPr>
      <w:kern w:val="2"/>
      <w:sz w:val="18"/>
      <w:szCs w:val="18"/>
    </w:rPr>
  </w:style>
  <w:style w:type="character" w:customStyle="1" w:styleId="a6">
    <w:name w:val="日期 字符"/>
    <w:basedOn w:val="a0"/>
    <w:link w:val="a5"/>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Company>WWW.YlmF.CoM</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17</cp:revision>
  <cp:lastPrinted>2013-11-12T09:54:00Z</cp:lastPrinted>
  <dcterms:created xsi:type="dcterms:W3CDTF">2015-11-23T15:52:00Z</dcterms:created>
  <dcterms:modified xsi:type="dcterms:W3CDTF">2021-03-25T02:59:00Z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