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《夏日冲浪店》沉浸式场景种草“浪慢”潮生活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农夫山泉T</w:t>
      </w:r>
      <w:r>
        <w:rPr>
          <w:rFonts w:ascii="微软雅黑" w:hAnsi="微软雅黑" w:eastAsia="微软雅黑"/>
          <w:sz w:val="21"/>
          <w:szCs w:val="21"/>
        </w:rPr>
        <w:t>OT</w:t>
      </w:r>
      <w:r>
        <w:rPr>
          <w:rFonts w:hint="eastAsia" w:ascii="微软雅黑" w:hAnsi="微软雅黑" w:eastAsia="微软雅黑"/>
          <w:sz w:val="21"/>
          <w:szCs w:val="21"/>
        </w:rPr>
        <w:t>气泡饮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13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近年来近年冲浪运动逐渐走进大众视野，不仅深受年轻人喜爱，还被纳入奥运会项目。爱奇艺《夏日冲浪店》作为国内首档冲浪题材综艺，集合黄轩、韩东君、乔欣、黄明昊来到海南万宁市日月湾，</w:t>
      </w:r>
      <w:r>
        <w:rPr>
          <w:rFonts w:ascii="微软雅黑" w:hAnsi="微软雅黑" w:eastAsia="微软雅黑"/>
          <w:sz w:val="21"/>
          <w:szCs w:val="21"/>
        </w:rPr>
        <w:t>和冲浪教练在21天时间里共同经营一家冲浪店，</w:t>
      </w:r>
      <w:r>
        <w:rPr>
          <w:rFonts w:hint="eastAsia" w:ascii="微软雅黑" w:hAnsi="微软雅黑" w:eastAsia="微软雅黑"/>
          <w:sz w:val="21"/>
          <w:szCs w:val="21"/>
        </w:rPr>
        <w:t>以经营冲浪店、体验浪人生活的趣味模式，拉近小众运动和大众间的距离，</w:t>
      </w:r>
      <w:r>
        <w:rPr>
          <w:rFonts w:ascii="微软雅黑" w:hAnsi="微软雅黑" w:eastAsia="微软雅黑"/>
          <w:sz w:val="21"/>
          <w:szCs w:val="21"/>
        </w:rPr>
        <w:t>展现冲浪文化和当代年轻人丰富的潮生活。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2020年这一特殊夏天，</w:t>
      </w:r>
      <w:r>
        <w:rPr>
          <w:rFonts w:hint="eastAsia" w:ascii="微软雅黑" w:hAnsi="微软雅黑" w:eastAsia="微软雅黑"/>
          <w:sz w:val="21"/>
          <w:szCs w:val="21"/>
        </w:rPr>
        <w:t>《夏日冲浪店》</w:t>
      </w:r>
      <w:r>
        <w:rPr>
          <w:rFonts w:ascii="微软雅黑" w:hAnsi="微软雅黑" w:eastAsia="微软雅黑"/>
          <w:sz w:val="21"/>
          <w:szCs w:val="21"/>
        </w:rPr>
        <w:t xml:space="preserve">让荧幕前的受众“去不了海边也能浪”，“浪”不仅是一种冲浪态度，更是一种自由的生活态度与价值认同。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深耕冲浪垂圈扩展大众口碑，稳坐经营类口碑综艺，引领冲浪运动和冲浪文化新潮流。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聚焦年轻群体，冲浪潮流沉浸式场景打造，“浪慢”生活种草综艺盖章。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科技场景创新刺激感官营销，体验升级实现品效合一。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Cs w:val="21"/>
        </w:rPr>
        <w:t>渠道创新，深度挖掘私域流量，开拓网综营销新尝试。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冲浪潮流沉浸场景塑造，掀打卡热拓展圈层：媒体KOL花式探店掀打卡热，以云打卡和沉浸式探店种草花式安利。年轻化B</w:t>
      </w:r>
      <w:r>
        <w:rPr>
          <w:rFonts w:ascii="微软雅黑" w:hAnsi="微软雅黑" w:eastAsia="微软雅黑"/>
          <w:szCs w:val="21"/>
        </w:rPr>
        <w:t>D</w:t>
      </w:r>
      <w:r>
        <w:rPr>
          <w:rFonts w:hint="eastAsia" w:ascii="微软雅黑" w:hAnsi="微软雅黑" w:eastAsia="微软雅黑"/>
          <w:szCs w:val="21"/>
        </w:rPr>
        <w:t>渠道联动塑造旅游产品概念，打造“浪慢”生活沉浸式场景化营销，突破冲浪题材局限性延展“浪”含义。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深耕浪人圈层，探究浪人生活内核：联合凤凰网地球青年图鉴打造浪人纪录片，6</w:t>
      </w:r>
      <w:r>
        <w:rPr>
          <w:rFonts w:ascii="微软雅黑" w:hAnsi="微软雅黑" w:eastAsia="微软雅黑"/>
          <w:szCs w:val="21"/>
        </w:rPr>
        <w:t>20</w:t>
      </w:r>
      <w:r>
        <w:rPr>
          <w:rFonts w:hint="eastAsia" w:ascii="微软雅黑" w:hAnsi="微软雅黑" w:eastAsia="微软雅黑"/>
          <w:szCs w:val="21"/>
        </w:rPr>
        <w:t>世界冲浪日联合中国新闻网、北京青年报，深耕垂圈。首次尝试微信视频号，策划冲浪专题活动，精准覆盖冲浪圈私域流量。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国内综艺首创3D冲浪大屏，线上线下联动打卡抢夺大众视线。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冲浪定制游戏首次打造站内站外营销联动，BD合作纵深场景化。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szCs w:val="21"/>
        </w:rPr>
        <w:t>节目收益捐赠中华环境保护基金协会并完成净滩公益，头部媒体肯定，拔高口碑。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冲浪潮流沉浸式场景夏日新浪法，全覆盖年轻人生活圈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夏日私享游】还原冲浪场景打造旅游路线，联动70+头部媒体、旅行美妆潮流kol以云打卡和沉浸式探店种草安利，其中单条vlog最高播放150w+。花式探店掀小红书地标打卡热，#夏日冲浪店#相关笔记3000+，单条最高互动5100+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4701540" cy="2871470"/>
            <wp:effectExtent l="0" t="0" r="3810" b="5080"/>
            <wp:docPr id="3" name="图片 3" descr="https://wx3.sinaimg.cn/mw690/00829nKdly1gg1i0ug3rsj32mc1lr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wx3.sinaimg.cn/mw690/00829nKdly1gg1i0ug3rsj32mc1lrb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673350" cy="2858135"/>
            <wp:effectExtent l="0" t="0" r="12700" b="18415"/>
            <wp:docPr id="4" name="图片 4" descr="C:\Users\jiangsiping\AppData\Local\Temp\WeChat Files\b45b0bdec0186ac8ab86fb75c277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iangsiping\AppData\Local\Temp\WeChat Files\b45b0bdec0186ac8ab86fb75c2779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【夏日慢享季】首次将年轻人的花式浪法打造旅游产品，突破冲浪题材局限性延展“浪”含义，联动深受年轻用户关注的三亚海上摩天轮、广州长隆水上乐园、马蜂窝、百词斩等</w:t>
      </w:r>
      <w:r>
        <w:rPr>
          <w:rFonts w:ascii="微软雅黑" w:hAnsi="微软雅黑" w:eastAsia="微软雅黑"/>
          <w:szCs w:val="21"/>
        </w:rPr>
        <w:t>20+</w:t>
      </w:r>
      <w:r>
        <w:rPr>
          <w:rFonts w:hint="eastAsia" w:ascii="微软雅黑" w:hAnsi="微软雅黑" w:eastAsia="微软雅黑"/>
          <w:szCs w:val="21"/>
        </w:rPr>
        <w:t>品牌BD，定制花式“浪“法，，将“浪”融于年轻人吃穿住行</w:t>
      </w:r>
      <w:r>
        <w:rPr>
          <w:rFonts w:ascii="微软雅黑" w:hAnsi="微软雅黑" w:eastAsia="微软雅黑"/>
          <w:szCs w:val="21"/>
        </w:rPr>
        <w:t>生活轨迹中。</w:t>
      </w:r>
      <w:r>
        <w:rPr>
          <w:rFonts w:hint="eastAsia" w:ascii="微软雅黑" w:hAnsi="微软雅黑" w:eastAsia="微软雅黑"/>
          <w:szCs w:val="21"/>
        </w:rPr>
        <w:t>#带你浪个够##去不了海边怎么浪#阅读量1500w+，3000+旅游达人参与马蜂窝旅游征集分享近7000篇游记，种草“浪慢”生活。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</w:pPr>
      <w:r>
        <w:drawing>
          <wp:inline distT="0" distB="0" distL="0" distR="0">
            <wp:extent cx="3974465" cy="2233930"/>
            <wp:effectExtent l="0" t="0" r="6985" b="13970"/>
            <wp:docPr id="11" name="图片 11" descr="https://wx1.sinaimg.cn/mw690/00829nKdly1ghjjxyza3hj31hc0u0q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wx1.sinaimg.cn/mw690/00829nKdly1ghjjxyza3hj31hc0u0qv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50665" cy="2253615"/>
            <wp:effectExtent l="0" t="0" r="698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浪人圈层深度联动，探究最年轻最浪的生活态度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6</w:t>
      </w:r>
      <w:r>
        <w:rPr>
          <w:rFonts w:ascii="微软雅黑" w:hAnsi="微软雅黑" w:eastAsia="微软雅黑"/>
          <w:szCs w:val="21"/>
        </w:rPr>
        <w:t>20</w:t>
      </w:r>
      <w:r>
        <w:rPr>
          <w:rFonts w:hint="eastAsia" w:ascii="微软雅黑" w:hAnsi="微软雅黑" w:eastAsia="微软雅黑"/>
          <w:szCs w:val="21"/>
        </w:rPr>
        <w:t>世界冲浪日，联合中国新闻网、北京青年报采访节目冲浪教练和前国家奥林匹克冲浪队运动员，以娱乐角度和体育专业双角度，打造冲浪专题报道揭秘中国冲浪现状，肯定节目意义，获多平台重点推荐共引发近万转发互动点赞。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联合凤凰网《地球青年图鉴》打造浪人生活纪录片，凤凰网站内外全平台矩阵式铺排，覆盖人群超3000万，视频播放量</w:t>
      </w:r>
      <w:r>
        <w:rPr>
          <w:rFonts w:ascii="微软雅黑" w:hAnsi="微软雅黑" w:eastAsia="微软雅黑"/>
          <w:szCs w:val="21"/>
        </w:rPr>
        <w:t>50</w:t>
      </w:r>
      <w:r>
        <w:rPr>
          <w:rFonts w:hint="eastAsia" w:ascii="微软雅黑" w:hAnsi="微软雅黑" w:eastAsia="微软雅黑"/>
          <w:szCs w:val="21"/>
        </w:rPr>
        <w:t>万+，微信公众号阅读量4万+，打通权威媒体背书节目行业地位。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40" w:firstLineChars="10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3144520" cy="2346960"/>
            <wp:effectExtent l="0" t="0" r="177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拓展微信视频号新渠道，联动该平台优质浪人资源策划#夏日一起浪#，吸引1</w:t>
      </w:r>
      <w:r>
        <w:rPr>
          <w:rFonts w:ascii="微软雅黑" w:hAnsi="微软雅黑" w:eastAsia="微软雅黑"/>
          <w:szCs w:val="21"/>
        </w:rPr>
        <w:t>30</w:t>
      </w:r>
      <w:r>
        <w:rPr>
          <w:rFonts w:hint="eastAsia" w:ascii="微软雅黑" w:hAnsi="微软雅黑" w:eastAsia="微软雅黑"/>
          <w:szCs w:val="21"/>
        </w:rPr>
        <w:t>+冲浪KOL，单条最高互动量4k+，精准覆盖垂圈私域流量，成为爱奇艺平台首个合作视频号的项目。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国内综艺首</w:t>
      </w:r>
      <w:r>
        <w:rPr>
          <w:rFonts w:hint="eastAsia" w:ascii="微软雅黑" w:hAnsi="微软雅黑" w:eastAsia="微软雅黑"/>
          <w:b/>
          <w:szCs w:val="21"/>
        </w:rPr>
        <w:t>创</w:t>
      </w:r>
      <w:r>
        <w:rPr>
          <w:rFonts w:ascii="微软雅黑" w:hAnsi="微软雅黑" w:eastAsia="微软雅黑"/>
          <w:b/>
          <w:szCs w:val="21"/>
        </w:rPr>
        <w:t>裸眼3D创意</w:t>
      </w:r>
      <w:r>
        <w:rPr>
          <w:rFonts w:hint="eastAsia" w:ascii="微软雅黑" w:hAnsi="微软雅黑" w:eastAsia="微软雅黑"/>
          <w:b/>
          <w:szCs w:val="21"/>
        </w:rPr>
        <w:t>冲浪</w:t>
      </w:r>
      <w:r>
        <w:rPr>
          <w:rFonts w:ascii="微软雅黑" w:hAnsi="微软雅黑" w:eastAsia="微软雅黑"/>
          <w:b/>
          <w:szCs w:val="21"/>
        </w:rPr>
        <w:t>大屏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《夏日冲浪店》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创意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硬广还原冲浪场景，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打造国内首个冲浪3D大屏，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线上线下联动粉丝以冲浪手势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打卡，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打卡视频发布6小时登微博热门视频榜，30+媒体kol点赞，并登虎扑步行 街24小时榜，浏览量30w+。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40" w:firstLineChars="100"/>
        <w:jc w:val="center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0" distR="0">
            <wp:extent cx="3898900" cy="333946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 xml:space="preserve">冲浪游戏打造站内外体验闭环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为纵深场景体验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《夏日冲浪店》线下承包Café groove咖啡厅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联动国内首家冲浪俱乐部酷浪Club，以“夏日冲冲冲”线上小游戏挑战作为 线下参与门槛，首次实现站内外BD合作，打造场景体验到端内播放闭环。 小游戏参与人数超15w+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</w:pPr>
      <w:r>
        <w:drawing>
          <wp:inline distT="0" distB="0" distL="0" distR="0">
            <wp:extent cx="4203065" cy="2360930"/>
            <wp:effectExtent l="0" t="0" r="6985" b="1270"/>
            <wp:docPr id="2" name="图片 2" descr="https://wx4.sinaimg.cn/mw690/00829nKdly1gh6w8u6phwj31hc0u0x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wx4.sinaimg.cn/mw690/00829nKdly1gh6w8u6phwj31hc0u0x6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116455" cy="3369310"/>
            <wp:effectExtent l="0" t="0" r="171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捐赠全部营业额助力捡拾活动，彰显节目冲浪事业社会责任感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以节目收益捐赠中华环境保护基金协会的公益举动，联动爱奇艺公益和天津生态环境、江苏生态环境、成都生态环境、苏州生态环境、马鞍山生态环境5家生态蓝V助力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三亚志愿者净滩捡拾公益行动，光明日报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、自然资源部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点赞，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肯定节目作为冲浪题材价值和致力环保公益的正能量形象，尽显综艺节目的公益责任感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40" w:firstLineChars="100"/>
        <w:jc w:val="center"/>
        <w:textAlignment w:val="baseline"/>
      </w:pPr>
      <w:r>
        <w:drawing>
          <wp:inline distT="0" distB="0" distL="0" distR="0">
            <wp:extent cx="3100705" cy="2065655"/>
            <wp:effectExtent l="0" t="0" r="4445" b="10795"/>
            <wp:docPr id="5" name="图片 5" descr="https://wx3.sinaimg.cn/mw690/00829nKdly1gih6p19hraj31900u0m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wx3.sinaimg.cn/mw690/00829nKdly1gih6p19hraj31900u0mz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40" w:firstLineChars="100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3255010" cy="1829435"/>
            <wp:effectExtent l="0" t="0" r="2540" b="18415"/>
            <wp:docPr id="6" name="图片 6" descr="https://wx3.sinaimg.cn/mw690/00829nKdly1gih6p50z2qj31hc0u0n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wx3.sinaimg.cn/mw690/00829nKdly1gih6p50z2qj31hc0u0np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热搜热榜：</w:t>
      </w:r>
      <w:r>
        <w:rPr>
          <w:rFonts w:hint="eastAsia" w:ascii="微软雅黑" w:hAnsi="微软雅黑" w:eastAsia="微软雅黑"/>
          <w:sz w:val="21"/>
          <w:szCs w:val="21"/>
        </w:rPr>
        <w:t>狂揽全网热搜热榜632个，其中微博热搜热榜</w:t>
      </w:r>
      <w:r>
        <w:rPr>
          <w:rFonts w:ascii="微软雅黑" w:hAnsi="微软雅黑" w:eastAsia="微软雅黑"/>
          <w:sz w:val="21"/>
          <w:szCs w:val="21"/>
        </w:rPr>
        <w:t>51</w:t>
      </w:r>
      <w:r>
        <w:rPr>
          <w:rFonts w:hint="eastAsia" w:ascii="微软雅黑" w:hAnsi="微软雅黑" w:eastAsia="微软雅黑"/>
          <w:sz w:val="21"/>
          <w:szCs w:val="21"/>
        </w:rPr>
        <w:t>个，抖音快手热搜8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个，猫眼综艺榜、骨朵爱奇艺网综榜、灯塔网综榜TOP1、Vlinkage网综榜TOP5。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口碑：</w:t>
      </w:r>
      <w:r>
        <w:rPr>
          <w:rFonts w:hint="eastAsia" w:ascii="微软雅黑" w:hAnsi="微软雅黑" w:eastAsia="微软雅黑"/>
          <w:sz w:val="21"/>
          <w:szCs w:val="21"/>
        </w:rPr>
        <w:t>豆瓣开分8</w:t>
      </w:r>
      <w:r>
        <w:rPr>
          <w:rFonts w:ascii="微软雅黑" w:hAnsi="微软雅黑" w:eastAsia="微软雅黑"/>
          <w:sz w:val="21"/>
          <w:szCs w:val="21"/>
        </w:rPr>
        <w:t>.1</w:t>
      </w:r>
      <w:r>
        <w:rPr>
          <w:rFonts w:hint="eastAsia" w:ascii="微软雅黑" w:hAnsi="微软雅黑" w:eastAsia="微软雅黑"/>
          <w:sz w:val="21"/>
          <w:szCs w:val="21"/>
        </w:rPr>
        <w:t>上升攀最高至8.2，成为全网经营类综艺口碑T</w:t>
      </w:r>
      <w:r>
        <w:rPr>
          <w:rFonts w:ascii="微软雅黑" w:hAnsi="微软雅黑" w:eastAsia="微软雅黑"/>
          <w:sz w:val="21"/>
          <w:szCs w:val="21"/>
        </w:rPr>
        <w:t>OP1</w:t>
      </w:r>
      <w:r>
        <w:rPr>
          <w:rFonts w:hint="eastAsia" w:ascii="微软雅黑" w:hAnsi="微软雅黑" w:eastAsia="微软雅黑"/>
          <w:sz w:val="21"/>
          <w:szCs w:val="21"/>
        </w:rPr>
        <w:t>。知乎评分7.9分。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全民种草：</w:t>
      </w:r>
      <w:r>
        <w:rPr>
          <w:rFonts w:hint="eastAsia" w:ascii="微软雅黑" w:hAnsi="微软雅黑" w:eastAsia="微软雅黑"/>
          <w:sz w:val="21"/>
          <w:szCs w:val="21"/>
        </w:rPr>
        <w:t>节目开播至今持续引发25+明星艺人、70+头部媒体和KOL种草打卡，文旅中国、时尚cosmo等头部旅游、时尚类媒体安利，掀全网冲浪热。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推星带货：</w:t>
      </w:r>
      <w:r>
        <w:rPr>
          <w:rFonts w:hint="eastAsia" w:ascii="微软雅黑" w:hAnsi="微软雅黑" w:eastAsia="微软雅黑"/>
          <w:sz w:val="21"/>
          <w:szCs w:val="21"/>
        </w:rPr>
        <w:t>节目浪人采访增多，商业代言增加；录制地成疫情后热门度假胜地、GQ活动特约举行地；节目冲浪板、防晒泥等同款3登淘宝热搜，2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夏天超强带货综艺印证。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FD74C7"/>
    <w:multiLevelType w:val="multilevel"/>
    <w:tmpl w:val="2AFD74C7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E895BE2"/>
    <w:multiLevelType w:val="multilevel"/>
    <w:tmpl w:val="3E895BE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8A00E2"/>
    <w:multiLevelType w:val="multilevel"/>
    <w:tmpl w:val="798A00E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EE14F7"/>
    <w:multiLevelType w:val="multilevel"/>
    <w:tmpl w:val="7CEE14F7"/>
    <w:lvl w:ilvl="0" w:tentative="0">
      <w:start w:val="1"/>
      <w:numFmt w:val="decimal"/>
      <w:lvlText w:val="%1、"/>
      <w:lvlJc w:val="left"/>
      <w:pPr>
        <w:ind w:left="420" w:hanging="420"/>
      </w:pPr>
      <w:rPr>
        <w:rFonts w:ascii="微软雅黑" w:hAnsi="微软雅黑" w:eastAsia="微软雅黑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35F0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762A"/>
    <w:rsid w:val="001540DA"/>
    <w:rsid w:val="00172A27"/>
    <w:rsid w:val="001731D8"/>
    <w:rsid w:val="00173E91"/>
    <w:rsid w:val="00176817"/>
    <w:rsid w:val="00181C7B"/>
    <w:rsid w:val="00181CC0"/>
    <w:rsid w:val="00184006"/>
    <w:rsid w:val="00187F0B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E2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7A0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441D"/>
    <w:rsid w:val="00334623"/>
    <w:rsid w:val="00353B0E"/>
    <w:rsid w:val="003548BE"/>
    <w:rsid w:val="00361FEC"/>
    <w:rsid w:val="00362043"/>
    <w:rsid w:val="00365FAB"/>
    <w:rsid w:val="0036761A"/>
    <w:rsid w:val="00371D9E"/>
    <w:rsid w:val="00371F8B"/>
    <w:rsid w:val="00386E93"/>
    <w:rsid w:val="0038758A"/>
    <w:rsid w:val="00392496"/>
    <w:rsid w:val="003A2FD7"/>
    <w:rsid w:val="003A3097"/>
    <w:rsid w:val="003A3802"/>
    <w:rsid w:val="003B69CD"/>
    <w:rsid w:val="003C78A2"/>
    <w:rsid w:val="003E201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21B5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6AC1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372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0CA"/>
    <w:rsid w:val="006912A8"/>
    <w:rsid w:val="00693C3F"/>
    <w:rsid w:val="006955F5"/>
    <w:rsid w:val="006A24F1"/>
    <w:rsid w:val="006B5BB6"/>
    <w:rsid w:val="006B7E4A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C78"/>
    <w:rsid w:val="00715AD3"/>
    <w:rsid w:val="00716B53"/>
    <w:rsid w:val="0072102A"/>
    <w:rsid w:val="0072725D"/>
    <w:rsid w:val="0073004D"/>
    <w:rsid w:val="00730B49"/>
    <w:rsid w:val="0073428A"/>
    <w:rsid w:val="007365E4"/>
    <w:rsid w:val="00753753"/>
    <w:rsid w:val="007538EE"/>
    <w:rsid w:val="00754843"/>
    <w:rsid w:val="00764220"/>
    <w:rsid w:val="0079238C"/>
    <w:rsid w:val="00792922"/>
    <w:rsid w:val="00793F18"/>
    <w:rsid w:val="00795109"/>
    <w:rsid w:val="007A0451"/>
    <w:rsid w:val="007B2D27"/>
    <w:rsid w:val="007C06D1"/>
    <w:rsid w:val="007C0828"/>
    <w:rsid w:val="007C2FDA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347A"/>
    <w:rsid w:val="008875A4"/>
    <w:rsid w:val="008B09E7"/>
    <w:rsid w:val="008B2200"/>
    <w:rsid w:val="008B45EA"/>
    <w:rsid w:val="008B689B"/>
    <w:rsid w:val="008C2693"/>
    <w:rsid w:val="008C5AED"/>
    <w:rsid w:val="008D3B9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2273"/>
    <w:rsid w:val="009C6E37"/>
    <w:rsid w:val="009E0D6A"/>
    <w:rsid w:val="009E6D94"/>
    <w:rsid w:val="009F7D3B"/>
    <w:rsid w:val="00A02C87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5E7"/>
    <w:rsid w:val="00A44A15"/>
    <w:rsid w:val="00A51A67"/>
    <w:rsid w:val="00A52343"/>
    <w:rsid w:val="00A54EAE"/>
    <w:rsid w:val="00A56181"/>
    <w:rsid w:val="00A57B51"/>
    <w:rsid w:val="00A631B1"/>
    <w:rsid w:val="00A63D68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162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B1F"/>
    <w:rsid w:val="00B03FD0"/>
    <w:rsid w:val="00B050E2"/>
    <w:rsid w:val="00B05B17"/>
    <w:rsid w:val="00B1089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71F5"/>
    <w:rsid w:val="00BC1804"/>
    <w:rsid w:val="00BC7577"/>
    <w:rsid w:val="00BD5747"/>
    <w:rsid w:val="00BD741B"/>
    <w:rsid w:val="00BD7FD3"/>
    <w:rsid w:val="00BE28C0"/>
    <w:rsid w:val="00BF2065"/>
    <w:rsid w:val="00BF2CC1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AC2"/>
    <w:rsid w:val="00DB3708"/>
    <w:rsid w:val="00DB4C4A"/>
    <w:rsid w:val="00DC32E7"/>
    <w:rsid w:val="00DC397E"/>
    <w:rsid w:val="00DD56E4"/>
    <w:rsid w:val="00DE76F1"/>
    <w:rsid w:val="00E004F9"/>
    <w:rsid w:val="00E03208"/>
    <w:rsid w:val="00E07802"/>
    <w:rsid w:val="00E16DBD"/>
    <w:rsid w:val="00E21168"/>
    <w:rsid w:val="00E2194F"/>
    <w:rsid w:val="00E23547"/>
    <w:rsid w:val="00E26E63"/>
    <w:rsid w:val="00E336C0"/>
    <w:rsid w:val="00E40EE7"/>
    <w:rsid w:val="00E457D7"/>
    <w:rsid w:val="00E46527"/>
    <w:rsid w:val="00E52687"/>
    <w:rsid w:val="00E553F5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870A9"/>
    <w:rsid w:val="00E92CC7"/>
    <w:rsid w:val="00E931E4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63A"/>
    <w:rsid w:val="00F821BF"/>
    <w:rsid w:val="00F853FB"/>
    <w:rsid w:val="00F95F4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1F94"/>
    <w:rsid w:val="00FE497C"/>
    <w:rsid w:val="00FE70B2"/>
    <w:rsid w:val="00FE7398"/>
    <w:rsid w:val="00FF425B"/>
    <w:rsid w:val="27022EB6"/>
    <w:rsid w:val="4C64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paragraph" w:customStyle="1" w:styleId="26">
    <w:name w:val="默认"/>
    <w:basedOn w:val="1"/>
    <w:uiPriority w:val="0"/>
    <w:pPr>
      <w:spacing w:before="160"/>
    </w:pPr>
    <w:rPr>
      <w:rFonts w:ascii="Arial Unicode MS" w:hAnsi="Arial Unicode MS"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B98C0D-CE3C-420D-83E2-72CEC3537F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355</Words>
  <Characters>2030</Characters>
  <Lines>16</Lines>
  <Paragraphs>4</Paragraphs>
  <TotalTime>3</TotalTime>
  <ScaleCrop>false</ScaleCrop>
  <LinksUpToDate>false</LinksUpToDate>
  <CharactersWithSpaces>2381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2021-04-19T11:05:53Z</dcterms:modified>
  <dc:title>No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172287F3D38F49BDAE9E745D5C61618E</vt:lpwstr>
  </property>
</Properties>
</file>