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F9A2B8" w14:textId="15A63050" w:rsidR="00C611CF" w:rsidRPr="00C611CF" w:rsidRDefault="00840807" w:rsidP="00C611CF">
      <w:pPr>
        <w:spacing w:beforeLines="100" w:before="240" w:afterLines="100" w:after="240"/>
        <w:jc w:val="center"/>
        <w:textAlignment w:val="baseline"/>
        <w:rPr>
          <w:rFonts w:ascii="微软雅黑" w:eastAsia="微软雅黑" w:hAnsi="微软雅黑"/>
          <w:b/>
          <w:bCs/>
          <w:sz w:val="32"/>
          <w:szCs w:val="32"/>
        </w:rPr>
      </w:pPr>
      <w:r>
        <w:rPr>
          <w:rFonts w:ascii="微软雅黑" w:eastAsia="微软雅黑" w:hAnsi="微软雅黑" w:hint="eastAsia"/>
          <w:b/>
          <w:bCs/>
          <w:sz w:val="32"/>
          <w:szCs w:val="32"/>
        </w:rPr>
        <w:t xml:space="preserve"> </w:t>
      </w:r>
      <w:r w:rsidR="00C611CF" w:rsidRPr="00C611CF">
        <w:rPr>
          <w:rFonts w:ascii="微软雅黑" w:eastAsia="微软雅黑" w:hAnsi="微软雅黑" w:hint="eastAsia"/>
          <w:b/>
          <w:bCs/>
          <w:sz w:val="32"/>
          <w:szCs w:val="32"/>
        </w:rPr>
        <w:t>酷开病毒式传播新玩法</w:t>
      </w:r>
      <w:r w:rsidR="00C611CF" w:rsidRPr="00C611CF">
        <w:rPr>
          <w:rFonts w:ascii="微软雅黑" w:eastAsia="微软雅黑" w:hAnsi="微软雅黑"/>
          <w:b/>
          <w:bCs/>
          <w:sz w:val="32"/>
          <w:szCs w:val="32"/>
        </w:rPr>
        <w:t xml:space="preserve"> 你是Sasha吗</w:t>
      </w:r>
    </w:p>
    <w:p w14:paraId="0B14D8D6" w14:textId="54E003A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19060B">
        <w:rPr>
          <w:rFonts w:ascii="微软雅黑" w:eastAsia="微软雅黑" w:hAnsi="微软雅黑" w:hint="eastAsia"/>
          <w:sz w:val="21"/>
          <w:szCs w:val="21"/>
        </w:rPr>
        <w:t xml:space="preserve">创维 </w:t>
      </w:r>
      <w:r w:rsidR="0019060B">
        <w:rPr>
          <w:rFonts w:ascii="微软雅黑" w:eastAsia="微软雅黑" w:hAnsi="微软雅黑"/>
          <w:sz w:val="21"/>
          <w:szCs w:val="21"/>
        </w:rPr>
        <w:t>coocaa</w:t>
      </w:r>
    </w:p>
    <w:p w14:paraId="39CF38F3" w14:textId="18F4E42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19060B">
        <w:rPr>
          <w:rFonts w:ascii="微软雅黑" w:eastAsia="微软雅黑" w:hAnsi="微软雅黑" w:hint="eastAsia"/>
          <w:sz w:val="21"/>
          <w:szCs w:val="21"/>
        </w:rPr>
        <w:t>家电行业</w:t>
      </w:r>
    </w:p>
    <w:p w14:paraId="5DC88663" w14:textId="1B19292E"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19060B" w:rsidRPr="00E5768D">
        <w:rPr>
          <w:rFonts w:ascii="微软雅黑" w:eastAsia="微软雅黑" w:hAnsi="微软雅黑" w:hint="eastAsia"/>
          <w:sz w:val="21"/>
          <w:szCs w:val="21"/>
        </w:rPr>
        <w:t>20</w:t>
      </w:r>
      <w:r w:rsidR="0019060B" w:rsidRPr="00E5768D">
        <w:rPr>
          <w:rFonts w:ascii="微软雅黑" w:eastAsia="微软雅黑" w:hAnsi="微软雅黑"/>
          <w:sz w:val="21"/>
          <w:szCs w:val="21"/>
        </w:rPr>
        <w:t>20</w:t>
      </w:r>
      <w:r w:rsidR="0019060B" w:rsidRPr="00E5768D">
        <w:rPr>
          <w:rFonts w:ascii="微软雅黑" w:eastAsia="微软雅黑" w:hAnsi="微软雅黑" w:hint="eastAsia"/>
          <w:sz w:val="21"/>
          <w:szCs w:val="21"/>
        </w:rPr>
        <w:t>.</w:t>
      </w:r>
      <w:r w:rsidR="0019060B">
        <w:rPr>
          <w:rFonts w:ascii="微软雅黑" w:eastAsia="微软雅黑" w:hAnsi="微软雅黑" w:hint="eastAsia"/>
          <w:sz w:val="21"/>
          <w:szCs w:val="21"/>
        </w:rPr>
        <w:t>1</w:t>
      </w:r>
      <w:r w:rsidR="0019060B">
        <w:rPr>
          <w:rFonts w:ascii="微软雅黑" w:eastAsia="微软雅黑" w:hAnsi="微软雅黑"/>
          <w:sz w:val="21"/>
          <w:szCs w:val="21"/>
        </w:rPr>
        <w:t>2</w:t>
      </w:r>
      <w:r w:rsidR="0019060B" w:rsidRPr="00E5768D">
        <w:rPr>
          <w:rFonts w:ascii="微软雅黑" w:eastAsia="微软雅黑" w:hAnsi="微软雅黑" w:hint="eastAsia"/>
          <w:sz w:val="21"/>
          <w:szCs w:val="21"/>
        </w:rPr>
        <w:t>.</w:t>
      </w:r>
      <w:r w:rsidR="0019060B" w:rsidRPr="00E5768D">
        <w:rPr>
          <w:rFonts w:ascii="微软雅黑" w:eastAsia="微软雅黑" w:hAnsi="微软雅黑"/>
          <w:sz w:val="21"/>
          <w:szCs w:val="21"/>
        </w:rPr>
        <w:t>01</w:t>
      </w:r>
      <w:r w:rsidR="0019060B" w:rsidRPr="00E5768D">
        <w:rPr>
          <w:rFonts w:ascii="微软雅黑" w:eastAsia="微软雅黑" w:hAnsi="微软雅黑" w:hint="eastAsia"/>
          <w:sz w:val="21"/>
          <w:szCs w:val="21"/>
        </w:rPr>
        <w:t>-1</w:t>
      </w:r>
      <w:r w:rsidR="0019060B">
        <w:rPr>
          <w:rFonts w:ascii="微软雅黑" w:eastAsia="微软雅黑" w:hAnsi="微软雅黑"/>
          <w:sz w:val="21"/>
          <w:szCs w:val="21"/>
        </w:rPr>
        <w:t>2</w:t>
      </w:r>
      <w:r w:rsidR="0019060B" w:rsidRPr="00E5768D">
        <w:rPr>
          <w:rFonts w:ascii="微软雅黑" w:eastAsia="微软雅黑" w:hAnsi="微软雅黑" w:hint="eastAsia"/>
          <w:sz w:val="21"/>
          <w:szCs w:val="21"/>
        </w:rPr>
        <w:t>.</w:t>
      </w:r>
      <w:r w:rsidR="0019060B">
        <w:rPr>
          <w:rFonts w:ascii="微软雅黑" w:eastAsia="微软雅黑" w:hAnsi="微软雅黑"/>
          <w:sz w:val="21"/>
          <w:szCs w:val="21"/>
        </w:rPr>
        <w:t>18</w:t>
      </w:r>
    </w:p>
    <w:p w14:paraId="7C31E4BB" w14:textId="77777777" w:rsidR="00C611CF" w:rsidRDefault="000631F9" w:rsidP="00C611CF">
      <w:pPr>
        <w:spacing w:after="240"/>
        <w:textAlignment w:val="baseline"/>
        <w:rPr>
          <w:rFonts w:ascii="微软雅黑" w:eastAsia="微软雅黑" w:hAnsi="微软雅黑"/>
          <w:b/>
          <w:color w:val="0000FF"/>
        </w:rPr>
      </w:pPr>
      <w:r w:rsidRPr="00E5768D">
        <w:rPr>
          <w:rFonts w:ascii="微软雅黑" w:eastAsia="微软雅黑" w:hAnsi="微软雅黑" w:hint="eastAsia"/>
          <w:b/>
          <w:sz w:val="21"/>
          <w:szCs w:val="21"/>
        </w:rPr>
        <w:t>参选类别：</w:t>
      </w:r>
      <w:r w:rsidR="00C611CF" w:rsidRPr="00C611CF">
        <w:rPr>
          <w:rFonts w:ascii="微软雅黑" w:eastAsia="微软雅黑" w:hAnsi="微软雅黑" w:hint="eastAsia"/>
          <w:sz w:val="21"/>
          <w:szCs w:val="21"/>
        </w:rPr>
        <w:t>创意传播类</w:t>
      </w:r>
    </w:p>
    <w:p w14:paraId="0E6F1D1F" w14:textId="0B740008" w:rsidR="00B5241D" w:rsidRPr="00C611CF" w:rsidRDefault="000631F9" w:rsidP="001569D5">
      <w:pPr>
        <w:spacing w:before="100" w:beforeAutospacing="1" w:after="100" w:afterAutospacing="1"/>
        <w:textAlignment w:val="baseline"/>
        <w:rPr>
          <w:rFonts w:ascii="微软雅黑" w:eastAsia="微软雅黑" w:hAnsi="微软雅黑"/>
          <w:sz w:val="21"/>
          <w:szCs w:val="21"/>
        </w:rPr>
      </w:pPr>
      <w:r w:rsidRPr="002B1FC2">
        <w:rPr>
          <w:rFonts w:ascii="微软雅黑" w:eastAsia="微软雅黑" w:hAnsi="微软雅黑" w:hint="eastAsia"/>
          <w:b/>
          <w:color w:val="0000FF"/>
          <w:sz w:val="28"/>
        </w:rPr>
        <w:t>营销背景</w:t>
      </w:r>
    </w:p>
    <w:p w14:paraId="4A62E389" w14:textId="77777777" w:rsidR="00BF1807" w:rsidRPr="00BF1807" w:rsidRDefault="00BF1807" w:rsidP="001569D5">
      <w:pPr>
        <w:spacing w:before="100" w:beforeAutospacing="1" w:after="100" w:afterAutospacing="1"/>
        <w:textAlignment w:val="baseline"/>
        <w:rPr>
          <w:rFonts w:ascii="微软雅黑" w:eastAsia="微软雅黑" w:hAnsi="微软雅黑" w:cs="Times New Roman"/>
          <w:bCs/>
          <w:sz w:val="21"/>
          <w:szCs w:val="21"/>
        </w:rPr>
      </w:pPr>
      <w:r w:rsidRPr="00BF1807">
        <w:rPr>
          <w:rFonts w:ascii="微软雅黑" w:eastAsia="微软雅黑" w:hAnsi="微软雅黑" w:hint="eastAsia"/>
          <w:sz w:val="21"/>
          <w:szCs w:val="21"/>
        </w:rPr>
        <w:t>创维子品牌coocaa为逐步实现酷开品牌全球化、产品本地化的战略布局希望以中高端互联网品牌的品牌定位进入俄罗斯市场。</w:t>
      </w:r>
      <w:r w:rsidRPr="00BF1807">
        <w:rPr>
          <w:rFonts w:ascii="微软雅黑" w:eastAsia="微软雅黑" w:hAnsi="微软雅黑" w:hint="eastAsia"/>
          <w:bCs/>
          <w:sz w:val="21"/>
          <w:szCs w:val="21"/>
        </w:rPr>
        <w:t xml:space="preserve">完成酷开初入俄罗斯市场从零到一的品牌建设，进一步提高coocaa在俄罗斯的市场的品牌知名度。 </w:t>
      </w:r>
    </w:p>
    <w:p w14:paraId="3751F760" w14:textId="77777777" w:rsidR="000631F9" w:rsidRPr="002B1FC2" w:rsidRDefault="000631F9" w:rsidP="001569D5">
      <w:pPr>
        <w:spacing w:beforeLines="100" w:before="240" w:beforeAutospacing="1" w:afterLines="100" w:after="24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434A425" w14:textId="77777777" w:rsidR="00BF1807" w:rsidRPr="00BF1807" w:rsidRDefault="00BF1807" w:rsidP="001569D5">
      <w:pPr>
        <w:spacing w:before="100" w:beforeAutospacing="1" w:after="100" w:afterAutospacing="1"/>
        <w:rPr>
          <w:rFonts w:ascii="微软雅黑" w:eastAsia="微软雅黑" w:hAnsi="微软雅黑" w:cs="Times New Roman"/>
          <w:sz w:val="21"/>
          <w:szCs w:val="21"/>
        </w:rPr>
      </w:pPr>
      <w:r w:rsidRPr="00BF1807">
        <w:rPr>
          <w:rFonts w:ascii="微软雅黑" w:eastAsia="微软雅黑" w:hAnsi="微软雅黑" w:hint="eastAsia"/>
          <w:sz w:val="21"/>
          <w:szCs w:val="21"/>
        </w:rPr>
        <w:t>通过创新的本地化营销玩法、Social事件策划等营销手段，把coocaa入驻俄罗斯市场打造成吸引俄罗斯大众眼观的事件。借助双十一、黑五大促、双十二等节点，通过营销活动做到“品效合一”。通过“全网找与酷开俄罗斯福利官同名的萨沙，让他成为酷开的幸运星”的福利活动，为双十二节点造势，吸引大量优质UGC，建立品牌资产，让品牌名与品牌主张得到曝光最大化。</w:t>
      </w:r>
    </w:p>
    <w:p w14:paraId="40607E58" w14:textId="77777777" w:rsidR="00B5241D" w:rsidRPr="002B1FC2" w:rsidRDefault="000631F9" w:rsidP="001569D5">
      <w:pPr>
        <w:spacing w:beforeLines="100" w:before="240" w:beforeAutospacing="1" w:afterLines="100" w:after="24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A08925F" w14:textId="77777777" w:rsidR="0019060B" w:rsidRPr="0019060B" w:rsidRDefault="0019060B" w:rsidP="001569D5">
      <w:pPr>
        <w:spacing w:beforeLines="50" w:before="120" w:beforeAutospacing="1" w:afterLines="50" w:after="120" w:afterAutospacing="1"/>
        <w:rPr>
          <w:rFonts w:ascii="微软雅黑" w:eastAsia="微软雅黑" w:hAnsi="微软雅黑"/>
          <w:sz w:val="21"/>
          <w:szCs w:val="21"/>
        </w:rPr>
      </w:pPr>
      <w:r w:rsidRPr="0019060B">
        <w:rPr>
          <w:rFonts w:ascii="微软雅黑" w:eastAsia="微软雅黑" w:hAnsi="微软雅黑" w:hint="eastAsia"/>
          <w:sz w:val="21"/>
          <w:szCs w:val="21"/>
        </w:rPr>
        <w:t>创意洞察：</w:t>
      </w:r>
      <w:r w:rsidRPr="0019060B">
        <w:rPr>
          <w:rFonts w:ascii="微软雅黑" w:eastAsia="微软雅黑" w:hAnsi="微软雅黑"/>
          <w:sz w:val="21"/>
          <w:szCs w:val="21"/>
        </w:rPr>
        <w:t>Sasha</w:t>
      </w:r>
      <w:r w:rsidRPr="0019060B">
        <w:rPr>
          <w:rFonts w:ascii="微软雅黑" w:eastAsia="微软雅黑" w:hAnsi="微软雅黑" w:hint="eastAsia"/>
          <w:sz w:val="21"/>
          <w:szCs w:val="21"/>
        </w:rPr>
        <w:t>是俄罗斯最常见的名字，且男女通用。以</w:t>
      </w:r>
      <w:r w:rsidRPr="0019060B">
        <w:rPr>
          <w:rFonts w:ascii="微软雅黑" w:eastAsia="微软雅黑" w:hAnsi="微软雅黑"/>
          <w:sz w:val="21"/>
          <w:szCs w:val="21"/>
        </w:rPr>
        <w:t>Sasha</w:t>
      </w:r>
      <w:r w:rsidRPr="0019060B">
        <w:rPr>
          <w:rFonts w:ascii="微软雅黑" w:eastAsia="微软雅黑" w:hAnsi="微软雅黑" w:hint="eastAsia"/>
          <w:sz w:val="21"/>
          <w:szCs w:val="21"/>
        </w:rPr>
        <w:t>开展活动不仅</w:t>
      </w:r>
      <w:r w:rsidRPr="0019060B">
        <w:rPr>
          <w:rFonts w:ascii="微软雅黑" w:eastAsia="微软雅黑" w:hAnsi="微软雅黑"/>
          <w:sz w:val="21"/>
          <w:szCs w:val="21"/>
        </w:rPr>
        <w:t>自带话题与热度</w:t>
      </w:r>
      <w:r w:rsidRPr="0019060B">
        <w:rPr>
          <w:rFonts w:ascii="微软雅黑" w:eastAsia="微软雅黑" w:hAnsi="微软雅黑" w:hint="eastAsia"/>
          <w:sz w:val="21"/>
          <w:szCs w:val="21"/>
        </w:rPr>
        <w:t>，更能和更多人产生共鸣，吸引各位</w:t>
      </w:r>
      <w:r w:rsidRPr="0019060B">
        <w:rPr>
          <w:rFonts w:ascii="微软雅黑" w:eastAsia="微软雅黑" w:hAnsi="微软雅黑"/>
          <w:sz w:val="21"/>
          <w:szCs w:val="21"/>
        </w:rPr>
        <w:t>Sasha</w:t>
      </w:r>
      <w:r w:rsidRPr="0019060B">
        <w:rPr>
          <w:rFonts w:ascii="微软雅黑" w:eastAsia="微软雅黑" w:hAnsi="微软雅黑" w:hint="eastAsia"/>
          <w:sz w:val="21"/>
          <w:szCs w:val="21"/>
        </w:rPr>
        <w:t>们参与活动</w:t>
      </w:r>
      <w:r w:rsidRPr="0019060B">
        <w:rPr>
          <w:rFonts w:ascii="微软雅黑" w:eastAsia="微软雅黑" w:hAnsi="微软雅黑"/>
          <w:sz w:val="21"/>
          <w:szCs w:val="21"/>
        </w:rPr>
        <w:t>。通过借助同名找寻Sasha幸运儿活动，拉动Sasha和Sasha们的亲朋好友加入，成为品牌“野生代言人”</w:t>
      </w:r>
      <w:r w:rsidRPr="0019060B">
        <w:rPr>
          <w:rFonts w:ascii="微软雅黑" w:eastAsia="微软雅黑" w:hAnsi="微软雅黑" w:hint="eastAsia"/>
          <w:sz w:val="21"/>
          <w:szCs w:val="21"/>
        </w:rPr>
        <w:t>。透过娱乐化、病毒式的传播内容，以魔性的歌舞作为载体，针对性地瞄准俄罗斯群体的社媒喜好，打造敢玩会玩的年轻印象，扩大品牌消费群体。</w:t>
      </w:r>
      <w:r w:rsidRPr="0019060B">
        <w:rPr>
          <w:rFonts w:ascii="微软雅黑" w:eastAsia="微软雅黑" w:hAnsi="微软雅黑"/>
          <w:sz w:val="21"/>
          <w:szCs w:val="21"/>
        </w:rPr>
        <w:t xml:space="preserve"> </w:t>
      </w:r>
    </w:p>
    <w:p w14:paraId="1B361015" w14:textId="52FAB659" w:rsidR="000631F9" w:rsidRPr="00C611CF" w:rsidRDefault="0019060B" w:rsidP="001569D5">
      <w:pPr>
        <w:spacing w:beforeLines="50" w:before="120" w:beforeAutospacing="1" w:afterLines="50" w:after="120" w:afterAutospacing="1"/>
        <w:rPr>
          <w:rFonts w:ascii="微软雅黑" w:eastAsia="微软雅黑" w:hAnsi="微软雅黑"/>
          <w:sz w:val="21"/>
          <w:szCs w:val="21"/>
        </w:rPr>
      </w:pPr>
      <w:r w:rsidRPr="0019060B">
        <w:rPr>
          <w:rFonts w:ascii="微软雅黑" w:eastAsia="微软雅黑" w:hAnsi="微软雅黑" w:hint="eastAsia"/>
          <w:sz w:val="21"/>
          <w:szCs w:val="21"/>
        </w:rPr>
        <w:t>传播策略：通过社交平台</w:t>
      </w:r>
      <w:r w:rsidRPr="0019060B">
        <w:rPr>
          <w:rFonts w:ascii="微软雅黑" w:eastAsia="微软雅黑" w:hAnsi="微软雅黑"/>
          <w:sz w:val="21"/>
          <w:szCs w:val="21"/>
        </w:rPr>
        <w:t>VK</w:t>
      </w:r>
      <w:r w:rsidRPr="0019060B">
        <w:rPr>
          <w:rFonts w:ascii="微软雅黑" w:eastAsia="微软雅黑" w:hAnsi="微软雅黑" w:hint="eastAsia"/>
          <w:sz w:val="21"/>
          <w:szCs w:val="21"/>
        </w:rPr>
        <w:t>发布寻找同名</w:t>
      </w:r>
      <w:r w:rsidRPr="0019060B">
        <w:rPr>
          <w:rFonts w:ascii="微软雅黑" w:eastAsia="微软雅黑" w:hAnsi="微软雅黑"/>
          <w:sz w:val="21"/>
          <w:szCs w:val="21"/>
        </w:rPr>
        <w:t>Sasha</w:t>
      </w:r>
      <w:r w:rsidRPr="0019060B">
        <w:rPr>
          <w:rFonts w:ascii="微软雅黑" w:eastAsia="微软雅黑" w:hAnsi="微软雅黑" w:hint="eastAsia"/>
          <w:sz w:val="21"/>
          <w:szCs w:val="21"/>
        </w:rPr>
        <w:t>为锦鲤送出福利的形式吸引广大受众的投稿内容，同时</w:t>
      </w:r>
      <w:r w:rsidR="001C7B9F">
        <w:rPr>
          <w:rFonts w:ascii="微软雅黑" w:eastAsia="微软雅黑" w:hAnsi="微软雅黑" w:hint="eastAsia"/>
          <w:sz w:val="21"/>
          <w:szCs w:val="21"/>
        </w:rPr>
        <w:t>在TikT</w:t>
      </w:r>
      <w:r w:rsidR="001C7B9F">
        <w:rPr>
          <w:rFonts w:ascii="微软雅黑" w:eastAsia="微软雅黑" w:hAnsi="微软雅黑"/>
          <w:sz w:val="21"/>
          <w:szCs w:val="21"/>
        </w:rPr>
        <w:t>ok</w:t>
      </w:r>
      <w:r w:rsidRPr="0019060B">
        <w:rPr>
          <w:rFonts w:ascii="微软雅黑" w:eastAsia="微软雅黑" w:hAnsi="微软雅黑" w:hint="eastAsia"/>
          <w:sz w:val="21"/>
          <w:szCs w:val="21"/>
        </w:rPr>
        <w:t>发布酷开品牌活动单曲</w:t>
      </w:r>
      <w:r w:rsidRPr="0019060B">
        <w:rPr>
          <w:rFonts w:ascii="微软雅黑" w:eastAsia="微软雅黑" w:hAnsi="微软雅黑"/>
          <w:sz w:val="21"/>
          <w:szCs w:val="21"/>
        </w:rPr>
        <w:t>coo with Sasha</w:t>
      </w:r>
      <w:r w:rsidRPr="0019060B">
        <w:rPr>
          <w:rFonts w:ascii="微软雅黑" w:eastAsia="微软雅黑" w:hAnsi="微软雅黑" w:hint="eastAsia"/>
          <w:sz w:val="21"/>
          <w:szCs w:val="21"/>
        </w:rPr>
        <w:t>，以洗脑、娱乐化的内容和形式，并以此作为源头，透过数名红人的翻唱演绎，视频延伸创作，</w:t>
      </w:r>
      <w:r w:rsidRPr="0019060B">
        <w:rPr>
          <w:rFonts w:ascii="微软雅黑" w:eastAsia="微软雅黑" w:hAnsi="微软雅黑"/>
          <w:sz w:val="21"/>
          <w:szCs w:val="21"/>
        </w:rPr>
        <w:t>引发网友UGC产出，迅速形成病毒式传播。</w:t>
      </w:r>
    </w:p>
    <w:p w14:paraId="0413AEA7" w14:textId="77777777" w:rsidR="00B5241D" w:rsidRPr="002B1FC2" w:rsidRDefault="000631F9" w:rsidP="001569D5">
      <w:pPr>
        <w:spacing w:beforeLines="100" w:before="240" w:beforeAutospacing="1" w:afterLines="100" w:after="24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0C9930E" w14:textId="57AC296F" w:rsidR="000631F9" w:rsidRDefault="00BC6BC3" w:rsidP="001569D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第一阶段：</w:t>
      </w:r>
    </w:p>
    <w:p w14:paraId="02BE5C26" w14:textId="5D1EFCF2" w:rsidR="00BC6BC3" w:rsidRDefault="00BC6BC3" w:rsidP="001569D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12月3日，在主流社交媒体V</w:t>
      </w:r>
      <w:r>
        <w:rPr>
          <w:rFonts w:ascii="微软雅黑" w:eastAsia="微软雅黑" w:hAnsi="微软雅黑"/>
          <w:sz w:val="21"/>
          <w:szCs w:val="21"/>
        </w:rPr>
        <w:t>K</w:t>
      </w:r>
      <w:r>
        <w:rPr>
          <w:rFonts w:ascii="微软雅黑" w:eastAsia="微软雅黑" w:hAnsi="微软雅黑" w:hint="eastAsia"/>
          <w:sz w:val="21"/>
          <w:szCs w:val="21"/>
        </w:rPr>
        <w:t>上发起全网找S</w:t>
      </w:r>
      <w:r>
        <w:rPr>
          <w:rFonts w:ascii="微软雅黑" w:eastAsia="微软雅黑" w:hAnsi="微软雅黑"/>
          <w:sz w:val="21"/>
          <w:szCs w:val="21"/>
        </w:rPr>
        <w:t>asha</w:t>
      </w:r>
      <w:r>
        <w:rPr>
          <w:rFonts w:ascii="微软雅黑" w:eastAsia="微软雅黑" w:hAnsi="微软雅黑" w:hint="eastAsia"/>
          <w:sz w:val="21"/>
          <w:szCs w:val="21"/>
        </w:rPr>
        <w:t>活动，</w:t>
      </w:r>
      <w:r w:rsidR="00556431">
        <w:rPr>
          <w:rFonts w:ascii="微软雅黑" w:eastAsia="微软雅黑" w:hAnsi="微软雅黑" w:hint="eastAsia"/>
          <w:sz w:val="21"/>
          <w:szCs w:val="21"/>
        </w:rPr>
        <w:t>抛出</w:t>
      </w:r>
      <w:r>
        <w:rPr>
          <w:rFonts w:ascii="微软雅黑" w:eastAsia="微软雅黑" w:hAnsi="微软雅黑" w:hint="eastAsia"/>
          <w:sz w:val="21"/>
          <w:szCs w:val="21"/>
        </w:rPr>
        <w:t>惊喜福利吸引网友积极参与</w:t>
      </w:r>
      <w:r w:rsidR="00CD2BDA">
        <w:rPr>
          <w:rFonts w:ascii="微软雅黑" w:eastAsia="微软雅黑" w:hAnsi="微软雅黑" w:hint="eastAsia"/>
          <w:sz w:val="21"/>
          <w:szCs w:val="21"/>
        </w:rPr>
        <w:t>，分享</w:t>
      </w:r>
      <w:r>
        <w:rPr>
          <w:rFonts w:ascii="微软雅黑" w:eastAsia="微软雅黑" w:hAnsi="微软雅黑" w:hint="eastAsia"/>
          <w:sz w:val="21"/>
          <w:szCs w:val="21"/>
        </w:rPr>
        <w:t>关于S</w:t>
      </w:r>
      <w:r>
        <w:rPr>
          <w:rFonts w:ascii="微软雅黑" w:eastAsia="微软雅黑" w:hAnsi="微软雅黑"/>
          <w:sz w:val="21"/>
          <w:szCs w:val="21"/>
        </w:rPr>
        <w:t>asha</w:t>
      </w:r>
      <w:r>
        <w:rPr>
          <w:rFonts w:ascii="微软雅黑" w:eastAsia="微软雅黑" w:hAnsi="微软雅黑" w:hint="eastAsia"/>
          <w:sz w:val="21"/>
          <w:szCs w:val="21"/>
        </w:rPr>
        <w:t>的故事</w:t>
      </w:r>
      <w:r w:rsidR="00CD2BDA">
        <w:rPr>
          <w:rFonts w:ascii="微软雅黑" w:eastAsia="微软雅黑" w:hAnsi="微软雅黑" w:hint="eastAsia"/>
          <w:sz w:val="21"/>
          <w:szCs w:val="21"/>
        </w:rPr>
        <w:t>，鼓励创造优质U</w:t>
      </w:r>
      <w:r w:rsidR="00CD2BDA">
        <w:rPr>
          <w:rFonts w:ascii="微软雅黑" w:eastAsia="微软雅黑" w:hAnsi="微软雅黑"/>
          <w:sz w:val="21"/>
          <w:szCs w:val="21"/>
        </w:rPr>
        <w:t>GC</w:t>
      </w:r>
      <w:r w:rsidR="00CD2BDA">
        <w:rPr>
          <w:rFonts w:ascii="微软雅黑" w:eastAsia="微软雅黑" w:hAnsi="微软雅黑" w:hint="eastAsia"/>
          <w:sz w:val="21"/>
          <w:szCs w:val="21"/>
        </w:rPr>
        <w:t>内容</w:t>
      </w:r>
      <w:r w:rsidR="00556431">
        <w:rPr>
          <w:rFonts w:ascii="微软雅黑" w:eastAsia="微软雅黑" w:hAnsi="微软雅黑" w:hint="eastAsia"/>
          <w:sz w:val="21"/>
          <w:szCs w:val="21"/>
        </w:rPr>
        <w:t>，是官方账号富有活力和创造性。</w:t>
      </w:r>
    </w:p>
    <w:p w14:paraId="08DAB4C5" w14:textId="750F4522" w:rsidR="006D407C" w:rsidRDefault="006D407C" w:rsidP="001569D5">
      <w:pPr>
        <w:spacing w:before="100" w:beforeAutospacing="1" w:after="100" w:afterAutospacing="1"/>
        <w:textAlignment w:val="baseline"/>
        <w:rPr>
          <w:rFonts w:ascii="微软雅黑" w:eastAsia="微软雅黑" w:hAnsi="微软雅黑"/>
          <w:sz w:val="21"/>
          <w:szCs w:val="21"/>
        </w:rPr>
      </w:pPr>
    </w:p>
    <w:p w14:paraId="497C4126" w14:textId="4F873647" w:rsidR="00556431" w:rsidRDefault="00556431" w:rsidP="001569D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7A515FE6" wp14:editId="76AD7670">
            <wp:extent cx="5720715" cy="3218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37FB831A" w14:textId="1AFA4BAE" w:rsidR="001C7B9F" w:rsidRDefault="001C7B9F" w:rsidP="001569D5">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(主视觉海报)</w:t>
      </w:r>
    </w:p>
    <w:p w14:paraId="636069BA" w14:textId="5DF70183" w:rsidR="00CD2BDA" w:rsidRDefault="00CD2BDA" w:rsidP="001569D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第二阶段：</w:t>
      </w:r>
    </w:p>
    <w:p w14:paraId="00FF2984" w14:textId="71B2027A" w:rsidR="006D407C" w:rsidRPr="00E5768D" w:rsidRDefault="00CD2BDA" w:rsidP="001569D5">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sz w:val="21"/>
          <w:szCs w:val="21"/>
        </w:rPr>
        <w:t>邀请头部红人打造洗脑向主题歌曲，12月</w:t>
      </w:r>
      <w:r w:rsidR="00556431">
        <w:rPr>
          <w:rFonts w:ascii="微软雅黑" w:eastAsia="微软雅黑" w:hAnsi="微软雅黑" w:hint="eastAsia"/>
          <w:sz w:val="21"/>
          <w:szCs w:val="21"/>
        </w:rPr>
        <w:t>6</w:t>
      </w:r>
      <w:r>
        <w:rPr>
          <w:rFonts w:ascii="微软雅黑" w:eastAsia="微软雅黑" w:hAnsi="微软雅黑" w:hint="eastAsia"/>
          <w:sz w:val="21"/>
          <w:szCs w:val="21"/>
        </w:rPr>
        <w:t>日在TikT</w:t>
      </w:r>
      <w:r>
        <w:rPr>
          <w:rFonts w:ascii="微软雅黑" w:eastAsia="微软雅黑" w:hAnsi="微软雅黑"/>
          <w:sz w:val="21"/>
          <w:szCs w:val="21"/>
        </w:rPr>
        <w:t>ok</w:t>
      </w:r>
      <w:r>
        <w:rPr>
          <w:rFonts w:ascii="微软雅黑" w:eastAsia="微软雅黑" w:hAnsi="微软雅黑" w:hint="eastAsia"/>
          <w:sz w:val="21"/>
          <w:szCs w:val="21"/>
        </w:rPr>
        <w:t>和You</w:t>
      </w:r>
      <w:r>
        <w:rPr>
          <w:rFonts w:ascii="微软雅黑" w:eastAsia="微软雅黑" w:hAnsi="微软雅黑"/>
          <w:sz w:val="21"/>
          <w:szCs w:val="21"/>
        </w:rPr>
        <w:t>tube</w:t>
      </w:r>
      <w:r>
        <w:rPr>
          <w:rFonts w:ascii="微软雅黑" w:eastAsia="微软雅黑" w:hAnsi="微软雅黑" w:hint="eastAsia"/>
          <w:sz w:val="21"/>
          <w:szCs w:val="21"/>
        </w:rPr>
        <w:t>发布找S</w:t>
      </w:r>
      <w:r>
        <w:rPr>
          <w:rFonts w:ascii="微软雅黑" w:eastAsia="微软雅黑" w:hAnsi="微软雅黑"/>
          <w:sz w:val="21"/>
          <w:szCs w:val="21"/>
        </w:rPr>
        <w:t>asha</w:t>
      </w:r>
      <w:r>
        <w:rPr>
          <w:rFonts w:ascii="微软雅黑" w:eastAsia="微软雅黑" w:hAnsi="微软雅黑" w:hint="eastAsia"/>
          <w:sz w:val="21"/>
          <w:szCs w:val="21"/>
        </w:rPr>
        <w:t>主题歌曲，</w:t>
      </w:r>
      <w:r w:rsidR="00556431">
        <w:rPr>
          <w:rFonts w:ascii="微软雅黑" w:eastAsia="微软雅黑" w:hAnsi="微软雅黑" w:hint="eastAsia"/>
          <w:sz w:val="21"/>
          <w:szCs w:val="21"/>
        </w:rPr>
        <w:t>歌词吸睛夺目，引爆社交媒体，得到了高效的曝光和传播。</w:t>
      </w:r>
      <w:r w:rsidR="006D407C">
        <w:rPr>
          <w:rFonts w:ascii="微软雅黑" w:eastAsia="微软雅黑" w:hAnsi="微软雅黑" w:hint="eastAsia"/>
          <w:sz w:val="21"/>
          <w:szCs w:val="21"/>
        </w:rPr>
        <w:t>12月8日—12月15日，头部红人发布特效与魔鬼舞步的舞蹈二次创作，带动网友进行翻唱翻跳，为品牌持续曝光</w:t>
      </w:r>
    </w:p>
    <w:p w14:paraId="6801F580" w14:textId="57E869DE" w:rsidR="00CD2BDA" w:rsidRPr="006D407C" w:rsidRDefault="00CD2BDA" w:rsidP="001569D5">
      <w:pPr>
        <w:spacing w:before="100" w:beforeAutospacing="1" w:after="100" w:afterAutospacing="1"/>
        <w:textAlignment w:val="baseline"/>
        <w:rPr>
          <w:rFonts w:ascii="微软雅黑" w:eastAsia="微软雅黑" w:hAnsi="微软雅黑"/>
          <w:sz w:val="21"/>
          <w:szCs w:val="21"/>
        </w:rPr>
      </w:pPr>
    </w:p>
    <w:p w14:paraId="7EAA9C50" w14:textId="729FD94A" w:rsidR="00CD2BDA" w:rsidRDefault="00146917" w:rsidP="001569D5">
      <w:pPr>
        <w:spacing w:before="100" w:beforeAutospacing="1" w:after="100" w:afterAutospacing="1"/>
        <w:ind w:firstLineChars="450" w:firstLine="1080"/>
        <w:textAlignment w:val="baseline"/>
        <w:rPr>
          <w:rFonts w:ascii="微软雅黑" w:eastAsia="微软雅黑" w:hAnsi="微软雅黑"/>
          <w:sz w:val="21"/>
          <w:szCs w:val="21"/>
        </w:rPr>
      </w:pPr>
      <w:r>
        <w:rPr>
          <w:noProof/>
        </w:rPr>
        <w:lastRenderedPageBreak/>
        <w:drawing>
          <wp:inline distT="0" distB="0" distL="0" distR="0" wp14:anchorId="795FD920" wp14:editId="20282715">
            <wp:extent cx="4892040" cy="44767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2040" cy="4476750"/>
                    </a:xfrm>
                    <a:prstGeom prst="rect">
                      <a:avLst/>
                    </a:prstGeom>
                  </pic:spPr>
                </pic:pic>
              </a:graphicData>
            </a:graphic>
          </wp:inline>
        </w:drawing>
      </w:r>
    </w:p>
    <w:p w14:paraId="501B2660" w14:textId="77777777" w:rsidR="00E40EE7" w:rsidRPr="002B1FC2" w:rsidRDefault="000631F9" w:rsidP="001569D5">
      <w:pPr>
        <w:spacing w:beforeLines="100" w:before="240" w:beforeAutospacing="1" w:afterLines="100" w:after="24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397A2164" w14:textId="77777777" w:rsidR="0019060B" w:rsidRPr="0019060B" w:rsidRDefault="0019060B" w:rsidP="001569D5">
      <w:pPr>
        <w:spacing w:before="100" w:beforeAutospacing="1" w:after="100" w:afterAutospacing="1"/>
        <w:textAlignment w:val="baseline"/>
        <w:rPr>
          <w:rFonts w:ascii="微软雅黑" w:eastAsia="微软雅黑" w:hAnsi="微软雅黑"/>
          <w:sz w:val="21"/>
          <w:szCs w:val="21"/>
        </w:rPr>
      </w:pPr>
      <w:r w:rsidRPr="0019060B">
        <w:rPr>
          <w:rFonts w:ascii="微软雅黑" w:eastAsia="微软雅黑" w:hAnsi="微软雅黑" w:hint="eastAsia"/>
          <w:sz w:val="21"/>
          <w:szCs w:val="21"/>
        </w:rPr>
        <w:t>此次营销活动提升了俄罗斯市场目标消费者对</w:t>
      </w:r>
      <w:r w:rsidRPr="0019060B">
        <w:rPr>
          <w:rFonts w:ascii="微软雅黑" w:eastAsia="微软雅黑" w:hAnsi="微软雅黑"/>
          <w:sz w:val="21"/>
          <w:szCs w:val="21"/>
        </w:rPr>
        <w:t>cocaa的认知度和记忆，实现了品牌的优秀曝光，深化了该品牌在目标消费者心中的形象。</w:t>
      </w:r>
    </w:p>
    <w:p w14:paraId="1D5FCA7A" w14:textId="77777777" w:rsidR="0019060B" w:rsidRPr="0019060B" w:rsidRDefault="0019060B" w:rsidP="001569D5">
      <w:pPr>
        <w:spacing w:before="100" w:beforeAutospacing="1" w:after="100" w:afterAutospacing="1"/>
        <w:textAlignment w:val="baseline"/>
        <w:rPr>
          <w:rFonts w:ascii="微软雅黑" w:eastAsia="微软雅黑" w:hAnsi="微软雅黑"/>
          <w:sz w:val="21"/>
          <w:szCs w:val="21"/>
        </w:rPr>
      </w:pPr>
      <w:r w:rsidRPr="0019060B">
        <w:rPr>
          <w:rFonts w:ascii="微软雅黑" w:eastAsia="微软雅黑" w:hAnsi="微软雅黑"/>
          <w:sz w:val="21"/>
          <w:szCs w:val="21"/>
        </w:rPr>
        <w:t>1、口碑与引流双赢的品效合一</w:t>
      </w:r>
    </w:p>
    <w:p w14:paraId="7EE7794B" w14:textId="77777777" w:rsidR="0019060B" w:rsidRPr="0019060B" w:rsidRDefault="0019060B" w:rsidP="001569D5">
      <w:pPr>
        <w:spacing w:before="100" w:beforeAutospacing="1" w:after="100" w:afterAutospacing="1"/>
        <w:textAlignment w:val="baseline"/>
        <w:rPr>
          <w:rFonts w:ascii="微软雅黑" w:eastAsia="微软雅黑" w:hAnsi="微软雅黑"/>
          <w:sz w:val="21"/>
          <w:szCs w:val="21"/>
        </w:rPr>
      </w:pPr>
      <w:r w:rsidRPr="0019060B">
        <w:rPr>
          <w:rFonts w:ascii="微软雅黑" w:eastAsia="微软雅黑" w:hAnsi="微软雅黑" w:hint="eastAsia"/>
          <w:sz w:val="21"/>
          <w:szCs w:val="21"/>
        </w:rPr>
        <w:t>本次活动获得优质</w:t>
      </w:r>
      <w:r w:rsidRPr="0019060B">
        <w:rPr>
          <w:rFonts w:ascii="微软雅黑" w:eastAsia="微软雅黑" w:hAnsi="微软雅黑"/>
          <w:sz w:val="21"/>
          <w:szCs w:val="21"/>
        </w:rPr>
        <w:t>UGC共计300+，产品链接点击数据增加40万+，品牌总曝光达到6000万+，coocaa VK主页双十二活动贴文，触达人群高达90万+，获得点赞数近2,000，总互动量高达2000+。</w:t>
      </w:r>
    </w:p>
    <w:p w14:paraId="11251D52" w14:textId="77777777" w:rsidR="0019060B" w:rsidRPr="0019060B" w:rsidRDefault="0019060B" w:rsidP="001569D5">
      <w:pPr>
        <w:spacing w:before="100" w:beforeAutospacing="1" w:after="100" w:afterAutospacing="1"/>
        <w:textAlignment w:val="baseline"/>
        <w:rPr>
          <w:rFonts w:ascii="微软雅黑" w:eastAsia="微软雅黑" w:hAnsi="微软雅黑"/>
          <w:sz w:val="21"/>
          <w:szCs w:val="21"/>
        </w:rPr>
      </w:pPr>
      <w:r w:rsidRPr="0019060B">
        <w:rPr>
          <w:rFonts w:ascii="微软雅黑" w:eastAsia="微软雅黑" w:hAnsi="微软雅黑"/>
          <w:sz w:val="21"/>
          <w:szCs w:val="21"/>
        </w:rPr>
        <w:t>2、社媒引流，打造传播轰动效应</w:t>
      </w:r>
    </w:p>
    <w:p w14:paraId="23EE65F1" w14:textId="1BE925D7" w:rsidR="002B1FC2" w:rsidRPr="00A015F9" w:rsidRDefault="0019060B" w:rsidP="001569D5">
      <w:pPr>
        <w:spacing w:before="100" w:beforeAutospacing="1" w:after="100" w:afterAutospacing="1"/>
        <w:textAlignment w:val="baseline"/>
        <w:rPr>
          <w:rFonts w:ascii="微软雅黑" w:eastAsia="微软雅黑" w:hAnsi="微软雅黑"/>
          <w:sz w:val="21"/>
          <w:szCs w:val="21"/>
        </w:rPr>
      </w:pPr>
      <w:r w:rsidRPr="0019060B">
        <w:rPr>
          <w:rFonts w:ascii="微软雅黑" w:eastAsia="微软雅黑" w:hAnsi="微软雅黑"/>
          <w:sz w:val="21"/>
          <w:szCs w:val="21"/>
        </w:rPr>
        <w:t>TikTok各圈层红人联动创作发布品牌活动相关衍生趣味视频、活动话题浏览量高达40万，官号播放量超过2.3万</w:t>
      </w:r>
      <w:r w:rsidR="00A015F9">
        <w:rPr>
          <w:rFonts w:ascii="微软雅黑" w:eastAsia="微软雅黑" w:hAnsi="微软雅黑" w:hint="eastAsia"/>
          <w:sz w:val="21"/>
          <w:szCs w:val="21"/>
        </w:rPr>
        <w:t>。</w:t>
      </w:r>
    </w:p>
    <w:sectPr w:rsidR="002B1FC2" w:rsidRPr="00A015F9" w:rsidSect="00970C56">
      <w:headerReference w:type="default" r:id="rId10"/>
      <w:footerReference w:type="even" r:id="rId11"/>
      <w:footerReference w:type="default" r:id="rId1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BA170" w14:textId="77777777" w:rsidR="00DE30E3" w:rsidRDefault="00DE30E3">
      <w:r>
        <w:separator/>
      </w:r>
    </w:p>
  </w:endnote>
  <w:endnote w:type="continuationSeparator" w:id="0">
    <w:p w14:paraId="411CA5C2" w14:textId="77777777" w:rsidR="00DE30E3" w:rsidRDefault="00DE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055B9" w14:textId="77777777" w:rsidR="00DE30E3" w:rsidRDefault="00DE30E3">
      <w:r>
        <w:separator/>
      </w:r>
    </w:p>
  </w:footnote>
  <w:footnote w:type="continuationSeparator" w:id="0">
    <w:p w14:paraId="3225AB37" w14:textId="77777777" w:rsidR="00DE30E3" w:rsidRDefault="00DE3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917"/>
    <w:rsid w:val="00146A94"/>
    <w:rsid w:val="001540DA"/>
    <w:rsid w:val="001569D5"/>
    <w:rsid w:val="00172A27"/>
    <w:rsid w:val="001731D8"/>
    <w:rsid w:val="00173E91"/>
    <w:rsid w:val="00176817"/>
    <w:rsid w:val="00181C7B"/>
    <w:rsid w:val="00184006"/>
    <w:rsid w:val="0019060B"/>
    <w:rsid w:val="00192A5B"/>
    <w:rsid w:val="00194762"/>
    <w:rsid w:val="00195220"/>
    <w:rsid w:val="001954B4"/>
    <w:rsid w:val="0019737F"/>
    <w:rsid w:val="001A500D"/>
    <w:rsid w:val="001C4334"/>
    <w:rsid w:val="001C7B9F"/>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1F7C"/>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95874"/>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6431"/>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07C"/>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0173"/>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0807"/>
    <w:rsid w:val="0085738D"/>
    <w:rsid w:val="008612D4"/>
    <w:rsid w:val="008674D7"/>
    <w:rsid w:val="00880022"/>
    <w:rsid w:val="008875A4"/>
    <w:rsid w:val="008B2200"/>
    <w:rsid w:val="008B689B"/>
    <w:rsid w:val="008C0285"/>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96E02"/>
    <w:rsid w:val="009B0E2C"/>
    <w:rsid w:val="009B796F"/>
    <w:rsid w:val="009C6E37"/>
    <w:rsid w:val="009E0D6A"/>
    <w:rsid w:val="009E6D94"/>
    <w:rsid w:val="009F1FAC"/>
    <w:rsid w:val="009F7D3B"/>
    <w:rsid w:val="00A015F9"/>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57659"/>
    <w:rsid w:val="00B71E01"/>
    <w:rsid w:val="00B93BD6"/>
    <w:rsid w:val="00B93E3B"/>
    <w:rsid w:val="00BA0329"/>
    <w:rsid w:val="00BA7554"/>
    <w:rsid w:val="00BB0E07"/>
    <w:rsid w:val="00BB1A99"/>
    <w:rsid w:val="00BC1804"/>
    <w:rsid w:val="00BC6BC3"/>
    <w:rsid w:val="00BC7577"/>
    <w:rsid w:val="00BD5747"/>
    <w:rsid w:val="00BD741B"/>
    <w:rsid w:val="00BD7FD3"/>
    <w:rsid w:val="00BE0A47"/>
    <w:rsid w:val="00BE28C0"/>
    <w:rsid w:val="00BF1807"/>
    <w:rsid w:val="00BF2065"/>
    <w:rsid w:val="00BF6726"/>
    <w:rsid w:val="00C00168"/>
    <w:rsid w:val="00C04E7B"/>
    <w:rsid w:val="00C078EC"/>
    <w:rsid w:val="00C171FB"/>
    <w:rsid w:val="00C24600"/>
    <w:rsid w:val="00C272F9"/>
    <w:rsid w:val="00C40E03"/>
    <w:rsid w:val="00C5015C"/>
    <w:rsid w:val="00C516C8"/>
    <w:rsid w:val="00C611CF"/>
    <w:rsid w:val="00C657FA"/>
    <w:rsid w:val="00C73B42"/>
    <w:rsid w:val="00C93159"/>
    <w:rsid w:val="00C96025"/>
    <w:rsid w:val="00CA397B"/>
    <w:rsid w:val="00CA426C"/>
    <w:rsid w:val="00CB2251"/>
    <w:rsid w:val="00CB2938"/>
    <w:rsid w:val="00CB29C6"/>
    <w:rsid w:val="00CB462E"/>
    <w:rsid w:val="00CB4A74"/>
    <w:rsid w:val="00CC24FE"/>
    <w:rsid w:val="00CC70FB"/>
    <w:rsid w:val="00CD2BDA"/>
    <w:rsid w:val="00CE55AC"/>
    <w:rsid w:val="00D13BC3"/>
    <w:rsid w:val="00D14F03"/>
    <w:rsid w:val="00D409BB"/>
    <w:rsid w:val="00D5007A"/>
    <w:rsid w:val="00D54E60"/>
    <w:rsid w:val="00D5598B"/>
    <w:rsid w:val="00D56BD0"/>
    <w:rsid w:val="00D63679"/>
    <w:rsid w:val="00D6725D"/>
    <w:rsid w:val="00D71A2E"/>
    <w:rsid w:val="00D731FC"/>
    <w:rsid w:val="00D80973"/>
    <w:rsid w:val="00DB3708"/>
    <w:rsid w:val="00DB4C4A"/>
    <w:rsid w:val="00DC32E7"/>
    <w:rsid w:val="00DC397E"/>
    <w:rsid w:val="00DD56E4"/>
    <w:rsid w:val="00DE30E3"/>
    <w:rsid w:val="00DE76F1"/>
    <w:rsid w:val="00E004F9"/>
    <w:rsid w:val="00E21168"/>
    <w:rsid w:val="00E23547"/>
    <w:rsid w:val="00E24062"/>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626572">
      <w:bodyDiv w:val="1"/>
      <w:marLeft w:val="0"/>
      <w:marRight w:val="0"/>
      <w:marTop w:val="0"/>
      <w:marBottom w:val="0"/>
      <w:divBdr>
        <w:top w:val="none" w:sz="0" w:space="0" w:color="auto"/>
        <w:left w:val="none" w:sz="0" w:space="0" w:color="auto"/>
        <w:bottom w:val="none" w:sz="0" w:space="0" w:color="auto"/>
        <w:right w:val="none" w:sz="0" w:space="0" w:color="auto"/>
      </w:divBdr>
    </w:div>
    <w:div w:id="32193343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182</Words>
  <Characters>1038</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6</cp:revision>
  <cp:lastPrinted>2012-10-11T08:46:00Z</cp:lastPrinted>
  <dcterms:created xsi:type="dcterms:W3CDTF">2021-01-25T02:35:00Z</dcterms:created>
  <dcterms:modified xsi:type="dcterms:W3CDTF">2021-02-01T08:28:00Z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