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631F9" w:rsidRPr="00C27CF2" w:rsidRDefault="007A223C" w:rsidP="00AC6F81">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sidRPr="007A223C">
        <w:rPr>
          <w:rFonts w:ascii="微软雅黑" w:eastAsia="微软雅黑" w:hAnsi="微软雅黑" w:hint="eastAsia"/>
          <w:b/>
          <w:sz w:val="32"/>
          <w:szCs w:val="32"/>
        </w:rPr>
        <w:t>江坚炜 Michael</w:t>
      </w:r>
    </w:p>
    <w:p w:rsidR="009076EA" w:rsidRPr="000F5168" w:rsidRDefault="009076EA" w:rsidP="00D36665">
      <w:pPr>
        <w:textAlignment w:val="baseline"/>
        <w:rPr>
          <w:rFonts w:ascii="微软雅黑" w:eastAsia="微软雅黑" w:hAnsi="微软雅黑"/>
          <w:b/>
        </w:rPr>
      </w:pPr>
      <w:r w:rsidRPr="000F5168">
        <w:rPr>
          <w:rFonts w:ascii="微软雅黑" w:eastAsia="微软雅黑" w:hAnsi="微软雅黑" w:hint="eastAsia"/>
          <w:b/>
        </w:rPr>
        <w:t>公司职位：</w:t>
      </w:r>
      <w:r w:rsidR="00811854" w:rsidRPr="007A223C">
        <w:rPr>
          <w:rFonts w:ascii="微软雅黑" w:eastAsia="微软雅黑" w:hAnsi="微软雅黑" w:hint="eastAsia"/>
          <w:bCs/>
          <w:color w:val="000000" w:themeColor="text1"/>
          <w:kern w:val="24"/>
          <w:szCs w:val="21"/>
        </w:rPr>
        <w:t>爱点击集团首席营销官</w:t>
      </w:r>
    </w:p>
    <w:p w:rsidR="007A223C" w:rsidRDefault="009076EA" w:rsidP="00D36665">
      <w:pPr>
        <w:textAlignment w:val="baseline"/>
        <w:rPr>
          <w:rFonts w:ascii="微软雅黑" w:eastAsia="微软雅黑" w:hAnsi="微软雅黑"/>
        </w:rPr>
      </w:pPr>
      <w:r w:rsidRPr="000F5168">
        <w:rPr>
          <w:rFonts w:ascii="微软雅黑" w:eastAsia="微软雅黑" w:hAnsi="微软雅黑" w:hint="eastAsia"/>
          <w:b/>
        </w:rPr>
        <w:t>参选类别：</w:t>
      </w:r>
      <w:bookmarkStart w:id="0" w:name="_GoBack"/>
      <w:r w:rsidR="007A223C" w:rsidRPr="007A223C">
        <w:rPr>
          <w:rFonts w:ascii="微软雅黑" w:eastAsia="微软雅黑" w:hAnsi="微软雅黑" w:hint="eastAsia"/>
          <w:kern w:val="0"/>
          <w:szCs w:val="21"/>
        </w:rPr>
        <w:t>年度数字营销影响力人物</w:t>
      </w:r>
      <w:bookmarkEnd w:id="0"/>
    </w:p>
    <w:p w:rsidR="007A223C" w:rsidRDefault="007A223C" w:rsidP="007A223C">
      <w:pPr>
        <w:spacing w:before="100" w:beforeAutospacing="1" w:after="100" w:afterAutospacing="1"/>
        <w:jc w:val="center"/>
        <w:textAlignment w:val="baseline"/>
        <w:rPr>
          <w:rFonts w:ascii="微软雅黑" w:eastAsia="微软雅黑" w:hAnsi="微软雅黑"/>
          <w:b/>
          <w:color w:val="0000FF"/>
          <w:sz w:val="28"/>
          <w:szCs w:val="24"/>
        </w:rPr>
      </w:pPr>
      <w:r>
        <w:rPr>
          <w:rFonts w:ascii="微软雅黑" w:eastAsia="微软雅黑" w:hAnsi="微软雅黑"/>
          <w:b/>
          <w:noProof/>
          <w:sz w:val="28"/>
          <w:szCs w:val="28"/>
        </w:rPr>
        <w:drawing>
          <wp:inline distT="0" distB="0" distL="0" distR="0" wp14:anchorId="18C48439" wp14:editId="46114477">
            <wp:extent cx="3054485" cy="4581729"/>
            <wp:effectExtent l="0" t="0" r="0" b="3175"/>
            <wp:docPr id="8" name="图片 8" descr="穿着西装笔挺的男子&#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穿着西装笔挺的男子&#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825" cy="4619739"/>
                    </a:xfrm>
                    <a:prstGeom prst="rect">
                      <a:avLst/>
                    </a:prstGeom>
                  </pic:spPr>
                </pic:pic>
              </a:graphicData>
            </a:graphic>
          </wp:inline>
        </w:drawing>
      </w:r>
    </w:p>
    <w:p w:rsidR="00180E4E" w:rsidRPr="007A223C" w:rsidRDefault="009076EA" w:rsidP="007A223C">
      <w:pPr>
        <w:spacing w:before="100" w:beforeAutospacing="1" w:after="100" w:afterAutospacing="1"/>
        <w:textAlignment w:val="baseline"/>
        <w:rPr>
          <w:rFonts w:ascii="微软雅黑" w:eastAsia="微软雅黑" w:hAnsi="微软雅黑"/>
        </w:rPr>
      </w:pPr>
      <w:r w:rsidRPr="00D36665">
        <w:rPr>
          <w:rFonts w:ascii="微软雅黑" w:eastAsia="微软雅黑" w:hAnsi="微软雅黑" w:hint="eastAsia"/>
          <w:b/>
          <w:color w:val="0000FF"/>
          <w:sz w:val="28"/>
          <w:szCs w:val="24"/>
        </w:rPr>
        <w:t>人物简介</w:t>
      </w:r>
    </w:p>
    <w:p w:rsidR="00811854" w:rsidRDefault="00811854" w:rsidP="007A223C">
      <w:pPr>
        <w:spacing w:before="100" w:beforeAutospacing="1" w:after="100" w:afterAutospacing="1"/>
        <w:textAlignment w:val="baseline"/>
        <w:rPr>
          <w:rFonts w:ascii="微软雅黑" w:eastAsia="微软雅黑" w:hAnsi="微软雅黑" w:hint="eastAsia"/>
          <w:szCs w:val="21"/>
        </w:rPr>
      </w:pPr>
      <w:r w:rsidRPr="00811854">
        <w:rPr>
          <w:rFonts w:ascii="微软雅黑" w:eastAsia="微软雅黑" w:hAnsi="微软雅黑" w:hint="eastAsia"/>
          <w:szCs w:val="21"/>
        </w:rPr>
        <w:t>爱点击集团首席营销官江坚炜，资深互联网营销专家、中国数字营销变革的见证者与引领者，拥有近20年数字营销领域管理经验，曾先后服务于开心网、阿里巴巴、腾讯等多家互联网巨头企业，担任核心管理岗位并带领团队不断拓展业务边界，在各个赛道积累了丰富的实战经验，深度参与了中国数字营销改革进程，见证了行业从崛起到兴盛的一个个精彩瞬间。江坚炜先生先后服务过众多国内外行业知名品牌，并带领团队获得多项国际国内数字广告行业奖项</w:t>
      </w:r>
      <w:r>
        <w:rPr>
          <w:rFonts w:ascii="微软雅黑" w:eastAsia="微软雅黑" w:hAnsi="微软雅黑" w:hint="eastAsia"/>
          <w:szCs w:val="21"/>
        </w:rPr>
        <w:t>。</w:t>
      </w:r>
    </w:p>
    <w:p w:rsidR="00E10DBE" w:rsidRPr="00D36665" w:rsidRDefault="003B3859" w:rsidP="007A223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w:t>
      </w:r>
      <w:r w:rsidR="00C653FB" w:rsidRPr="00D36665">
        <w:rPr>
          <w:rFonts w:ascii="微软雅黑" w:eastAsia="微软雅黑" w:hAnsi="微软雅黑" w:hint="eastAsia"/>
          <w:b/>
          <w:color w:val="0000FF"/>
          <w:sz w:val="28"/>
          <w:szCs w:val="24"/>
        </w:rPr>
        <w:t>杰</w:t>
      </w:r>
      <w:r w:rsidR="00E10DBE" w:rsidRPr="00D36665">
        <w:rPr>
          <w:rFonts w:ascii="微软雅黑" w:eastAsia="微软雅黑" w:hAnsi="微软雅黑" w:hint="eastAsia"/>
          <w:b/>
          <w:color w:val="0000FF"/>
          <w:sz w:val="28"/>
          <w:szCs w:val="24"/>
        </w:rPr>
        <w:t>出</w:t>
      </w:r>
      <w:r w:rsidR="009076EA" w:rsidRPr="00D36665">
        <w:rPr>
          <w:rFonts w:ascii="微软雅黑" w:eastAsia="微软雅黑" w:hAnsi="微软雅黑" w:hint="eastAsia"/>
          <w:b/>
          <w:color w:val="0000FF"/>
          <w:sz w:val="28"/>
          <w:szCs w:val="24"/>
        </w:rPr>
        <w:t>贡献</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随着流量红利的消退，互联网营销成本在不断攀高，品牌方陷入巨大的流量增长困境，如何拓展新的获客渠道，如何打通更多的消费者触点，以及如何运用数字和技术手段充分利用好每一分流量，是所有品牌方都在关注的痛点问题，这也是爱点击集团CMO江坚炜先生在2020年要重点解</w:t>
      </w:r>
      <w:r w:rsidRPr="00A536B6">
        <w:rPr>
          <w:rFonts w:ascii="微软雅黑" w:eastAsia="微软雅黑" w:hAnsi="微软雅黑" w:hint="eastAsia"/>
        </w:rPr>
        <w:lastRenderedPageBreak/>
        <w:t>决和布局的方向。</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凭借对于行业趋势的敏锐洞见，江坚炜与爱点击集团共同创始人兼CEO唐健博士携手，迅速布局集团营销战略，完成三大举措：</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w:t>
      </w:r>
      <w:r w:rsidRPr="00A536B6">
        <w:rPr>
          <w:rFonts w:ascii="微软雅黑" w:eastAsia="微软雅黑" w:hAnsi="微软雅黑" w:hint="eastAsia"/>
        </w:rPr>
        <w:tab/>
        <w:t>其一，组建专业的MCN团队，推出了“品牌营销+MCN”一体化解决方案，在“创新营销中的互动性、结合兴趣爱好垂直营销、植入社交场合精准营销”三个方面重点挖掘，为品牌主开拓了新的营销边界。目前爱点击旗下已经签约了近百位知名KOL组成红人阵营，在多个用户聚集平台与多家品牌商完成合作，通过优质的内容创作帮助品牌主极大提高了产品热度和声量，收获客户的好评如潮，在新的营销风口，唐健博士与江坚炜先生带领团队站稳了脚跟。</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w:t>
      </w:r>
      <w:r w:rsidRPr="00A536B6">
        <w:rPr>
          <w:rFonts w:ascii="微软雅黑" w:eastAsia="微软雅黑" w:hAnsi="微软雅黑" w:hint="eastAsia"/>
        </w:rPr>
        <w:tab/>
        <w:t>其二，参与并推动“在线营销与企业数字化运营解决方案提供商”集团新定位的落地执行，成立了智慧零售事业部以及创新院。</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w:t>
      </w:r>
      <w:r w:rsidRPr="00A536B6">
        <w:rPr>
          <w:rFonts w:ascii="微软雅黑" w:eastAsia="微软雅黑" w:hAnsi="微软雅黑" w:hint="eastAsia"/>
        </w:rPr>
        <w:tab/>
        <w:t>其三，参与并推动成立专业战略咨询顾问团队，主要是帮助企业梳理在数字化转型过程中可能会碰到的一些问题，包括人工智能、数字营销、企业战略、产品运营、数据安全等方面的顶级的专家。</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针对主力消费群体的日益年轻化与潮流化，江坚炜先生带领团队进一步挖掘短视频与直播等优质视频媒体平台，并与小红书、</w:t>
      </w:r>
      <w:proofErr w:type="spellStart"/>
      <w:r w:rsidRPr="00A536B6">
        <w:rPr>
          <w:rFonts w:ascii="微软雅黑" w:eastAsia="微软雅黑" w:hAnsi="微软雅黑" w:hint="eastAsia"/>
        </w:rPr>
        <w:t>Bilibili</w:t>
      </w:r>
      <w:proofErr w:type="spellEnd"/>
      <w:r w:rsidRPr="00A536B6">
        <w:rPr>
          <w:rFonts w:ascii="微软雅黑" w:eastAsia="微软雅黑" w:hAnsi="微软雅黑" w:hint="eastAsia"/>
        </w:rPr>
        <w:t>等多个新兴用户社区深度合作，为耐克、KATE、上好佳等众多品牌客户拓展出更多优质的用户触达渠道。</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为更好的提高用户互动和活跃度，江坚炜先生带领团队在内容创意和制作方面加大投入，并于年初成立了专业的KOL孵化基地，打造集产品研发+内容制作+流量分发+广告投放+数字运营的营销闭环，大大提高了品牌客户的营销效率，提高了消费者满意度和活跃度，最终获得良好的消费转化。</w:t>
      </w:r>
    </w:p>
    <w:p w:rsidR="00A536B6" w:rsidRDefault="00A536B6" w:rsidP="007A223C">
      <w:pPr>
        <w:spacing w:before="100" w:beforeAutospacing="1" w:after="100" w:afterAutospacing="1"/>
        <w:jc w:val="left"/>
        <w:textAlignment w:val="baseline"/>
        <w:rPr>
          <w:rFonts w:ascii="微软雅黑" w:eastAsia="微软雅黑" w:hAnsi="微软雅黑" w:hint="eastAsia"/>
        </w:rPr>
      </w:pPr>
      <w:r w:rsidRPr="00A536B6">
        <w:rPr>
          <w:rFonts w:ascii="微软雅黑" w:eastAsia="微软雅黑" w:hAnsi="微软雅黑" w:hint="eastAsia"/>
        </w:rPr>
        <w:t>在创新产品研发层面，基于江坚炜先生全新营销策略，爱点击集团于近期推出KOL营销价值分析平台</w:t>
      </w:r>
      <w:proofErr w:type="spellStart"/>
      <w:r w:rsidRPr="00A536B6">
        <w:rPr>
          <w:rFonts w:ascii="微软雅黑" w:eastAsia="微软雅黑" w:hAnsi="微软雅黑" w:hint="eastAsia"/>
        </w:rPr>
        <w:t>iFans</w:t>
      </w:r>
      <w:proofErr w:type="spellEnd"/>
      <w:r w:rsidRPr="00A536B6">
        <w:rPr>
          <w:rFonts w:ascii="微软雅黑" w:eastAsia="微软雅黑" w:hAnsi="微软雅黑" w:hint="eastAsia"/>
        </w:rPr>
        <w:t>，为品牌广告主和MCN机构提供KOL营销价值数据分析服务，帮助企业在售前咨询、售中执行与售后运营等环节用数据和技术提供了有效支撑和串联，为品牌实现更好的KOL内容营销效果起到强大的推进作用。</w:t>
      </w:r>
    </w:p>
    <w:p w:rsidR="00A536B6" w:rsidRPr="007A223C" w:rsidRDefault="00A536B6" w:rsidP="007A223C">
      <w:pPr>
        <w:spacing w:before="100" w:beforeAutospacing="1" w:after="100" w:afterAutospacing="1"/>
        <w:jc w:val="left"/>
        <w:textAlignment w:val="baseline"/>
        <w:rPr>
          <w:rFonts w:ascii="微软雅黑" w:eastAsia="微软雅黑" w:hAnsi="微软雅黑"/>
          <w:b/>
        </w:rPr>
      </w:pPr>
      <w:r w:rsidRPr="007A223C">
        <w:rPr>
          <w:rFonts w:ascii="微软雅黑" w:eastAsia="微软雅黑" w:hAnsi="微软雅黑" w:hint="eastAsia"/>
          <w:b/>
        </w:rPr>
        <w:t>经典案例推荐 | 爱点击&amp;Zippo社会化营销案例</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020年“5·20活动期间”，爱点击与知名品牌“Zippo”完成社会化营销案例合作。</w:t>
      </w:r>
    </w:p>
    <w:p w:rsid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作为打火机界的龙头品牌，“Zippo”以其颜值、实用性兼具的特性迅速打开了国内市场，收获了一批用户的喜爱，但打开市场之后如何破圈，吸引更多潜在用户群体成为接下来品牌层面需要考虑的问题。</w:t>
      </w:r>
    </w:p>
    <w:p w:rsidR="005E47B7" w:rsidRPr="00A536B6" w:rsidRDefault="005E47B7" w:rsidP="007A223C">
      <w:pPr>
        <w:spacing w:before="100" w:beforeAutospacing="1" w:after="100" w:afterAutospacing="1"/>
        <w:jc w:val="center"/>
        <w:textAlignment w:val="baseline"/>
        <w:rPr>
          <w:rFonts w:ascii="微软雅黑" w:eastAsia="微软雅黑" w:hAnsi="微软雅黑"/>
        </w:rPr>
      </w:pPr>
      <w:r>
        <w:rPr>
          <w:noProof/>
        </w:rPr>
        <w:lastRenderedPageBreak/>
        <w:drawing>
          <wp:inline distT="0" distB="0" distL="0" distR="0" wp14:anchorId="70106EA5" wp14:editId="4171B28B">
            <wp:extent cx="5274310" cy="2573655"/>
            <wp:effectExtent l="0" t="0" r="2540" b="0"/>
            <wp:docPr id="10" name="图片 10" descr="男人的照片上写着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男人的照片上写着字&#10;&#10;描述已自动生成"/>
                    <pic:cNvPicPr/>
                  </pic:nvPicPr>
                  <pic:blipFill>
                    <a:blip r:embed="rId9"/>
                    <a:stretch>
                      <a:fillRect/>
                    </a:stretch>
                  </pic:blipFill>
                  <pic:spPr>
                    <a:xfrm>
                      <a:off x="0" y="0"/>
                      <a:ext cx="5274310" cy="2573655"/>
                    </a:xfrm>
                    <a:prstGeom prst="rect">
                      <a:avLst/>
                    </a:prstGeom>
                  </pic:spPr>
                </pic:pic>
              </a:graphicData>
            </a:graphic>
          </wp:inline>
        </w:drawing>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江坚炜先生带领营销团队经过系统的市场调研后，迅速确定了营销基调，即强化“Zippo”打火机高品质的礼品属性，塑造年轻潮酷的生活方式与品牌形象，达成新品种草的目的，最终将目标消费者导流至Zippo小红书官方店铺，促进消费转化。</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由于“Zippo”品牌粉丝趋于年轻化，且用户性别比例较为特殊，比数为8（男）:2（女），由此可知打造产品的爆款效应更能唤醒用户对品牌的关注。当前小红书的KOL正是时尚风潮的引领者，且以年轻女性群体为主要用户群。因此借势年轻人喜爱的浪漫节日，以送礼的形式激起年轻用户的节日狂欢，将品牌热度推上高潮是最有效的营销策略。在各送礼节日如520/七夕/圣诞/情人节期间，集中火力打造爆款，力求在短时间内激活用户心智，加深受众对品牌/产品的进一步探讨与认知，同时通过爆品，带动品牌其他产品的销量。</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此次爱点击&amp;Zippo的营销合作，爱点击通过KOL营销价值分析平台</w:t>
      </w:r>
      <w:proofErr w:type="spellStart"/>
      <w:r w:rsidRPr="00A536B6">
        <w:rPr>
          <w:rFonts w:ascii="微软雅黑" w:eastAsia="微软雅黑" w:hAnsi="微软雅黑" w:hint="eastAsia"/>
        </w:rPr>
        <w:t>iFans</w:t>
      </w:r>
      <w:proofErr w:type="spellEnd"/>
      <w:r w:rsidRPr="00A536B6">
        <w:rPr>
          <w:rFonts w:ascii="微软雅黑" w:eastAsia="微软雅黑" w:hAnsi="微软雅黑" w:hint="eastAsia"/>
        </w:rPr>
        <w:t>提供的数据支撑，帮助“Zippo”共投放KOL 20位。在520活动期间，带动品牌社区UGC笔记增长至2619篇，达到了超乎预料的效果。此外，通过不断的种草宣传，主推产品加购数较之前增长7.8倍，当日笔记浏览量增长逾万，投放期间店铺加购、收藏、下单、支付数据相较之前均有大幅提升。多篇笔记还被平台pick荣登小红书话题#圣诞暖心攻略 TOP位置，共享平台话题流量，品牌影响力得到进一步提高。</w:t>
      </w:r>
    </w:p>
    <w:p w:rsidR="00A536B6" w:rsidRPr="00A536B6" w:rsidRDefault="00A536B6" w:rsidP="007A223C">
      <w:pPr>
        <w:spacing w:before="100" w:beforeAutospacing="1" w:after="100" w:afterAutospacing="1"/>
        <w:jc w:val="left"/>
        <w:textAlignment w:val="baseline"/>
        <w:rPr>
          <w:rFonts w:ascii="微软雅黑" w:eastAsia="微软雅黑" w:hAnsi="微软雅黑"/>
        </w:rPr>
      </w:pPr>
      <w:r w:rsidRPr="00A536B6">
        <w:rPr>
          <w:rFonts w:ascii="微软雅黑" w:eastAsia="微软雅黑" w:hAnsi="微软雅黑" w:hint="eastAsia"/>
        </w:rPr>
        <w:t>在江坚炜先生的带领下，爱点击集团营销团队今年以来帮助诸多品牌客户实现了商业营收的增长，并获得了客户、合作伙伴与媒体朋友的高度认可，这一点也体现在了爱点击集团2020年财报中。根据未经审计的2020年爱点击第三季度财报显示，爱点击集团Q3季度在线营销解决方案总收入6012万美元，同比增长17%。</w:t>
      </w:r>
    </w:p>
    <w:p w:rsidR="00180451" w:rsidRPr="00D36665" w:rsidRDefault="00E33A13" w:rsidP="007A223C">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业界</w:t>
      </w:r>
      <w:r w:rsidR="00A65856" w:rsidRPr="00D36665">
        <w:rPr>
          <w:rFonts w:ascii="微软雅黑" w:eastAsia="微软雅黑" w:hAnsi="微软雅黑" w:hint="eastAsia"/>
          <w:b/>
          <w:color w:val="0000FF"/>
          <w:sz w:val="28"/>
          <w:szCs w:val="24"/>
        </w:rPr>
        <w:t>评价</w:t>
      </w:r>
    </w:p>
    <w:p w:rsidR="00264DCD" w:rsidRPr="007A223C" w:rsidRDefault="00264DCD" w:rsidP="007A223C">
      <w:pPr>
        <w:spacing w:before="100" w:beforeAutospacing="1" w:after="100" w:afterAutospacing="1"/>
        <w:jc w:val="left"/>
        <w:rPr>
          <w:rFonts w:ascii="微软雅黑" w:eastAsia="微软雅黑" w:hAnsi="微软雅黑"/>
          <w:b/>
          <w:color w:val="000000"/>
          <w:szCs w:val="21"/>
        </w:rPr>
      </w:pPr>
      <w:r w:rsidRPr="007A223C">
        <w:rPr>
          <w:rFonts w:ascii="微软雅黑" w:eastAsia="微软雅黑" w:hAnsi="微软雅黑" w:hint="eastAsia"/>
          <w:b/>
          <w:color w:val="000000"/>
          <w:szCs w:val="21"/>
        </w:rPr>
        <w:t>鲁花集团首席营销官</w:t>
      </w:r>
      <w:r w:rsidRPr="007A223C">
        <w:rPr>
          <w:rFonts w:ascii="微软雅黑" w:eastAsia="微软雅黑" w:hAnsi="微软雅黑"/>
          <w:b/>
          <w:color w:val="000000"/>
          <w:szCs w:val="21"/>
        </w:rPr>
        <w:t xml:space="preserve"> </w:t>
      </w:r>
      <w:r w:rsidRPr="007A223C">
        <w:rPr>
          <w:rFonts w:ascii="微软雅黑" w:eastAsia="微软雅黑" w:hAnsi="微软雅黑" w:hint="eastAsia"/>
          <w:b/>
          <w:color w:val="000000"/>
          <w:szCs w:val="21"/>
        </w:rPr>
        <w:t>初志恒</w:t>
      </w:r>
    </w:p>
    <w:p w:rsidR="00264DCD" w:rsidRPr="00264DCD" w:rsidRDefault="00264DCD" w:rsidP="007A223C">
      <w:pPr>
        <w:spacing w:before="100" w:beforeAutospacing="1" w:after="100" w:afterAutospacing="1"/>
        <w:jc w:val="left"/>
        <w:rPr>
          <w:rFonts w:ascii="微软雅黑" w:eastAsia="微软雅黑" w:hAnsi="微软雅黑" w:hint="eastAsia"/>
          <w:color w:val="000000"/>
          <w:szCs w:val="21"/>
        </w:rPr>
      </w:pPr>
      <w:r w:rsidRPr="00264DCD">
        <w:rPr>
          <w:rFonts w:ascii="微软雅黑" w:eastAsia="微软雅黑" w:hAnsi="微软雅黑" w:hint="eastAsia"/>
          <w:color w:val="000000"/>
          <w:szCs w:val="21"/>
        </w:rPr>
        <w:t>收窄，下行，成为开年以来，特别是新冠疫情之中之后霸屏字眼。无论如何，疫情考验每一个营销从业者的毅力、能量、以及壮大发展的可能性。爱点击没有观望、停滞，反其道而行之，在江</w:t>
      </w:r>
      <w:r w:rsidRPr="00264DCD">
        <w:rPr>
          <w:rFonts w:ascii="微软雅黑" w:eastAsia="微软雅黑" w:hAnsi="微软雅黑" w:hint="eastAsia"/>
          <w:color w:val="000000"/>
          <w:szCs w:val="21"/>
        </w:rPr>
        <w:lastRenderedPageBreak/>
        <w:t>坚炜先生的带领下，他和他的团队，打破坚冰，融化出一抹春晖，绽放出难得的营销花蕾，温暖着营销届，让我们嗅到了健康的脚步，以及让我们坚持走下去的信心。江坚炜先生无疑是在移动营销领域能力全面的优秀管理者。古人云：“古凡之成大事者,不惟有超世之才,亦有坚忍不拔之志”。在如此错综复杂的商业环境下，正可谓：沧海横流，方显英雄本色。</w:t>
      </w:r>
    </w:p>
    <w:p w:rsidR="00264DCD" w:rsidRPr="007A223C" w:rsidRDefault="00264DCD" w:rsidP="007A223C">
      <w:pPr>
        <w:spacing w:before="100" w:beforeAutospacing="1" w:after="100" w:afterAutospacing="1"/>
        <w:jc w:val="left"/>
        <w:rPr>
          <w:rFonts w:ascii="微软雅黑" w:eastAsia="微软雅黑" w:hAnsi="微软雅黑"/>
          <w:b/>
          <w:color w:val="000000"/>
          <w:szCs w:val="21"/>
        </w:rPr>
      </w:pPr>
      <w:r w:rsidRPr="007A223C">
        <w:rPr>
          <w:rFonts w:ascii="微软雅黑" w:eastAsia="微软雅黑" w:hAnsi="微软雅黑" w:hint="eastAsia"/>
          <w:b/>
          <w:color w:val="000000"/>
          <w:szCs w:val="21"/>
        </w:rPr>
        <w:t>彪马（</w:t>
      </w:r>
      <w:r w:rsidRPr="007A223C">
        <w:rPr>
          <w:rFonts w:ascii="微软雅黑" w:eastAsia="微软雅黑" w:hAnsi="微软雅黑"/>
          <w:b/>
          <w:color w:val="000000"/>
          <w:szCs w:val="21"/>
        </w:rPr>
        <w:t>PUMA</w:t>
      </w:r>
      <w:r w:rsidRPr="007A223C">
        <w:rPr>
          <w:rFonts w:ascii="微软雅黑" w:eastAsia="微软雅黑" w:hAnsi="微软雅黑" w:hint="eastAsia"/>
          <w:b/>
          <w:color w:val="000000"/>
          <w:szCs w:val="21"/>
        </w:rPr>
        <w:t>）亚太区市场总监</w:t>
      </w:r>
      <w:r w:rsidRPr="007A223C">
        <w:rPr>
          <w:rFonts w:ascii="微软雅黑" w:eastAsia="微软雅黑" w:hAnsi="微软雅黑"/>
          <w:b/>
          <w:color w:val="000000"/>
          <w:szCs w:val="21"/>
        </w:rPr>
        <w:t xml:space="preserve"> </w:t>
      </w:r>
      <w:r w:rsidRPr="007A223C">
        <w:rPr>
          <w:rFonts w:ascii="微软雅黑" w:eastAsia="微软雅黑" w:hAnsi="微软雅黑" w:hint="eastAsia"/>
          <w:b/>
          <w:color w:val="000000"/>
          <w:szCs w:val="21"/>
        </w:rPr>
        <w:t>俞哲</w:t>
      </w:r>
    </w:p>
    <w:p w:rsidR="00264DCD" w:rsidRPr="00264DCD" w:rsidRDefault="00264DCD" w:rsidP="007A223C">
      <w:pPr>
        <w:spacing w:before="100" w:beforeAutospacing="1" w:after="100" w:afterAutospacing="1"/>
        <w:jc w:val="left"/>
        <w:rPr>
          <w:rFonts w:ascii="微软雅黑" w:eastAsia="微软雅黑" w:hAnsi="微软雅黑" w:hint="eastAsia"/>
          <w:color w:val="000000"/>
          <w:szCs w:val="21"/>
        </w:rPr>
      </w:pPr>
      <w:r w:rsidRPr="00264DCD">
        <w:rPr>
          <w:rFonts w:ascii="微软雅黑" w:eastAsia="微软雅黑" w:hAnsi="微软雅黑" w:hint="eastAsia"/>
          <w:color w:val="000000"/>
          <w:szCs w:val="21"/>
        </w:rPr>
        <w:t>江坚炜先生有着非常全面的领导力，对整个营销市场、消费者以及一些新的营销趋势有非常深刻的理解，在营销技术层面也有深厚的积累。作为爱点击集团的首席营销官，在今年面临的宏观因素挑战下，他推动的企业数字化战略帮助大量企业建立起应对不确定性的能力。</w:t>
      </w:r>
    </w:p>
    <w:p w:rsidR="00264DCD" w:rsidRPr="007A223C" w:rsidRDefault="00264DCD" w:rsidP="007A223C">
      <w:pPr>
        <w:spacing w:before="100" w:beforeAutospacing="1" w:after="100" w:afterAutospacing="1"/>
        <w:jc w:val="left"/>
        <w:rPr>
          <w:rFonts w:ascii="微软雅黑" w:eastAsia="微软雅黑" w:hAnsi="微软雅黑"/>
          <w:b/>
          <w:color w:val="000000"/>
          <w:szCs w:val="21"/>
        </w:rPr>
      </w:pPr>
      <w:r w:rsidRPr="007A223C">
        <w:rPr>
          <w:rFonts w:ascii="微软雅黑" w:eastAsia="微软雅黑" w:hAnsi="微软雅黑" w:hint="eastAsia"/>
          <w:b/>
          <w:color w:val="000000"/>
          <w:szCs w:val="21"/>
        </w:rPr>
        <w:t>爱茵智能科技联合创始人兼</w:t>
      </w:r>
      <w:r w:rsidRPr="007A223C">
        <w:rPr>
          <w:rFonts w:ascii="微软雅黑" w:eastAsia="微软雅黑" w:hAnsi="微软雅黑"/>
          <w:b/>
          <w:color w:val="000000"/>
          <w:szCs w:val="21"/>
        </w:rPr>
        <w:t>CEO</w:t>
      </w:r>
      <w:r w:rsidRPr="007A223C">
        <w:rPr>
          <w:rFonts w:ascii="微软雅黑" w:eastAsia="微软雅黑" w:hAnsi="微软雅黑" w:hint="eastAsia"/>
          <w:b/>
          <w:color w:val="000000"/>
          <w:szCs w:val="21"/>
        </w:rPr>
        <w:t>段培力</w:t>
      </w:r>
    </w:p>
    <w:p w:rsidR="00264DCD" w:rsidRPr="007A223C" w:rsidRDefault="00264DCD" w:rsidP="007A223C">
      <w:pPr>
        <w:spacing w:before="100" w:beforeAutospacing="1" w:after="100" w:afterAutospacing="1"/>
        <w:jc w:val="left"/>
        <w:rPr>
          <w:rFonts w:ascii="微软雅黑" w:eastAsia="微软雅黑" w:hAnsi="微软雅黑" w:hint="eastAsia"/>
          <w:color w:val="000000"/>
          <w:szCs w:val="21"/>
        </w:rPr>
      </w:pPr>
      <w:r w:rsidRPr="00264DCD">
        <w:rPr>
          <w:rFonts w:ascii="微软雅黑" w:eastAsia="微软雅黑" w:hAnsi="微软雅黑" w:hint="eastAsia"/>
          <w:color w:val="000000"/>
          <w:szCs w:val="21"/>
        </w:rPr>
        <w:t>江坚炜先生深耕行业20载，具有高度的市场敏锐度和专业能力，他能够发现大势，并且将趋势落地。江坚炜不只精于管理，还善于激发团队的凝聚力与创新精神。他既懂技术又懂业务，在数字化升级的市场趋势下，为企业发展带来更多的发展空间。我相信爱点击在他的带动下，一定会变得更加强大。</w:t>
      </w:r>
    </w:p>
    <w:sectPr w:rsidR="00264DCD" w:rsidRPr="007A223C" w:rsidSect="00A361A1">
      <w:headerReference w:type="even" r:id="rId10"/>
      <w:headerReference w:type="default" r:id="rId11"/>
      <w:footerReference w:type="even" r:id="rId12"/>
      <w:footerReference w:type="default" r:id="rId13"/>
      <w:headerReference w:type="first" r:id="rId14"/>
      <w:footerReference w:type="first" r:id="rId15"/>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D80" w:rsidRDefault="00A31D80">
      <w:r>
        <w:separator/>
      </w:r>
    </w:p>
  </w:endnote>
  <w:endnote w:type="continuationSeparator" w:id="0">
    <w:p w:rsidR="00A31D80" w:rsidRDefault="00A3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F9" w:rsidRDefault="00124BAD">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F9" w:rsidRDefault="000631F9">
    <w:pPr>
      <w:pStyle w:val="ad"/>
      <w:framePr w:h="0" w:wrap="around" w:vAnchor="text" w:hAnchor="margin" w:xAlign="right" w:y="1"/>
      <w:rPr>
        <w:rStyle w:val="a7"/>
      </w:rPr>
    </w:pPr>
  </w:p>
  <w:p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7B7" w:rsidRDefault="005E47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D80" w:rsidRDefault="00A31D80">
      <w:r>
        <w:separator/>
      </w:r>
    </w:p>
  </w:footnote>
  <w:footnote w:type="continuationSeparator" w:id="0">
    <w:p w:rsidR="00A31D80" w:rsidRDefault="00A3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13" w:rsidRDefault="00E33A1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1F9" w:rsidRPr="00E14A7D" w:rsidRDefault="003A1866">
    <w:pPr>
      <w:pStyle w:val="ae"/>
      <w:jc w:val="both"/>
      <w:rPr>
        <w:rFonts w:ascii="微软雅黑" w:eastAsia="微软雅黑" w:hAnsi="微软雅黑"/>
        <w:sz w:val="21"/>
      </w:rPr>
    </w:pPr>
    <w:r w:rsidRPr="00195220">
      <w:rPr>
        <w:b/>
        <w:noProof/>
        <w:color w:val="333333"/>
        <w:sz w:val="21"/>
      </w:rPr>
      <w:drawing>
        <wp:inline distT="0" distB="0" distL="0" distR="0" wp14:anchorId="5A4C101E" wp14:editId="33133D58">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33A13">
      <w:rPr>
        <w:b/>
        <w:color w:val="333333"/>
        <w:sz w:val="21"/>
      </w:rPr>
      <w:t xml:space="preserve">          </w:t>
    </w:r>
    <w:r w:rsidR="009B0E2C" w:rsidRPr="004F63B1">
      <w:rPr>
        <w:rFonts w:ascii="微软雅黑" w:eastAsia="微软雅黑" w:hAnsi="微软雅黑" w:hint="eastAsia"/>
        <w:color w:val="333333"/>
        <w:sz w:val="21"/>
      </w:rPr>
      <w:t>第</w:t>
    </w:r>
    <w:r w:rsidR="00AD6464">
      <w:rPr>
        <w:rFonts w:ascii="微软雅黑" w:eastAsia="微软雅黑" w:hAnsi="微软雅黑"/>
        <w:color w:val="333333"/>
        <w:sz w:val="21"/>
      </w:rPr>
      <w:t>1</w:t>
    </w:r>
    <w:r w:rsidR="004D72FE">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A13" w:rsidRDefault="00E33A1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7"/>
  </w:num>
  <w:num w:numId="8">
    <w:abstractNumId w:val="8"/>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17E22"/>
    <w:rsid w:val="00044F04"/>
    <w:rsid w:val="000532E1"/>
    <w:rsid w:val="00056791"/>
    <w:rsid w:val="0006079A"/>
    <w:rsid w:val="000631F9"/>
    <w:rsid w:val="00071CE5"/>
    <w:rsid w:val="00077EC5"/>
    <w:rsid w:val="0008017F"/>
    <w:rsid w:val="0008523E"/>
    <w:rsid w:val="000915E6"/>
    <w:rsid w:val="00097129"/>
    <w:rsid w:val="000979A5"/>
    <w:rsid w:val="000A73C3"/>
    <w:rsid w:val="000B0AC3"/>
    <w:rsid w:val="000B5D43"/>
    <w:rsid w:val="000D05FE"/>
    <w:rsid w:val="000D16C9"/>
    <w:rsid w:val="000D6F67"/>
    <w:rsid w:val="000E18A5"/>
    <w:rsid w:val="000E2A45"/>
    <w:rsid w:val="000F5168"/>
    <w:rsid w:val="000F63B2"/>
    <w:rsid w:val="00114DD5"/>
    <w:rsid w:val="0012021D"/>
    <w:rsid w:val="00124BAD"/>
    <w:rsid w:val="001265C9"/>
    <w:rsid w:val="00131A61"/>
    <w:rsid w:val="00144C4B"/>
    <w:rsid w:val="00146A94"/>
    <w:rsid w:val="001540DA"/>
    <w:rsid w:val="001562B1"/>
    <w:rsid w:val="0016260F"/>
    <w:rsid w:val="001628EA"/>
    <w:rsid w:val="00172A27"/>
    <w:rsid w:val="001731D8"/>
    <w:rsid w:val="001764B2"/>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1F5D"/>
    <w:rsid w:val="0020719F"/>
    <w:rsid w:val="00211921"/>
    <w:rsid w:val="00215F48"/>
    <w:rsid w:val="00220884"/>
    <w:rsid w:val="0022117C"/>
    <w:rsid w:val="00232662"/>
    <w:rsid w:val="00242F41"/>
    <w:rsid w:val="00250580"/>
    <w:rsid w:val="00252186"/>
    <w:rsid w:val="00255B1F"/>
    <w:rsid w:val="00264DCD"/>
    <w:rsid w:val="002707E7"/>
    <w:rsid w:val="00270EF0"/>
    <w:rsid w:val="002712AF"/>
    <w:rsid w:val="00274F8A"/>
    <w:rsid w:val="00290073"/>
    <w:rsid w:val="00290500"/>
    <w:rsid w:val="002911B3"/>
    <w:rsid w:val="002A004E"/>
    <w:rsid w:val="002B0CDA"/>
    <w:rsid w:val="002E436F"/>
    <w:rsid w:val="002E5914"/>
    <w:rsid w:val="002F2AF3"/>
    <w:rsid w:val="002F4600"/>
    <w:rsid w:val="002F7E7A"/>
    <w:rsid w:val="003056B8"/>
    <w:rsid w:val="00311DCD"/>
    <w:rsid w:val="00317BD4"/>
    <w:rsid w:val="00320B24"/>
    <w:rsid w:val="00334623"/>
    <w:rsid w:val="00361FEC"/>
    <w:rsid w:val="00362043"/>
    <w:rsid w:val="00371D9E"/>
    <w:rsid w:val="00371F8B"/>
    <w:rsid w:val="00374EDF"/>
    <w:rsid w:val="00383DEE"/>
    <w:rsid w:val="00386E93"/>
    <w:rsid w:val="003A1866"/>
    <w:rsid w:val="003A2FD7"/>
    <w:rsid w:val="003A3097"/>
    <w:rsid w:val="003A3802"/>
    <w:rsid w:val="003B3859"/>
    <w:rsid w:val="003C78A2"/>
    <w:rsid w:val="003D6153"/>
    <w:rsid w:val="003D713F"/>
    <w:rsid w:val="003E1D93"/>
    <w:rsid w:val="003E2E89"/>
    <w:rsid w:val="003E42EA"/>
    <w:rsid w:val="003F0CB1"/>
    <w:rsid w:val="003F1D64"/>
    <w:rsid w:val="003F3BB6"/>
    <w:rsid w:val="003F3F93"/>
    <w:rsid w:val="003F410F"/>
    <w:rsid w:val="003F4BD3"/>
    <w:rsid w:val="00404490"/>
    <w:rsid w:val="00407FAE"/>
    <w:rsid w:val="004109EA"/>
    <w:rsid w:val="00423117"/>
    <w:rsid w:val="00426569"/>
    <w:rsid w:val="0043246E"/>
    <w:rsid w:val="00442BA4"/>
    <w:rsid w:val="00443C7A"/>
    <w:rsid w:val="004452BA"/>
    <w:rsid w:val="00451221"/>
    <w:rsid w:val="0045191D"/>
    <w:rsid w:val="00452D88"/>
    <w:rsid w:val="004555F7"/>
    <w:rsid w:val="004561BA"/>
    <w:rsid w:val="00462CFD"/>
    <w:rsid w:val="00470C6C"/>
    <w:rsid w:val="0048122B"/>
    <w:rsid w:val="00484916"/>
    <w:rsid w:val="004861A7"/>
    <w:rsid w:val="0048758B"/>
    <w:rsid w:val="004A4904"/>
    <w:rsid w:val="004C05FD"/>
    <w:rsid w:val="004C539E"/>
    <w:rsid w:val="004D3EF9"/>
    <w:rsid w:val="004D53A9"/>
    <w:rsid w:val="004D72FE"/>
    <w:rsid w:val="004E459E"/>
    <w:rsid w:val="004E704D"/>
    <w:rsid w:val="004F1399"/>
    <w:rsid w:val="004F63B1"/>
    <w:rsid w:val="004F7523"/>
    <w:rsid w:val="005002D8"/>
    <w:rsid w:val="0052080E"/>
    <w:rsid w:val="005224BE"/>
    <w:rsid w:val="005344CB"/>
    <w:rsid w:val="00535A1F"/>
    <w:rsid w:val="005479C8"/>
    <w:rsid w:val="005504E6"/>
    <w:rsid w:val="0055479D"/>
    <w:rsid w:val="0056203F"/>
    <w:rsid w:val="005652CE"/>
    <w:rsid w:val="00566FD0"/>
    <w:rsid w:val="00567477"/>
    <w:rsid w:val="0057565D"/>
    <w:rsid w:val="0058033D"/>
    <w:rsid w:val="00582F7D"/>
    <w:rsid w:val="005A1A4A"/>
    <w:rsid w:val="005A539D"/>
    <w:rsid w:val="005A56AE"/>
    <w:rsid w:val="005A697D"/>
    <w:rsid w:val="005B2564"/>
    <w:rsid w:val="005B49E1"/>
    <w:rsid w:val="005B6389"/>
    <w:rsid w:val="005C011B"/>
    <w:rsid w:val="005C677E"/>
    <w:rsid w:val="005D5D19"/>
    <w:rsid w:val="005D614B"/>
    <w:rsid w:val="005D77D7"/>
    <w:rsid w:val="005E47B7"/>
    <w:rsid w:val="005E4E84"/>
    <w:rsid w:val="006126FE"/>
    <w:rsid w:val="00613CE9"/>
    <w:rsid w:val="00633314"/>
    <w:rsid w:val="006431B6"/>
    <w:rsid w:val="00644994"/>
    <w:rsid w:val="00650F34"/>
    <w:rsid w:val="0065606B"/>
    <w:rsid w:val="0065759C"/>
    <w:rsid w:val="00661A8D"/>
    <w:rsid w:val="00664649"/>
    <w:rsid w:val="00664D44"/>
    <w:rsid w:val="006707FE"/>
    <w:rsid w:val="00671B36"/>
    <w:rsid w:val="006907BC"/>
    <w:rsid w:val="00693C3F"/>
    <w:rsid w:val="006955F5"/>
    <w:rsid w:val="006A054F"/>
    <w:rsid w:val="006A24F1"/>
    <w:rsid w:val="006C1733"/>
    <w:rsid w:val="006D5766"/>
    <w:rsid w:val="006E53B7"/>
    <w:rsid w:val="006E7052"/>
    <w:rsid w:val="006F421E"/>
    <w:rsid w:val="006F4DA1"/>
    <w:rsid w:val="006F662D"/>
    <w:rsid w:val="007040B0"/>
    <w:rsid w:val="00710B89"/>
    <w:rsid w:val="00715AD3"/>
    <w:rsid w:val="00716B53"/>
    <w:rsid w:val="0072102A"/>
    <w:rsid w:val="0072725D"/>
    <w:rsid w:val="00727D89"/>
    <w:rsid w:val="0073004D"/>
    <w:rsid w:val="0073428A"/>
    <w:rsid w:val="007365E4"/>
    <w:rsid w:val="00753753"/>
    <w:rsid w:val="007538EE"/>
    <w:rsid w:val="00762140"/>
    <w:rsid w:val="00780015"/>
    <w:rsid w:val="0078228D"/>
    <w:rsid w:val="00787A78"/>
    <w:rsid w:val="00795109"/>
    <w:rsid w:val="007A0451"/>
    <w:rsid w:val="007A223C"/>
    <w:rsid w:val="007B2D27"/>
    <w:rsid w:val="007B30A6"/>
    <w:rsid w:val="007B31E6"/>
    <w:rsid w:val="007C0828"/>
    <w:rsid w:val="007C3F70"/>
    <w:rsid w:val="007C4C7A"/>
    <w:rsid w:val="007D5451"/>
    <w:rsid w:val="007D76B6"/>
    <w:rsid w:val="007F6422"/>
    <w:rsid w:val="00811854"/>
    <w:rsid w:val="00813515"/>
    <w:rsid w:val="008159A4"/>
    <w:rsid w:val="008173FB"/>
    <w:rsid w:val="00820C09"/>
    <w:rsid w:val="00822325"/>
    <w:rsid w:val="00825032"/>
    <w:rsid w:val="0085738D"/>
    <w:rsid w:val="008612D4"/>
    <w:rsid w:val="008674D7"/>
    <w:rsid w:val="00880022"/>
    <w:rsid w:val="00891CAC"/>
    <w:rsid w:val="008A1E2D"/>
    <w:rsid w:val="008C2693"/>
    <w:rsid w:val="008F2CAF"/>
    <w:rsid w:val="00902DF2"/>
    <w:rsid w:val="00902EA3"/>
    <w:rsid w:val="0090377F"/>
    <w:rsid w:val="0090431A"/>
    <w:rsid w:val="009076EA"/>
    <w:rsid w:val="00911F7D"/>
    <w:rsid w:val="00913B2E"/>
    <w:rsid w:val="00915DD8"/>
    <w:rsid w:val="009205FC"/>
    <w:rsid w:val="00932225"/>
    <w:rsid w:val="00932353"/>
    <w:rsid w:val="0095173D"/>
    <w:rsid w:val="00962DEF"/>
    <w:rsid w:val="0097433A"/>
    <w:rsid w:val="00974F3D"/>
    <w:rsid w:val="00976F0C"/>
    <w:rsid w:val="0098226A"/>
    <w:rsid w:val="009823A9"/>
    <w:rsid w:val="00983853"/>
    <w:rsid w:val="009849FB"/>
    <w:rsid w:val="009A7E78"/>
    <w:rsid w:val="009B0289"/>
    <w:rsid w:val="009B0E2C"/>
    <w:rsid w:val="009C29B7"/>
    <w:rsid w:val="009C6E37"/>
    <w:rsid w:val="009E0326"/>
    <w:rsid w:val="009E0D6A"/>
    <w:rsid w:val="009E2E60"/>
    <w:rsid w:val="009E47E6"/>
    <w:rsid w:val="009E6D94"/>
    <w:rsid w:val="009F7D3B"/>
    <w:rsid w:val="00A03263"/>
    <w:rsid w:val="00A06029"/>
    <w:rsid w:val="00A13235"/>
    <w:rsid w:val="00A17315"/>
    <w:rsid w:val="00A24029"/>
    <w:rsid w:val="00A26AE6"/>
    <w:rsid w:val="00A27228"/>
    <w:rsid w:val="00A30D5A"/>
    <w:rsid w:val="00A3196D"/>
    <w:rsid w:val="00A31D80"/>
    <w:rsid w:val="00A32C2C"/>
    <w:rsid w:val="00A35C7F"/>
    <w:rsid w:val="00A361A1"/>
    <w:rsid w:val="00A3778A"/>
    <w:rsid w:val="00A37970"/>
    <w:rsid w:val="00A52343"/>
    <w:rsid w:val="00A536B6"/>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25B2"/>
    <w:rsid w:val="00AC6E5A"/>
    <w:rsid w:val="00AC6F81"/>
    <w:rsid w:val="00AD1E2C"/>
    <w:rsid w:val="00AD6464"/>
    <w:rsid w:val="00AE7F81"/>
    <w:rsid w:val="00B05B17"/>
    <w:rsid w:val="00B06504"/>
    <w:rsid w:val="00B35B50"/>
    <w:rsid w:val="00B36BD0"/>
    <w:rsid w:val="00B413D5"/>
    <w:rsid w:val="00B50998"/>
    <w:rsid w:val="00B54EBC"/>
    <w:rsid w:val="00B653B5"/>
    <w:rsid w:val="00B66565"/>
    <w:rsid w:val="00B71E01"/>
    <w:rsid w:val="00B80D86"/>
    <w:rsid w:val="00B925C8"/>
    <w:rsid w:val="00B93BD6"/>
    <w:rsid w:val="00B93E3B"/>
    <w:rsid w:val="00BA0329"/>
    <w:rsid w:val="00BB0E07"/>
    <w:rsid w:val="00BB1A99"/>
    <w:rsid w:val="00BC1804"/>
    <w:rsid w:val="00BD741B"/>
    <w:rsid w:val="00BD7FD3"/>
    <w:rsid w:val="00BF5C5C"/>
    <w:rsid w:val="00BF6726"/>
    <w:rsid w:val="00C00168"/>
    <w:rsid w:val="00C00E0E"/>
    <w:rsid w:val="00C04E7B"/>
    <w:rsid w:val="00C078EC"/>
    <w:rsid w:val="00C11650"/>
    <w:rsid w:val="00C171FB"/>
    <w:rsid w:val="00C2532E"/>
    <w:rsid w:val="00C27CF2"/>
    <w:rsid w:val="00C3573D"/>
    <w:rsid w:val="00C40E03"/>
    <w:rsid w:val="00C5015C"/>
    <w:rsid w:val="00C516C8"/>
    <w:rsid w:val="00C653FB"/>
    <w:rsid w:val="00C657FA"/>
    <w:rsid w:val="00C73B42"/>
    <w:rsid w:val="00C76460"/>
    <w:rsid w:val="00C93159"/>
    <w:rsid w:val="00C9457C"/>
    <w:rsid w:val="00CA426C"/>
    <w:rsid w:val="00CA6D65"/>
    <w:rsid w:val="00CA7DE6"/>
    <w:rsid w:val="00CB2251"/>
    <w:rsid w:val="00CB2938"/>
    <w:rsid w:val="00CB462E"/>
    <w:rsid w:val="00CB4A74"/>
    <w:rsid w:val="00CC4D43"/>
    <w:rsid w:val="00CC70FB"/>
    <w:rsid w:val="00CE55AC"/>
    <w:rsid w:val="00D13BC3"/>
    <w:rsid w:val="00D14F03"/>
    <w:rsid w:val="00D36665"/>
    <w:rsid w:val="00D409BB"/>
    <w:rsid w:val="00D5007A"/>
    <w:rsid w:val="00D5598B"/>
    <w:rsid w:val="00D56BD0"/>
    <w:rsid w:val="00D63679"/>
    <w:rsid w:val="00D6725D"/>
    <w:rsid w:val="00D71A2E"/>
    <w:rsid w:val="00D731FC"/>
    <w:rsid w:val="00D80973"/>
    <w:rsid w:val="00DB3708"/>
    <w:rsid w:val="00DC03E8"/>
    <w:rsid w:val="00DC397E"/>
    <w:rsid w:val="00DC3EBF"/>
    <w:rsid w:val="00DC3FCF"/>
    <w:rsid w:val="00DE732A"/>
    <w:rsid w:val="00E004F9"/>
    <w:rsid w:val="00E033AD"/>
    <w:rsid w:val="00E10DBE"/>
    <w:rsid w:val="00E14A7D"/>
    <w:rsid w:val="00E23547"/>
    <w:rsid w:val="00E336C0"/>
    <w:rsid w:val="00E33A13"/>
    <w:rsid w:val="00E457D7"/>
    <w:rsid w:val="00E46527"/>
    <w:rsid w:val="00E478DB"/>
    <w:rsid w:val="00E52687"/>
    <w:rsid w:val="00E60CF7"/>
    <w:rsid w:val="00E60DF3"/>
    <w:rsid w:val="00E745ED"/>
    <w:rsid w:val="00E77E2B"/>
    <w:rsid w:val="00E8120B"/>
    <w:rsid w:val="00E846BA"/>
    <w:rsid w:val="00E84AE8"/>
    <w:rsid w:val="00E86C47"/>
    <w:rsid w:val="00E92CC7"/>
    <w:rsid w:val="00E9307A"/>
    <w:rsid w:val="00E93D45"/>
    <w:rsid w:val="00EB404E"/>
    <w:rsid w:val="00EC14B1"/>
    <w:rsid w:val="00EC6379"/>
    <w:rsid w:val="00ED3779"/>
    <w:rsid w:val="00ED507C"/>
    <w:rsid w:val="00EE38CD"/>
    <w:rsid w:val="00EE6D2C"/>
    <w:rsid w:val="00F02271"/>
    <w:rsid w:val="00F22C99"/>
    <w:rsid w:val="00F35569"/>
    <w:rsid w:val="00F3618F"/>
    <w:rsid w:val="00F503C8"/>
    <w:rsid w:val="00F56689"/>
    <w:rsid w:val="00F70FBA"/>
    <w:rsid w:val="00F77E3F"/>
    <w:rsid w:val="00F853FB"/>
    <w:rsid w:val="00FB3A22"/>
    <w:rsid w:val="00FB3C62"/>
    <w:rsid w:val="00FB6FEC"/>
    <w:rsid w:val="00FC3853"/>
    <w:rsid w:val="00FC53DE"/>
    <w:rsid w:val="00FC629F"/>
    <w:rsid w:val="00FC76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58F1"/>
  <w15:docId w15:val="{883C280D-107D-426E-A787-90E7E463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1A1"/>
    <w:pPr>
      <w:widowControl w:val="0"/>
      <w:jc w:val="both"/>
    </w:pPr>
    <w:rPr>
      <w:kern w:val="2"/>
      <w:sz w:val="21"/>
    </w:rPr>
  </w:style>
  <w:style w:type="paragraph" w:styleId="1">
    <w:name w:val="heading 1"/>
    <w:basedOn w:val="a"/>
    <w:qFormat/>
    <w:rsid w:val="00A361A1"/>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A361A1"/>
    <w:rPr>
      <w:b/>
      <w:sz w:val="28"/>
      <w:lang w:eastAsia="en-US"/>
    </w:rPr>
  </w:style>
  <w:style w:type="character" w:customStyle="1" w:styleId="bottom1">
    <w:name w:val="bottom1"/>
    <w:basedOn w:val="a0"/>
    <w:rsid w:val="00A361A1"/>
    <w:rPr>
      <w:color w:val="6E6E6E"/>
    </w:rPr>
  </w:style>
  <w:style w:type="character" w:customStyle="1" w:styleId="apple-converted-space">
    <w:name w:val="apple-converted-space"/>
    <w:basedOn w:val="a0"/>
    <w:rsid w:val="00A361A1"/>
  </w:style>
  <w:style w:type="character" w:styleId="a5">
    <w:name w:val="Hyperlink"/>
    <w:basedOn w:val="a0"/>
    <w:rsid w:val="00A361A1"/>
    <w:rPr>
      <w:color w:val="0000FF"/>
      <w:u w:val="single"/>
    </w:rPr>
  </w:style>
  <w:style w:type="character" w:styleId="a6">
    <w:name w:val="Emphasis"/>
    <w:basedOn w:val="a0"/>
    <w:qFormat/>
    <w:rsid w:val="00A361A1"/>
    <w:rPr>
      <w:i/>
    </w:rPr>
  </w:style>
  <w:style w:type="character" w:styleId="a7">
    <w:name w:val="page number"/>
    <w:basedOn w:val="a0"/>
    <w:rsid w:val="00A361A1"/>
  </w:style>
  <w:style w:type="character" w:styleId="a8">
    <w:name w:val="Strong"/>
    <w:basedOn w:val="a0"/>
    <w:qFormat/>
    <w:rsid w:val="00A361A1"/>
    <w:rPr>
      <w:b/>
    </w:rPr>
  </w:style>
  <w:style w:type="character" w:customStyle="1" w:styleId="apple-style-span">
    <w:name w:val="apple-style-span"/>
    <w:basedOn w:val="a0"/>
    <w:rsid w:val="00A361A1"/>
  </w:style>
  <w:style w:type="paragraph" w:styleId="a9">
    <w:name w:val="Plain Text"/>
    <w:basedOn w:val="a"/>
    <w:rsid w:val="00A361A1"/>
    <w:pPr>
      <w:widowControl/>
      <w:jc w:val="left"/>
    </w:pPr>
    <w:rPr>
      <w:rFonts w:ascii="Arial" w:hAnsi="Arial"/>
      <w:kern w:val="0"/>
      <w:sz w:val="18"/>
    </w:rPr>
  </w:style>
  <w:style w:type="paragraph" w:styleId="aa">
    <w:name w:val="Body Text Indent"/>
    <w:basedOn w:val="a"/>
    <w:rsid w:val="00A361A1"/>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A361A1"/>
    <w:pPr>
      <w:ind w:firstLineChars="200" w:firstLine="420"/>
    </w:pPr>
    <w:rPr>
      <w:rFonts w:ascii="Calibri" w:hAnsi="Calibri"/>
    </w:rPr>
  </w:style>
  <w:style w:type="paragraph" w:styleId="ac">
    <w:name w:val="Normal (Web)"/>
    <w:basedOn w:val="a"/>
    <w:uiPriority w:val="99"/>
    <w:rsid w:val="00A361A1"/>
    <w:pPr>
      <w:widowControl/>
      <w:spacing w:before="100" w:beforeAutospacing="1" w:after="100" w:afterAutospacing="1"/>
      <w:jc w:val="left"/>
    </w:pPr>
    <w:rPr>
      <w:rFonts w:ascii="宋体" w:hAnsi="宋体"/>
      <w:kern w:val="0"/>
      <w:sz w:val="24"/>
    </w:rPr>
  </w:style>
  <w:style w:type="paragraph" w:customStyle="1" w:styleId="p0">
    <w:name w:val="p0"/>
    <w:basedOn w:val="a"/>
    <w:rsid w:val="00A361A1"/>
    <w:pPr>
      <w:widowControl/>
    </w:pPr>
    <w:rPr>
      <w:kern w:val="0"/>
    </w:rPr>
  </w:style>
  <w:style w:type="paragraph" w:customStyle="1" w:styleId="css">
    <w:name w:val="css"/>
    <w:basedOn w:val="a"/>
    <w:rsid w:val="00A361A1"/>
    <w:pPr>
      <w:widowControl/>
      <w:spacing w:before="100" w:beforeAutospacing="1" w:after="100" w:afterAutospacing="1"/>
      <w:jc w:val="left"/>
    </w:pPr>
    <w:rPr>
      <w:rFonts w:ascii="宋体" w:hAnsi="宋体"/>
      <w:color w:val="0F0000"/>
      <w:kern w:val="0"/>
      <w:sz w:val="18"/>
    </w:rPr>
  </w:style>
  <w:style w:type="paragraph" w:styleId="ad">
    <w:name w:val="footer"/>
    <w:basedOn w:val="a"/>
    <w:rsid w:val="00A361A1"/>
    <w:pPr>
      <w:tabs>
        <w:tab w:val="center" w:pos="4153"/>
        <w:tab w:val="right" w:pos="8306"/>
      </w:tabs>
      <w:snapToGrid w:val="0"/>
      <w:jc w:val="left"/>
    </w:pPr>
    <w:rPr>
      <w:sz w:val="18"/>
    </w:rPr>
  </w:style>
  <w:style w:type="paragraph" w:styleId="a4">
    <w:name w:val="Title"/>
    <w:basedOn w:val="a"/>
    <w:link w:val="a3"/>
    <w:qFormat/>
    <w:rsid w:val="00A361A1"/>
    <w:pPr>
      <w:widowControl/>
      <w:jc w:val="center"/>
    </w:pPr>
    <w:rPr>
      <w:b/>
      <w:sz w:val="28"/>
      <w:lang w:eastAsia="en-US"/>
    </w:rPr>
  </w:style>
  <w:style w:type="paragraph" w:styleId="ae">
    <w:name w:val="header"/>
    <w:basedOn w:val="a"/>
    <w:rsid w:val="00A361A1"/>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A361A1"/>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3718">
      <w:bodyDiv w:val="1"/>
      <w:marLeft w:val="0"/>
      <w:marRight w:val="0"/>
      <w:marTop w:val="0"/>
      <w:marBottom w:val="0"/>
      <w:divBdr>
        <w:top w:val="none" w:sz="0" w:space="0" w:color="auto"/>
        <w:left w:val="none" w:sz="0" w:space="0" w:color="auto"/>
        <w:bottom w:val="none" w:sz="0" w:space="0" w:color="auto"/>
        <w:right w:val="none" w:sz="0" w:space="0" w:color="auto"/>
      </w:divBdr>
    </w:div>
    <w:div w:id="1389377577">
      <w:bodyDiv w:val="1"/>
      <w:marLeft w:val="0"/>
      <w:marRight w:val="0"/>
      <w:marTop w:val="0"/>
      <w:marBottom w:val="0"/>
      <w:divBdr>
        <w:top w:val="none" w:sz="0" w:space="0" w:color="auto"/>
        <w:left w:val="none" w:sz="0" w:space="0" w:color="auto"/>
        <w:bottom w:val="none" w:sz="0" w:space="0" w:color="auto"/>
        <w:right w:val="none" w:sz="0" w:space="0" w:color="auto"/>
      </w:divBdr>
    </w:div>
    <w:div w:id="2119637670">
      <w:bodyDiv w:val="1"/>
      <w:marLeft w:val="0"/>
      <w:marRight w:val="0"/>
      <w:marTop w:val="0"/>
      <w:marBottom w:val="0"/>
      <w:divBdr>
        <w:top w:val="none" w:sz="0" w:space="0" w:color="auto"/>
        <w:left w:val="none" w:sz="0" w:space="0" w:color="auto"/>
        <w:bottom w:val="none" w:sz="0" w:space="0" w:color="auto"/>
        <w:right w:val="none" w:sz="0" w:space="0" w:color="auto"/>
      </w:divBdr>
      <w:divsChild>
        <w:div w:id="1578906941">
          <w:marLeft w:val="288"/>
          <w:marRight w:val="0"/>
          <w:marTop w:val="0"/>
          <w:marBottom w:val="0"/>
          <w:divBdr>
            <w:top w:val="none" w:sz="0" w:space="0" w:color="auto"/>
            <w:left w:val="none" w:sz="0" w:space="0" w:color="auto"/>
            <w:bottom w:val="none" w:sz="0" w:space="0" w:color="auto"/>
            <w:right w:val="none" w:sz="0" w:space="0" w:color="auto"/>
          </w:divBdr>
        </w:div>
      </w:divsChild>
    </w:div>
    <w:div w:id="214677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8B5732-9AD4-A244-BF02-86391C5A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2269</Characters>
  <Application>Microsoft Office Word</Application>
  <DocSecurity>0</DocSecurity>
  <PresentationFormat/>
  <Lines>18</Lines>
  <Paragraphs>5</Paragraphs>
  <Slides>0</Slides>
  <Notes>0</Notes>
  <HiddenSlides>0</HiddenSlides>
  <MMClips>0</MMClips>
  <ScaleCrop>false</ScaleCrop>
  <Company>WWW.YlmF.CoM</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苏</cp:lastModifiedBy>
  <cp:revision>2</cp:revision>
  <cp:lastPrinted>2013-11-12T01:54:00Z</cp:lastPrinted>
  <dcterms:created xsi:type="dcterms:W3CDTF">2021-02-03T02:44:00Z</dcterms:created>
  <dcterms:modified xsi:type="dcterms:W3CDTF">2021-02-03T02:44:00Z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