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5121C" w:rsidRPr="007074E3" w:rsidRDefault="00A875E2" w:rsidP="0045121C">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A875E2">
        <w:rPr>
          <w:rFonts w:ascii="微软雅黑" w:eastAsia="微软雅黑" w:hAnsi="微软雅黑" w:hint="eastAsia"/>
          <w:b/>
          <w:bCs/>
          <w:sz w:val="32"/>
          <w:szCs w:val="32"/>
        </w:rPr>
        <w:t>微播易</w:t>
      </w:r>
    </w:p>
    <w:p w:rsidR="0045121C" w:rsidRPr="00A875E2" w:rsidRDefault="0045121C" w:rsidP="0045121C">
      <w:pPr>
        <w:textAlignment w:val="baseline"/>
        <w:rPr>
          <w:rFonts w:ascii="微软雅黑" w:eastAsia="微软雅黑" w:hAnsi="微软雅黑" w:hint="eastAsia"/>
          <w:b/>
          <w:color w:val="FF0000"/>
          <w:szCs w:val="21"/>
        </w:rPr>
      </w:pPr>
      <w:r w:rsidRPr="007074E3">
        <w:rPr>
          <w:rFonts w:ascii="微软雅黑" w:eastAsia="微软雅黑" w:hAnsi="微软雅黑" w:hint="eastAsia"/>
          <w:b/>
        </w:rPr>
        <w:t>参选类别：</w:t>
      </w:r>
      <w:r w:rsidRPr="00A875E2">
        <w:rPr>
          <w:rFonts w:ascii="微软雅黑" w:eastAsia="微软雅黑" w:hAnsi="微软雅黑" w:hint="eastAsia"/>
          <w:kern w:val="0"/>
        </w:rPr>
        <w:t>年度最佳数字营销平台</w:t>
      </w:r>
    </w:p>
    <w:p w:rsidR="0045121C" w:rsidRPr="00A875E2" w:rsidRDefault="0045121C" w:rsidP="00BD6059">
      <w:pPr>
        <w:spacing w:before="100" w:beforeAutospacing="1" w:after="100" w:afterAutospacing="1"/>
        <w:textAlignment w:val="baseline"/>
        <w:rPr>
          <w:rFonts w:ascii="微软雅黑" w:eastAsia="微软雅黑" w:hAnsi="微软雅黑" w:hint="eastAsia"/>
          <w:b/>
          <w:color w:val="0000FF"/>
          <w:sz w:val="28"/>
          <w:szCs w:val="24"/>
        </w:rPr>
      </w:pPr>
      <w:r w:rsidRPr="007074E3">
        <w:rPr>
          <w:rFonts w:ascii="微软雅黑" w:eastAsia="微软雅黑" w:hAnsi="微软雅黑" w:hint="eastAsia"/>
          <w:b/>
          <w:color w:val="0000FF"/>
          <w:sz w:val="28"/>
          <w:szCs w:val="24"/>
        </w:rPr>
        <w:t>简介</w:t>
      </w:r>
    </w:p>
    <w:p w:rsidR="0045121C" w:rsidRPr="007074E3" w:rsidRDefault="0045121C" w:rsidP="00BD6059">
      <w:pPr>
        <w:spacing w:before="100" w:beforeAutospacing="1" w:after="100" w:afterAutospacing="1"/>
        <w:rPr>
          <w:rFonts w:ascii="微软雅黑" w:eastAsia="微软雅黑" w:hAnsi="微软雅黑" w:cs="Helvetica" w:hint="eastAsia"/>
          <w:color w:val="333333"/>
          <w:kern w:val="0"/>
          <w:szCs w:val="21"/>
        </w:rPr>
      </w:pPr>
      <w:r w:rsidRPr="007074E3">
        <w:rPr>
          <w:rFonts w:ascii="微软雅黑" w:eastAsia="微软雅黑" w:hAnsi="微软雅黑" w:cs="Helvetica" w:hint="eastAsia"/>
          <w:color w:val="333333"/>
          <w:kern w:val="0"/>
          <w:szCs w:val="21"/>
        </w:rPr>
        <w:t>微播易平台上线于2011年6月，自上线以来，始终聚焦年轻用户最关注的社交媒体领域，目前，平台入驻超过100万</w:t>
      </w:r>
      <w:r>
        <w:rPr>
          <w:rFonts w:ascii="微软雅黑" w:eastAsia="微软雅黑" w:hAnsi="微软雅黑" w:cs="Helvetica" w:hint="eastAsia"/>
          <w:color w:val="333333"/>
          <w:kern w:val="0"/>
          <w:szCs w:val="21"/>
        </w:rPr>
        <w:t>自媒体</w:t>
      </w:r>
      <w:r w:rsidRPr="007074E3">
        <w:rPr>
          <w:rFonts w:ascii="微软雅黑" w:eastAsia="微软雅黑" w:hAnsi="微软雅黑" w:cs="Helvetica" w:hint="eastAsia"/>
          <w:color w:val="333333"/>
          <w:kern w:val="0"/>
          <w:szCs w:val="21"/>
        </w:rPr>
        <w:t>，覆盖抖音、快手、微博、微信、美拍、秒拍、一直播等40+主流社交平台。</w:t>
      </w:r>
    </w:p>
    <w:p w:rsidR="0045121C" w:rsidRPr="007074E3" w:rsidRDefault="0045121C" w:rsidP="00BD6059">
      <w:pPr>
        <w:spacing w:before="100" w:beforeAutospacing="1" w:after="100" w:afterAutospacing="1"/>
        <w:rPr>
          <w:rFonts w:ascii="微软雅黑" w:eastAsia="微软雅黑" w:hAnsi="微软雅黑" w:cs="Helvetica"/>
          <w:color w:val="333333"/>
          <w:kern w:val="0"/>
          <w:szCs w:val="21"/>
        </w:rPr>
      </w:pPr>
      <w:r w:rsidRPr="007074E3">
        <w:rPr>
          <w:rFonts w:ascii="微软雅黑" w:eastAsia="微软雅黑" w:hAnsi="微软雅黑" w:cs="Helvetica" w:hint="eastAsia"/>
          <w:color w:val="333333"/>
          <w:kern w:val="0"/>
          <w:szCs w:val="21"/>
        </w:rPr>
        <w:t>依托平台海量订单交易大数据和AI智能营销技术，</w:t>
      </w:r>
      <w:r>
        <w:rPr>
          <w:rFonts w:ascii="微软雅黑" w:eastAsia="微软雅黑" w:hAnsi="微软雅黑" w:cs="Helvetica" w:hint="eastAsia"/>
          <w:color w:val="333333"/>
          <w:kern w:val="0"/>
          <w:szCs w:val="21"/>
        </w:rPr>
        <w:t>为广告主</w:t>
      </w:r>
      <w:r w:rsidRPr="00BC4AFC">
        <w:rPr>
          <w:rFonts w:ascii="微软雅黑 Light" w:eastAsia="微软雅黑 Light" w:hAnsi="微软雅黑 Light" w:hint="eastAsia"/>
          <w:b/>
          <w:bCs/>
        </w:rPr>
        <w:t>提供一站式</w:t>
      </w:r>
      <w:r>
        <w:rPr>
          <w:rFonts w:ascii="微软雅黑 Light" w:eastAsia="微软雅黑 Light" w:hAnsi="微软雅黑 Light" w:hint="eastAsia"/>
          <w:b/>
          <w:bCs/>
        </w:rPr>
        <w:t>自媒体智慧采买服务、自媒体</w:t>
      </w:r>
      <w:r w:rsidRPr="00BC4AFC">
        <w:rPr>
          <w:rFonts w:ascii="微软雅黑 Light" w:eastAsia="微软雅黑 Light" w:hAnsi="微软雅黑 Light" w:hint="eastAsia"/>
          <w:b/>
          <w:bCs/>
        </w:rPr>
        <w:t>整合营销服务、社交大数据诊断及分析</w:t>
      </w:r>
      <w:r>
        <w:rPr>
          <w:rFonts w:ascii="微软雅黑 Light" w:eastAsia="微软雅黑 Light" w:hAnsi="微软雅黑 Light" w:hint="eastAsia"/>
          <w:b/>
          <w:bCs/>
        </w:rPr>
        <w:t>服务</w:t>
      </w:r>
      <w:r>
        <w:rPr>
          <w:rFonts w:ascii="微软雅黑" w:eastAsia="微软雅黑" w:hAnsi="微软雅黑" w:cs="Helvetica" w:hint="eastAsia"/>
          <w:color w:val="333333"/>
          <w:kern w:val="0"/>
          <w:szCs w:val="21"/>
        </w:rPr>
        <w:t>，</w:t>
      </w:r>
      <w:r w:rsidRPr="007074E3">
        <w:rPr>
          <w:rFonts w:ascii="微软雅黑" w:eastAsia="微软雅黑" w:hAnsi="微软雅黑" w:cs="Helvetica" w:hint="eastAsia"/>
          <w:color w:val="333333"/>
          <w:kern w:val="0"/>
          <w:szCs w:val="21"/>
        </w:rPr>
        <w:t>为自媒体提供商业价值变现服务。</w:t>
      </w:r>
    </w:p>
    <w:p w:rsidR="0045121C" w:rsidRPr="007074E3" w:rsidRDefault="0045121C" w:rsidP="00BD6059">
      <w:pPr>
        <w:spacing w:before="100" w:beforeAutospacing="1" w:after="100" w:afterAutospacing="1"/>
        <w:rPr>
          <w:rFonts w:ascii="微软雅黑" w:eastAsia="微软雅黑" w:hAnsi="微软雅黑" w:cs="Helvetica"/>
          <w:color w:val="333333"/>
          <w:kern w:val="0"/>
          <w:szCs w:val="21"/>
        </w:rPr>
      </w:pPr>
      <w:r w:rsidRPr="007074E3">
        <w:rPr>
          <w:rFonts w:ascii="微软雅黑" w:eastAsia="微软雅黑" w:hAnsi="微软雅黑"/>
          <w:noProof/>
        </w:rPr>
        <w:drawing>
          <wp:inline distT="0" distB="0" distL="0" distR="0" wp14:anchorId="3B7FB4B5" wp14:editId="2D444EAF">
            <wp:extent cx="5623560" cy="37752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3655" cy="3788749"/>
                    </a:xfrm>
                    <a:prstGeom prst="rect">
                      <a:avLst/>
                    </a:prstGeom>
                  </pic:spPr>
                </pic:pic>
              </a:graphicData>
            </a:graphic>
          </wp:inline>
        </w:drawing>
      </w:r>
    </w:p>
    <w:p w:rsidR="00BD6059" w:rsidRDefault="00BD6059" w:rsidP="00BD6059">
      <w:pPr>
        <w:spacing w:before="100" w:beforeAutospacing="1" w:after="100" w:afterAutospacing="1"/>
        <w:textAlignment w:val="baseline"/>
        <w:rPr>
          <w:rFonts w:ascii="微软雅黑" w:eastAsia="微软雅黑" w:hAnsi="微软雅黑"/>
          <w:b/>
          <w:color w:val="0000FF"/>
          <w:sz w:val="28"/>
          <w:szCs w:val="24"/>
        </w:rPr>
      </w:pPr>
    </w:p>
    <w:p w:rsidR="00BD6059" w:rsidRDefault="00BD6059" w:rsidP="00BD6059">
      <w:pPr>
        <w:spacing w:before="100" w:beforeAutospacing="1" w:after="100" w:afterAutospacing="1"/>
        <w:textAlignment w:val="baseline"/>
        <w:rPr>
          <w:rFonts w:ascii="微软雅黑" w:eastAsia="微软雅黑" w:hAnsi="微软雅黑"/>
          <w:b/>
          <w:color w:val="0000FF"/>
          <w:sz w:val="28"/>
          <w:szCs w:val="24"/>
        </w:rPr>
      </w:pPr>
    </w:p>
    <w:p w:rsidR="00BD6059" w:rsidRDefault="00BD6059" w:rsidP="00BD6059">
      <w:pPr>
        <w:spacing w:before="100" w:beforeAutospacing="1" w:after="100" w:afterAutospacing="1"/>
        <w:textAlignment w:val="baseline"/>
        <w:rPr>
          <w:rFonts w:ascii="微软雅黑" w:eastAsia="微软雅黑" w:hAnsi="微软雅黑"/>
          <w:b/>
          <w:color w:val="0000FF"/>
          <w:sz w:val="28"/>
          <w:szCs w:val="24"/>
        </w:rPr>
      </w:pPr>
    </w:p>
    <w:p w:rsidR="00BD6059" w:rsidRDefault="00BD6059" w:rsidP="00BD6059">
      <w:pPr>
        <w:spacing w:before="100" w:beforeAutospacing="1" w:after="100" w:afterAutospacing="1"/>
        <w:textAlignment w:val="baseline"/>
        <w:rPr>
          <w:rFonts w:ascii="微软雅黑" w:eastAsia="微软雅黑" w:hAnsi="微软雅黑"/>
          <w:b/>
          <w:color w:val="0000FF"/>
          <w:sz w:val="28"/>
          <w:szCs w:val="24"/>
        </w:rPr>
      </w:pP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bookmarkStart w:id="0" w:name="_GoBack"/>
      <w:bookmarkEnd w:id="0"/>
      <w:r w:rsidRPr="007074E3">
        <w:rPr>
          <w:rFonts w:ascii="微软雅黑" w:eastAsia="微软雅黑" w:hAnsi="微软雅黑" w:hint="eastAsia"/>
          <w:b/>
          <w:color w:val="0000FF"/>
          <w:sz w:val="28"/>
          <w:szCs w:val="24"/>
        </w:rPr>
        <w:lastRenderedPageBreak/>
        <w:t>使用说明</w:t>
      </w: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r w:rsidRPr="007074E3">
        <w:rPr>
          <w:rFonts w:ascii="微软雅黑" w:eastAsia="微软雅黑" w:hAnsi="微软雅黑"/>
          <w:noProof/>
        </w:rPr>
        <w:drawing>
          <wp:inline distT="0" distB="0" distL="0" distR="0" wp14:anchorId="308B5BA1" wp14:editId="6D46F0F9">
            <wp:extent cx="5570220" cy="20168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9960" cy="2024025"/>
                    </a:xfrm>
                    <a:prstGeom prst="rect">
                      <a:avLst/>
                    </a:prstGeom>
                  </pic:spPr>
                </pic:pic>
              </a:graphicData>
            </a:graphic>
          </wp:inline>
        </w:drawing>
      </w: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r w:rsidRPr="007074E3">
        <w:rPr>
          <w:rFonts w:ascii="微软雅黑" w:eastAsia="微软雅黑" w:hAnsi="微软雅黑"/>
          <w:noProof/>
        </w:rPr>
        <w:drawing>
          <wp:inline distT="0" distB="0" distL="0" distR="0" wp14:anchorId="55977738" wp14:editId="2EC57570">
            <wp:extent cx="5679242" cy="14782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3972" cy="1484717"/>
                    </a:xfrm>
                    <a:prstGeom prst="rect">
                      <a:avLst/>
                    </a:prstGeom>
                  </pic:spPr>
                </pic:pic>
              </a:graphicData>
            </a:graphic>
          </wp:inline>
        </w:drawing>
      </w: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r w:rsidRPr="007074E3">
        <w:rPr>
          <w:rFonts w:ascii="微软雅黑" w:eastAsia="微软雅黑" w:hAnsi="微软雅黑"/>
          <w:noProof/>
        </w:rPr>
        <w:drawing>
          <wp:inline distT="0" distB="0" distL="0" distR="0" wp14:anchorId="68371836" wp14:editId="24A8B73F">
            <wp:extent cx="5720715" cy="30251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025140"/>
                    </a:xfrm>
                    <a:prstGeom prst="rect">
                      <a:avLst/>
                    </a:prstGeom>
                  </pic:spPr>
                </pic:pic>
              </a:graphicData>
            </a:graphic>
          </wp:inline>
        </w:drawing>
      </w: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r w:rsidRPr="007074E3">
        <w:rPr>
          <w:rFonts w:ascii="微软雅黑" w:eastAsia="微软雅黑" w:hAnsi="微软雅黑"/>
          <w:noProof/>
        </w:rPr>
        <w:lastRenderedPageBreak/>
        <w:drawing>
          <wp:inline distT="0" distB="0" distL="0" distR="0" wp14:anchorId="778AA760" wp14:editId="1D44169F">
            <wp:extent cx="5720715" cy="16617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1661795"/>
                    </a:xfrm>
                    <a:prstGeom prst="rect">
                      <a:avLst/>
                    </a:prstGeom>
                  </pic:spPr>
                </pic:pic>
              </a:graphicData>
            </a:graphic>
          </wp:inline>
        </w:drawing>
      </w: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r w:rsidRPr="007074E3">
        <w:rPr>
          <w:rFonts w:ascii="微软雅黑" w:eastAsia="微软雅黑" w:hAnsi="微软雅黑"/>
          <w:noProof/>
        </w:rPr>
        <w:drawing>
          <wp:inline distT="0" distB="0" distL="0" distR="0" wp14:anchorId="58249845" wp14:editId="0EF265FD">
            <wp:extent cx="5720715" cy="23171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2317115"/>
                    </a:xfrm>
                    <a:prstGeom prst="rect">
                      <a:avLst/>
                    </a:prstGeom>
                  </pic:spPr>
                </pic:pic>
              </a:graphicData>
            </a:graphic>
          </wp:inline>
        </w:drawing>
      </w: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r w:rsidRPr="007074E3">
        <w:rPr>
          <w:rFonts w:ascii="微软雅黑" w:eastAsia="微软雅黑" w:hAnsi="微软雅黑"/>
          <w:noProof/>
        </w:rPr>
        <w:drawing>
          <wp:inline distT="0" distB="0" distL="0" distR="0" wp14:anchorId="043F4300" wp14:editId="09FA114C">
            <wp:extent cx="5720715" cy="28943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2894330"/>
                    </a:xfrm>
                    <a:prstGeom prst="rect">
                      <a:avLst/>
                    </a:prstGeom>
                  </pic:spPr>
                </pic:pic>
              </a:graphicData>
            </a:graphic>
          </wp:inline>
        </w:drawing>
      </w:r>
    </w:p>
    <w:p w:rsidR="0045121C" w:rsidRPr="007074E3" w:rsidRDefault="0045121C" w:rsidP="00BD6059">
      <w:pPr>
        <w:spacing w:before="100" w:beforeAutospacing="1" w:after="100" w:afterAutospacing="1"/>
        <w:jc w:val="center"/>
        <w:textAlignment w:val="baseline"/>
        <w:rPr>
          <w:rFonts w:ascii="微软雅黑" w:eastAsia="微软雅黑" w:hAnsi="微软雅黑" w:cs="宋体"/>
          <w:color w:val="000000" w:themeColor="text1"/>
          <w:szCs w:val="21"/>
        </w:rPr>
      </w:pPr>
      <w:r w:rsidRPr="007074E3">
        <w:rPr>
          <w:rFonts w:ascii="微软雅黑" w:eastAsia="微软雅黑" w:hAnsi="微软雅黑"/>
          <w:noProof/>
        </w:rPr>
        <w:lastRenderedPageBreak/>
        <w:drawing>
          <wp:inline distT="0" distB="0" distL="0" distR="0" wp14:anchorId="59765039" wp14:editId="2AF07CB7">
            <wp:extent cx="5720715" cy="25857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2585720"/>
                    </a:xfrm>
                    <a:prstGeom prst="rect">
                      <a:avLst/>
                    </a:prstGeom>
                  </pic:spPr>
                </pic:pic>
              </a:graphicData>
            </a:graphic>
          </wp:inline>
        </w:drawing>
      </w: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r w:rsidRPr="007074E3">
        <w:rPr>
          <w:rFonts w:ascii="微软雅黑" w:eastAsia="微软雅黑" w:hAnsi="微软雅黑"/>
          <w:noProof/>
        </w:rPr>
        <w:drawing>
          <wp:inline distT="0" distB="0" distL="0" distR="0" wp14:anchorId="66ED426F" wp14:editId="371A80E1">
            <wp:extent cx="5720715" cy="1740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1740535"/>
                    </a:xfrm>
                    <a:prstGeom prst="rect">
                      <a:avLst/>
                    </a:prstGeom>
                  </pic:spPr>
                </pic:pic>
              </a:graphicData>
            </a:graphic>
          </wp:inline>
        </w:drawing>
      </w:r>
      <w:r w:rsidRPr="007074E3">
        <w:rPr>
          <w:rFonts w:ascii="微软雅黑" w:eastAsia="微软雅黑" w:hAnsi="微软雅黑"/>
          <w:noProof/>
        </w:rPr>
        <w:drawing>
          <wp:inline distT="0" distB="0" distL="0" distR="0" wp14:anchorId="0ECF0870" wp14:editId="37837C37">
            <wp:extent cx="5720715" cy="19697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0715" cy="1969770"/>
                    </a:xfrm>
                    <a:prstGeom prst="rect">
                      <a:avLst/>
                    </a:prstGeom>
                  </pic:spPr>
                </pic:pic>
              </a:graphicData>
            </a:graphic>
          </wp:inline>
        </w:drawing>
      </w:r>
      <w:r w:rsidRPr="007074E3">
        <w:rPr>
          <w:rFonts w:ascii="微软雅黑" w:eastAsia="微软雅黑" w:hAnsi="微软雅黑"/>
          <w:noProof/>
        </w:rPr>
        <w:drawing>
          <wp:inline distT="0" distB="0" distL="0" distR="0" wp14:anchorId="4A41276A" wp14:editId="4091FAC1">
            <wp:extent cx="5720715" cy="26676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0715" cy="2667635"/>
                    </a:xfrm>
                    <a:prstGeom prst="rect">
                      <a:avLst/>
                    </a:prstGeom>
                  </pic:spPr>
                </pic:pic>
              </a:graphicData>
            </a:graphic>
          </wp:inline>
        </w:drawing>
      </w:r>
      <w:r w:rsidRPr="007074E3">
        <w:rPr>
          <w:rFonts w:ascii="微软雅黑" w:eastAsia="微软雅黑" w:hAnsi="微软雅黑"/>
          <w:noProof/>
        </w:rPr>
        <w:lastRenderedPageBreak/>
        <w:drawing>
          <wp:inline distT="0" distB="0" distL="0" distR="0" wp14:anchorId="3B4D9182" wp14:editId="29D40870">
            <wp:extent cx="5720715" cy="26949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0715" cy="2694940"/>
                    </a:xfrm>
                    <a:prstGeom prst="rect">
                      <a:avLst/>
                    </a:prstGeom>
                  </pic:spPr>
                </pic:pic>
              </a:graphicData>
            </a:graphic>
          </wp:inline>
        </w:drawing>
      </w:r>
    </w:p>
    <w:p w:rsidR="0045121C" w:rsidRPr="007074E3" w:rsidRDefault="0045121C" w:rsidP="00BD6059">
      <w:pPr>
        <w:spacing w:before="100" w:beforeAutospacing="1" w:after="100" w:afterAutospacing="1"/>
        <w:textAlignment w:val="baseline"/>
        <w:rPr>
          <w:rFonts w:ascii="微软雅黑" w:eastAsia="微软雅黑" w:hAnsi="微软雅黑"/>
          <w:b/>
          <w:color w:val="0000FF"/>
          <w:sz w:val="28"/>
          <w:szCs w:val="24"/>
        </w:rPr>
      </w:pPr>
      <w:r w:rsidRPr="007074E3">
        <w:rPr>
          <w:rFonts w:ascii="微软雅黑" w:eastAsia="微软雅黑" w:hAnsi="微软雅黑" w:hint="eastAsia"/>
          <w:b/>
          <w:color w:val="0000FF"/>
          <w:sz w:val="28"/>
          <w:szCs w:val="24"/>
        </w:rPr>
        <w:t>应用范围</w:t>
      </w:r>
    </w:p>
    <w:p w:rsidR="0045121C" w:rsidRPr="007074E3" w:rsidRDefault="0045121C" w:rsidP="00BD6059">
      <w:pPr>
        <w:spacing w:before="100" w:beforeAutospacing="1" w:after="100" w:afterAutospacing="1"/>
        <w:rPr>
          <w:rFonts w:ascii="微软雅黑" w:eastAsia="微软雅黑" w:hAnsi="微软雅黑" w:cs="宋体"/>
          <w:color w:val="000000" w:themeColor="text1"/>
          <w:szCs w:val="21"/>
        </w:rPr>
      </w:pPr>
      <w:r w:rsidRPr="007074E3">
        <w:rPr>
          <w:rFonts w:ascii="微软雅黑" w:eastAsia="微软雅黑" w:hAnsi="微软雅黑" w:cs="宋体" w:hint="eastAsia"/>
          <w:color w:val="000000" w:themeColor="text1"/>
          <w:szCs w:val="21"/>
        </w:rPr>
        <w:t>微播易自媒体广告精准营销平台，主要服务两类人群，一类是广告主，一类是自媒体</w:t>
      </w:r>
    </w:p>
    <w:p w:rsidR="0045121C" w:rsidRPr="007074E3" w:rsidRDefault="0045121C" w:rsidP="00BD6059">
      <w:pPr>
        <w:spacing w:before="100" w:beforeAutospacing="1" w:after="100" w:afterAutospacing="1"/>
        <w:rPr>
          <w:rFonts w:ascii="微软雅黑" w:eastAsia="微软雅黑" w:hAnsi="微软雅黑" w:cs="宋体"/>
          <w:color w:val="000000" w:themeColor="text1"/>
          <w:szCs w:val="21"/>
        </w:rPr>
      </w:pPr>
      <w:r w:rsidRPr="007074E3">
        <w:rPr>
          <w:rFonts w:ascii="微软雅黑" w:eastAsia="微软雅黑" w:hAnsi="微软雅黑" w:cs="宋体" w:hint="eastAsia"/>
          <w:b/>
          <w:color w:val="000000" w:themeColor="text1"/>
          <w:szCs w:val="21"/>
        </w:rPr>
        <w:t>对于广告主</w:t>
      </w:r>
      <w:r w:rsidRPr="007074E3">
        <w:rPr>
          <w:rFonts w:ascii="微软雅黑" w:eastAsia="微软雅黑" w:hAnsi="微软雅黑" w:cs="宋体" w:hint="eastAsia"/>
          <w:color w:val="000000" w:themeColor="text1"/>
          <w:szCs w:val="21"/>
        </w:rPr>
        <w:t>，其通过微播易平台，选择适合自己企业传播的自媒体完成品牌传播与产品推广，目前包括宝洁、华为、小米、苏宁、京东、老板电器、奔驰、宝马、奥迪、蒙牛、伊利等知名品牌，通过微播易平台进行广告投放服务。</w:t>
      </w:r>
    </w:p>
    <w:p w:rsidR="0045121C" w:rsidRPr="007074E3" w:rsidRDefault="0045121C" w:rsidP="00BD6059">
      <w:pPr>
        <w:spacing w:before="100" w:beforeAutospacing="1" w:after="100" w:afterAutospacing="1"/>
        <w:rPr>
          <w:rFonts w:ascii="微软雅黑" w:eastAsia="微软雅黑" w:hAnsi="微软雅黑" w:cs="宋体"/>
          <w:color w:val="000000" w:themeColor="text1"/>
          <w:szCs w:val="21"/>
        </w:rPr>
      </w:pPr>
      <w:r w:rsidRPr="007074E3">
        <w:rPr>
          <w:rFonts w:ascii="微软雅黑" w:eastAsia="微软雅黑" w:hAnsi="微软雅黑" w:cs="宋体" w:hint="eastAsia"/>
          <w:b/>
          <w:color w:val="000000" w:themeColor="text1"/>
          <w:szCs w:val="21"/>
        </w:rPr>
        <w:t>对于自媒体</w:t>
      </w:r>
      <w:r w:rsidRPr="007074E3">
        <w:rPr>
          <w:rFonts w:ascii="微软雅黑" w:eastAsia="微软雅黑" w:hAnsi="微软雅黑" w:cs="宋体" w:hint="eastAsia"/>
          <w:color w:val="000000" w:themeColor="text1"/>
          <w:szCs w:val="21"/>
        </w:rPr>
        <w:t>，其通过账号注册在微播易平台建立账户信息，并通过接单的形式，接收来自微播易平台提供广告投放服务，为自己带来广告收入，目前微播易已经为数十万自媒体以及自媒体相关的团队与行业带来可观的收入及就业机会。</w:t>
      </w:r>
    </w:p>
    <w:p w:rsidR="0045121C" w:rsidRPr="007074E3" w:rsidRDefault="0045121C" w:rsidP="00BD6059">
      <w:pPr>
        <w:spacing w:before="100" w:beforeAutospacing="1" w:after="100" w:afterAutospacing="1"/>
        <w:rPr>
          <w:rFonts w:ascii="微软雅黑" w:eastAsia="微软雅黑" w:hAnsi="微软雅黑" w:cs="宋体"/>
          <w:color w:val="000000" w:themeColor="text1"/>
          <w:szCs w:val="21"/>
        </w:rPr>
      </w:pPr>
      <w:r w:rsidRPr="007074E3">
        <w:rPr>
          <w:rFonts w:ascii="微软雅黑" w:eastAsia="微软雅黑" w:hAnsi="微软雅黑"/>
          <w:noProof/>
        </w:rPr>
        <w:drawing>
          <wp:inline distT="0" distB="0" distL="0" distR="0" wp14:anchorId="46546CDB" wp14:editId="2FE0E1EE">
            <wp:extent cx="5720715" cy="31178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0715" cy="3117850"/>
                    </a:xfrm>
                    <a:prstGeom prst="rect">
                      <a:avLst/>
                    </a:prstGeom>
                  </pic:spPr>
                </pic:pic>
              </a:graphicData>
            </a:graphic>
          </wp:inline>
        </w:drawing>
      </w:r>
      <w:r w:rsidRPr="007074E3">
        <w:rPr>
          <w:rFonts w:ascii="微软雅黑" w:eastAsia="微软雅黑" w:hAnsi="微软雅黑"/>
          <w:noProof/>
        </w:rPr>
        <w:lastRenderedPageBreak/>
        <w:drawing>
          <wp:inline distT="0" distB="0" distL="0" distR="0" wp14:anchorId="61482F2A" wp14:editId="294657F1">
            <wp:extent cx="5720715" cy="25838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0715" cy="2583815"/>
                    </a:xfrm>
                    <a:prstGeom prst="rect">
                      <a:avLst/>
                    </a:prstGeom>
                  </pic:spPr>
                </pic:pic>
              </a:graphicData>
            </a:graphic>
          </wp:inline>
        </w:drawing>
      </w:r>
    </w:p>
    <w:p w:rsidR="0045121C" w:rsidRPr="00A875E2" w:rsidRDefault="0045121C" w:rsidP="00BD6059">
      <w:pPr>
        <w:spacing w:before="100" w:beforeAutospacing="1" w:after="100" w:afterAutospacing="1"/>
        <w:textAlignment w:val="baseline"/>
        <w:rPr>
          <w:rFonts w:ascii="微软雅黑" w:eastAsia="微软雅黑" w:hAnsi="微软雅黑" w:hint="eastAsia"/>
          <w:b/>
          <w:color w:val="0000FF"/>
          <w:sz w:val="28"/>
          <w:szCs w:val="24"/>
        </w:rPr>
      </w:pPr>
      <w:r w:rsidRPr="007074E3">
        <w:rPr>
          <w:rFonts w:ascii="微软雅黑" w:eastAsia="微软雅黑" w:hAnsi="微软雅黑" w:hint="eastAsia"/>
          <w:b/>
          <w:color w:val="0000FF"/>
          <w:sz w:val="28"/>
          <w:szCs w:val="24"/>
        </w:rPr>
        <w:t>应用实例</w:t>
      </w:r>
    </w:p>
    <w:p w:rsidR="0045121C" w:rsidRPr="007074E3" w:rsidRDefault="0045121C" w:rsidP="00BD6059">
      <w:pPr>
        <w:spacing w:before="100" w:beforeAutospacing="1" w:after="100" w:afterAutospacing="1"/>
        <w:rPr>
          <w:rFonts w:ascii="微软雅黑" w:eastAsia="微软雅黑" w:hAnsi="微软雅黑"/>
        </w:rPr>
      </w:pPr>
      <w:r w:rsidRPr="007074E3">
        <w:rPr>
          <w:rFonts w:ascii="微软雅黑" w:eastAsia="微软雅黑" w:hAnsi="微软雅黑"/>
          <w:noProof/>
        </w:rPr>
        <w:drawing>
          <wp:inline distT="0" distB="0" distL="0" distR="0" wp14:anchorId="0AA891CB" wp14:editId="7FEDD908">
            <wp:extent cx="5720715" cy="26619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0715" cy="2661920"/>
                    </a:xfrm>
                    <a:prstGeom prst="rect">
                      <a:avLst/>
                    </a:prstGeom>
                  </pic:spPr>
                </pic:pic>
              </a:graphicData>
            </a:graphic>
          </wp:inline>
        </w:drawing>
      </w:r>
    </w:p>
    <w:p w:rsidR="00B774FE" w:rsidRPr="00A875E2" w:rsidRDefault="0045121C" w:rsidP="00BD6059">
      <w:pPr>
        <w:spacing w:before="100" w:beforeAutospacing="1" w:after="100" w:afterAutospacing="1"/>
        <w:rPr>
          <w:rFonts w:ascii="微软雅黑" w:eastAsia="微软雅黑" w:hAnsi="微软雅黑" w:hint="eastAsia"/>
        </w:rPr>
      </w:pPr>
      <w:r w:rsidRPr="007074E3">
        <w:rPr>
          <w:rFonts w:ascii="微软雅黑" w:eastAsia="微软雅黑" w:hAnsi="微软雅黑"/>
          <w:noProof/>
        </w:rPr>
        <w:drawing>
          <wp:inline distT="0" distB="0" distL="0" distR="0" wp14:anchorId="62AC0243" wp14:editId="7BDFB601">
            <wp:extent cx="5720715" cy="26924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0715" cy="2692400"/>
                    </a:xfrm>
                    <a:prstGeom prst="rect">
                      <a:avLst/>
                    </a:prstGeom>
                  </pic:spPr>
                </pic:pic>
              </a:graphicData>
            </a:graphic>
          </wp:inline>
        </w:drawing>
      </w:r>
    </w:p>
    <w:sectPr w:rsidR="00B774FE" w:rsidRPr="00A875E2" w:rsidSect="00A361A1">
      <w:headerReference w:type="even" r:id="rId24"/>
      <w:headerReference w:type="default" r:id="rId25"/>
      <w:footerReference w:type="even" r:id="rId26"/>
      <w:footerReference w:type="default" r:id="rId27"/>
      <w:headerReference w:type="first" r:id="rId28"/>
      <w:footerReference w:type="first" r:id="rId29"/>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13A" w:rsidRDefault="000E413A">
      <w:r>
        <w:separator/>
      </w:r>
    </w:p>
  </w:endnote>
  <w:endnote w:type="continuationSeparator" w:id="0">
    <w:p w:rsidR="000E413A" w:rsidRDefault="000E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微软雅黑 Light">
    <w:panose1 w:val="020B0502040204020203"/>
    <w:charset w:val="86"/>
    <w:family w:val="swiss"/>
    <w:pitch w:val="variable"/>
    <w:sig w:usb0="A00002BF" w:usb1="28CF0010"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F9" w:rsidRDefault="00223EDE">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F9" w:rsidRDefault="000631F9">
    <w:pPr>
      <w:pStyle w:val="ad"/>
      <w:framePr w:h="0" w:wrap="around" w:vAnchor="text" w:hAnchor="margin" w:xAlign="right" w:y="1"/>
      <w:rPr>
        <w:rStyle w:val="a7"/>
      </w:rPr>
    </w:pPr>
  </w:p>
  <w:p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5E2" w:rsidRDefault="00A875E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13A" w:rsidRDefault="000E413A">
      <w:r>
        <w:separator/>
      </w:r>
    </w:p>
  </w:footnote>
  <w:footnote w:type="continuationSeparator" w:id="0">
    <w:p w:rsidR="000E413A" w:rsidRDefault="000E4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A94" w:rsidRDefault="00881A9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1F9" w:rsidRPr="00E14A7D" w:rsidRDefault="009112E8">
    <w:pPr>
      <w:pStyle w:val="ae"/>
      <w:jc w:val="both"/>
      <w:rPr>
        <w:rFonts w:ascii="微软雅黑" w:eastAsia="微软雅黑" w:hAnsi="微软雅黑"/>
        <w:sz w:val="21"/>
      </w:rPr>
    </w:pPr>
    <w:r w:rsidRPr="00195220">
      <w:rPr>
        <w:b/>
        <w:noProof/>
        <w:color w:val="333333"/>
        <w:sz w:val="21"/>
      </w:rPr>
      <w:drawing>
        <wp:inline distT="0" distB="0" distL="0" distR="0" wp14:anchorId="5A4C101E" wp14:editId="33133D58">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881A94">
      <w:rPr>
        <w:b/>
        <w:color w:val="333333"/>
        <w:sz w:val="21"/>
      </w:rPr>
      <w:t xml:space="preserve">           </w:t>
    </w:r>
    <w:r w:rsidR="009B0E2C" w:rsidRPr="004F63B1">
      <w:rPr>
        <w:rFonts w:ascii="微软雅黑" w:eastAsia="微软雅黑" w:hAnsi="微软雅黑" w:hint="eastAsia"/>
        <w:color w:val="333333"/>
        <w:sz w:val="21"/>
      </w:rPr>
      <w:t>第</w:t>
    </w:r>
    <w:r w:rsidR="00881A94">
      <w:rPr>
        <w:rFonts w:ascii="微软雅黑" w:eastAsia="微软雅黑" w:hAnsi="微软雅黑"/>
        <w:color w:val="333333"/>
        <w:sz w:val="21"/>
      </w:rPr>
      <w:t>1</w:t>
    </w:r>
    <w:r w:rsidR="0066595A">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A94" w:rsidRDefault="00881A9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6"/>
  </w:num>
  <w:num w:numId="7">
    <w:abstractNumId w:val="7"/>
  </w:num>
  <w:num w:numId="8">
    <w:abstractNumId w:val="8"/>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2409C"/>
    <w:rsid w:val="00043C0C"/>
    <w:rsid w:val="00044F04"/>
    <w:rsid w:val="000532E1"/>
    <w:rsid w:val="00056791"/>
    <w:rsid w:val="0006079A"/>
    <w:rsid w:val="000631F9"/>
    <w:rsid w:val="00071CE5"/>
    <w:rsid w:val="00077EC5"/>
    <w:rsid w:val="0008523E"/>
    <w:rsid w:val="000915E6"/>
    <w:rsid w:val="00097129"/>
    <w:rsid w:val="000979A5"/>
    <w:rsid w:val="000B0AC3"/>
    <w:rsid w:val="000D05FE"/>
    <w:rsid w:val="000E18A5"/>
    <w:rsid w:val="000E2A45"/>
    <w:rsid w:val="000E413A"/>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3D4F"/>
    <w:rsid w:val="00184006"/>
    <w:rsid w:val="0018667E"/>
    <w:rsid w:val="00192A5B"/>
    <w:rsid w:val="00192D54"/>
    <w:rsid w:val="00196785"/>
    <w:rsid w:val="001A500D"/>
    <w:rsid w:val="001C4334"/>
    <w:rsid w:val="001D11F3"/>
    <w:rsid w:val="001D2E2D"/>
    <w:rsid w:val="001E38F1"/>
    <w:rsid w:val="001E6133"/>
    <w:rsid w:val="001F17F1"/>
    <w:rsid w:val="001F36FC"/>
    <w:rsid w:val="001F4270"/>
    <w:rsid w:val="0020719F"/>
    <w:rsid w:val="002144FA"/>
    <w:rsid w:val="00215F48"/>
    <w:rsid w:val="00220884"/>
    <w:rsid w:val="0022117C"/>
    <w:rsid w:val="00223EDE"/>
    <w:rsid w:val="00232662"/>
    <w:rsid w:val="00242F41"/>
    <w:rsid w:val="00250580"/>
    <w:rsid w:val="00252186"/>
    <w:rsid w:val="00255B1F"/>
    <w:rsid w:val="002579F4"/>
    <w:rsid w:val="002707E7"/>
    <w:rsid w:val="00270EF0"/>
    <w:rsid w:val="002712AF"/>
    <w:rsid w:val="00274F8A"/>
    <w:rsid w:val="00290073"/>
    <w:rsid w:val="00290500"/>
    <w:rsid w:val="002A004E"/>
    <w:rsid w:val="002A1429"/>
    <w:rsid w:val="002B0CDA"/>
    <w:rsid w:val="002C6B4F"/>
    <w:rsid w:val="002E436F"/>
    <w:rsid w:val="002E5914"/>
    <w:rsid w:val="002F2AF3"/>
    <w:rsid w:val="002F7E7A"/>
    <w:rsid w:val="003056B8"/>
    <w:rsid w:val="00311DCD"/>
    <w:rsid w:val="00317BD4"/>
    <w:rsid w:val="00320B24"/>
    <w:rsid w:val="00334623"/>
    <w:rsid w:val="00361FEC"/>
    <w:rsid w:val="00362043"/>
    <w:rsid w:val="00371D9E"/>
    <w:rsid w:val="00371F8B"/>
    <w:rsid w:val="00386E93"/>
    <w:rsid w:val="003A2FD7"/>
    <w:rsid w:val="003A3097"/>
    <w:rsid w:val="003A3802"/>
    <w:rsid w:val="003C413A"/>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1C"/>
    <w:rsid w:val="00451221"/>
    <w:rsid w:val="004555F7"/>
    <w:rsid w:val="00462CFD"/>
    <w:rsid w:val="004636A2"/>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54EB4"/>
    <w:rsid w:val="00557856"/>
    <w:rsid w:val="0056203F"/>
    <w:rsid w:val="005652CE"/>
    <w:rsid w:val="00567477"/>
    <w:rsid w:val="0057565D"/>
    <w:rsid w:val="00575AF8"/>
    <w:rsid w:val="0058033D"/>
    <w:rsid w:val="00582F7D"/>
    <w:rsid w:val="005A539D"/>
    <w:rsid w:val="005A56AE"/>
    <w:rsid w:val="005A697D"/>
    <w:rsid w:val="005B2564"/>
    <w:rsid w:val="005B6389"/>
    <w:rsid w:val="005C011B"/>
    <w:rsid w:val="005D5D19"/>
    <w:rsid w:val="005D614B"/>
    <w:rsid w:val="005D77D7"/>
    <w:rsid w:val="005E4E84"/>
    <w:rsid w:val="006126FE"/>
    <w:rsid w:val="00613CE9"/>
    <w:rsid w:val="0062063E"/>
    <w:rsid w:val="00644994"/>
    <w:rsid w:val="00650F34"/>
    <w:rsid w:val="0065606B"/>
    <w:rsid w:val="0065759C"/>
    <w:rsid w:val="00661A8D"/>
    <w:rsid w:val="00664649"/>
    <w:rsid w:val="00664D44"/>
    <w:rsid w:val="0066595A"/>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4D17"/>
    <w:rsid w:val="00753753"/>
    <w:rsid w:val="007538EE"/>
    <w:rsid w:val="00787A78"/>
    <w:rsid w:val="00795109"/>
    <w:rsid w:val="007A0451"/>
    <w:rsid w:val="007B2D27"/>
    <w:rsid w:val="007C0828"/>
    <w:rsid w:val="007C3F70"/>
    <w:rsid w:val="007C4C7A"/>
    <w:rsid w:val="007D3C7A"/>
    <w:rsid w:val="007D5451"/>
    <w:rsid w:val="007D76B6"/>
    <w:rsid w:val="007E0284"/>
    <w:rsid w:val="007F6422"/>
    <w:rsid w:val="00813515"/>
    <w:rsid w:val="008159A4"/>
    <w:rsid w:val="00820C09"/>
    <w:rsid w:val="00822325"/>
    <w:rsid w:val="00825032"/>
    <w:rsid w:val="0085738D"/>
    <w:rsid w:val="008612D4"/>
    <w:rsid w:val="008674D7"/>
    <w:rsid w:val="00880022"/>
    <w:rsid w:val="00881A94"/>
    <w:rsid w:val="00886A9A"/>
    <w:rsid w:val="00891CAC"/>
    <w:rsid w:val="008A1E2D"/>
    <w:rsid w:val="008C2693"/>
    <w:rsid w:val="008F2CAF"/>
    <w:rsid w:val="00902EA3"/>
    <w:rsid w:val="0090431A"/>
    <w:rsid w:val="009076EA"/>
    <w:rsid w:val="009112E8"/>
    <w:rsid w:val="00911F7D"/>
    <w:rsid w:val="00913B2E"/>
    <w:rsid w:val="00915DD8"/>
    <w:rsid w:val="009205FC"/>
    <w:rsid w:val="00926468"/>
    <w:rsid w:val="00932225"/>
    <w:rsid w:val="00932353"/>
    <w:rsid w:val="00962DEF"/>
    <w:rsid w:val="0097433A"/>
    <w:rsid w:val="0098226A"/>
    <w:rsid w:val="009823A9"/>
    <w:rsid w:val="00983853"/>
    <w:rsid w:val="009849FB"/>
    <w:rsid w:val="009A7E78"/>
    <w:rsid w:val="009B0289"/>
    <w:rsid w:val="009B0E2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450F"/>
    <w:rsid w:val="00A65856"/>
    <w:rsid w:val="00A71293"/>
    <w:rsid w:val="00A71CB7"/>
    <w:rsid w:val="00A72FFF"/>
    <w:rsid w:val="00A73B4E"/>
    <w:rsid w:val="00A74660"/>
    <w:rsid w:val="00A76411"/>
    <w:rsid w:val="00A849B8"/>
    <w:rsid w:val="00A86FCA"/>
    <w:rsid w:val="00A875E2"/>
    <w:rsid w:val="00A92066"/>
    <w:rsid w:val="00AB5A65"/>
    <w:rsid w:val="00AC6E5A"/>
    <w:rsid w:val="00AD1AA5"/>
    <w:rsid w:val="00AD1E2C"/>
    <w:rsid w:val="00AE7F81"/>
    <w:rsid w:val="00B05B17"/>
    <w:rsid w:val="00B06504"/>
    <w:rsid w:val="00B0668E"/>
    <w:rsid w:val="00B35B50"/>
    <w:rsid w:val="00B36BD0"/>
    <w:rsid w:val="00B413D5"/>
    <w:rsid w:val="00B42C46"/>
    <w:rsid w:val="00B54EBC"/>
    <w:rsid w:val="00B67945"/>
    <w:rsid w:val="00B71E01"/>
    <w:rsid w:val="00B7261E"/>
    <w:rsid w:val="00B774FE"/>
    <w:rsid w:val="00B84F34"/>
    <w:rsid w:val="00B925C8"/>
    <w:rsid w:val="00B93BD6"/>
    <w:rsid w:val="00B93E3B"/>
    <w:rsid w:val="00BA0329"/>
    <w:rsid w:val="00BB0E07"/>
    <w:rsid w:val="00BB1A99"/>
    <w:rsid w:val="00BC1804"/>
    <w:rsid w:val="00BD6059"/>
    <w:rsid w:val="00BD741B"/>
    <w:rsid w:val="00BD7FD3"/>
    <w:rsid w:val="00BF13CA"/>
    <w:rsid w:val="00BF6726"/>
    <w:rsid w:val="00C00168"/>
    <w:rsid w:val="00C04E7B"/>
    <w:rsid w:val="00C078EC"/>
    <w:rsid w:val="00C11650"/>
    <w:rsid w:val="00C171FB"/>
    <w:rsid w:val="00C209FE"/>
    <w:rsid w:val="00C27CF2"/>
    <w:rsid w:val="00C40E03"/>
    <w:rsid w:val="00C5015C"/>
    <w:rsid w:val="00C516C8"/>
    <w:rsid w:val="00C64FC2"/>
    <w:rsid w:val="00C653FB"/>
    <w:rsid w:val="00C657FA"/>
    <w:rsid w:val="00C73B42"/>
    <w:rsid w:val="00C93159"/>
    <w:rsid w:val="00C9457C"/>
    <w:rsid w:val="00CA426C"/>
    <w:rsid w:val="00CA7DE6"/>
    <w:rsid w:val="00CB2251"/>
    <w:rsid w:val="00CB2938"/>
    <w:rsid w:val="00CB462E"/>
    <w:rsid w:val="00CB4A74"/>
    <w:rsid w:val="00CC70FB"/>
    <w:rsid w:val="00CE55AC"/>
    <w:rsid w:val="00D13BC3"/>
    <w:rsid w:val="00D14F03"/>
    <w:rsid w:val="00D409BB"/>
    <w:rsid w:val="00D5007A"/>
    <w:rsid w:val="00D52DF6"/>
    <w:rsid w:val="00D5598B"/>
    <w:rsid w:val="00D56BD0"/>
    <w:rsid w:val="00D63679"/>
    <w:rsid w:val="00D6725D"/>
    <w:rsid w:val="00D71A2E"/>
    <w:rsid w:val="00D731FC"/>
    <w:rsid w:val="00D80973"/>
    <w:rsid w:val="00DA4C96"/>
    <w:rsid w:val="00DB3708"/>
    <w:rsid w:val="00DC397E"/>
    <w:rsid w:val="00DC3EBF"/>
    <w:rsid w:val="00DC3FCF"/>
    <w:rsid w:val="00E004F9"/>
    <w:rsid w:val="00E0213B"/>
    <w:rsid w:val="00E10DBE"/>
    <w:rsid w:val="00E14A7D"/>
    <w:rsid w:val="00E16890"/>
    <w:rsid w:val="00E23547"/>
    <w:rsid w:val="00E336C0"/>
    <w:rsid w:val="00E457D7"/>
    <w:rsid w:val="00E46527"/>
    <w:rsid w:val="00E478DB"/>
    <w:rsid w:val="00E52687"/>
    <w:rsid w:val="00E60CF7"/>
    <w:rsid w:val="00E60DF3"/>
    <w:rsid w:val="00E724E5"/>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6002C7"/>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4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C68C741-7911-5B47-B89E-1016DD1E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72</Words>
  <Characters>416</Characters>
  <Application>Microsoft Office Word</Application>
  <DocSecurity>0</DocSecurity>
  <PresentationFormat/>
  <Lines>3</Lines>
  <Paragraphs>1</Paragraphs>
  <Slides>0</Slides>
  <Notes>0</Notes>
  <HiddenSlides>0</HiddenSlides>
  <MMClips>0</MMClips>
  <ScaleCrop>false</ScaleCrop>
  <Company>WWW.YlmF.CoM</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3</cp:revision>
  <cp:lastPrinted>2013-11-12T01:54:00Z</cp:lastPrinted>
  <dcterms:created xsi:type="dcterms:W3CDTF">2021-01-28T09:31:00Z</dcterms:created>
  <dcterms:modified xsi:type="dcterms:W3CDTF">2021-01-28T09:32:00Z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