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7164440" w14:textId="39273E85" w:rsidR="00A67505" w:rsidRPr="00366924" w:rsidRDefault="00B929F8" w:rsidP="00366924">
      <w:pPr>
        <w:spacing w:beforeLines="100" w:before="240" w:afterLines="100" w:after="240"/>
        <w:jc w:val="center"/>
        <w:textAlignment w:val="baseline"/>
        <w:rPr>
          <w:rFonts w:ascii="微软雅黑" w:eastAsia="微软雅黑" w:hAnsi="微软雅黑"/>
          <w:b/>
          <w:bCs/>
          <w:sz w:val="32"/>
          <w:szCs w:val="32"/>
        </w:rPr>
      </w:pPr>
      <w:r w:rsidRPr="00366924">
        <w:rPr>
          <w:rFonts w:ascii="微软雅黑" w:eastAsia="微软雅黑" w:hAnsi="微软雅黑" w:hint="eastAsia"/>
          <w:b/>
          <w:bCs/>
          <w:sz w:val="32"/>
          <w:szCs w:val="32"/>
        </w:rPr>
        <w:t>知乎</w:t>
      </w:r>
      <w:r w:rsidRPr="00366924">
        <w:rPr>
          <w:rFonts w:ascii="微软雅黑" w:eastAsia="微软雅黑" w:hAnsi="微软雅黑"/>
          <w:b/>
          <w:bCs/>
          <w:sz w:val="32"/>
          <w:szCs w:val="32"/>
        </w:rPr>
        <w:t>×PUMA「再造环保之力：改变不止在脚下」</w:t>
      </w:r>
    </w:p>
    <w:p w14:paraId="0C4533C7" w14:textId="77777777" w:rsidR="00A67505" w:rsidRDefault="00B929F8">
      <w:pPr>
        <w:textAlignment w:val="baseline"/>
        <w:rPr>
          <w:rFonts w:ascii="微软雅黑" w:eastAsia="微软雅黑" w:hAnsi="微软雅黑"/>
          <w:b/>
          <w:sz w:val="21"/>
          <w:szCs w:val="21"/>
        </w:rPr>
      </w:pPr>
      <w:r>
        <w:rPr>
          <w:rFonts w:ascii="微软雅黑" w:eastAsia="微软雅黑" w:hAnsi="微软雅黑" w:hint="eastAsia"/>
          <w:b/>
          <w:sz w:val="21"/>
          <w:szCs w:val="21"/>
        </w:rPr>
        <w:t>广 告 主：</w:t>
      </w:r>
      <w:r>
        <w:rPr>
          <w:rFonts w:ascii="微软雅黑" w:eastAsia="微软雅黑" w:hAnsi="微软雅黑"/>
          <w:sz w:val="21"/>
          <w:szCs w:val="21"/>
        </w:rPr>
        <w:t>PUMA</w:t>
      </w:r>
    </w:p>
    <w:p w14:paraId="55E01BAE" w14:textId="77777777" w:rsidR="00A67505" w:rsidRDefault="00B929F8">
      <w:pPr>
        <w:textAlignment w:val="baseline"/>
        <w:rPr>
          <w:rFonts w:ascii="微软雅黑" w:eastAsia="微软雅黑" w:hAnsi="微软雅黑"/>
          <w:b/>
          <w:sz w:val="21"/>
          <w:szCs w:val="21"/>
        </w:rPr>
      </w:pPr>
      <w:r>
        <w:rPr>
          <w:rFonts w:ascii="微软雅黑" w:eastAsia="微软雅黑" w:hAnsi="微软雅黑" w:hint="eastAsia"/>
          <w:b/>
          <w:sz w:val="21"/>
          <w:szCs w:val="21"/>
        </w:rPr>
        <w:t>所属行业：</w:t>
      </w:r>
      <w:r>
        <w:rPr>
          <w:rFonts w:ascii="微软雅黑" w:eastAsia="微软雅黑" w:hAnsi="微软雅黑" w:hint="eastAsia"/>
          <w:sz w:val="21"/>
          <w:szCs w:val="21"/>
          <w:lang w:eastAsia="zh-Hans"/>
        </w:rPr>
        <w:t>服饰及其他</w:t>
      </w:r>
    </w:p>
    <w:p w14:paraId="1192B981" w14:textId="77777777" w:rsidR="00A67505" w:rsidRDefault="00B929F8">
      <w:pPr>
        <w:textAlignment w:val="baseline"/>
        <w:rPr>
          <w:rFonts w:ascii="微软雅黑" w:eastAsia="微软雅黑" w:hAnsi="微软雅黑"/>
          <w:b/>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20</w:t>
      </w:r>
      <w:r>
        <w:rPr>
          <w:rFonts w:ascii="微软雅黑" w:eastAsia="微软雅黑" w:hAnsi="微软雅黑"/>
          <w:sz w:val="21"/>
          <w:szCs w:val="21"/>
        </w:rPr>
        <w:t>20</w:t>
      </w:r>
      <w:r>
        <w:rPr>
          <w:rFonts w:ascii="微软雅黑" w:eastAsia="微软雅黑" w:hAnsi="微软雅黑" w:hint="eastAsia"/>
          <w:sz w:val="21"/>
          <w:szCs w:val="21"/>
        </w:rPr>
        <w:t>.0</w:t>
      </w:r>
      <w:r>
        <w:rPr>
          <w:rFonts w:ascii="微软雅黑" w:eastAsia="微软雅黑" w:hAnsi="微软雅黑"/>
          <w:sz w:val="21"/>
          <w:szCs w:val="21"/>
        </w:rPr>
        <w:t>4</w:t>
      </w:r>
      <w:r>
        <w:rPr>
          <w:rFonts w:ascii="微软雅黑" w:eastAsia="微软雅黑" w:hAnsi="微软雅黑" w:hint="eastAsia"/>
          <w:sz w:val="21"/>
          <w:szCs w:val="21"/>
        </w:rPr>
        <w:t>.</w:t>
      </w:r>
      <w:r>
        <w:rPr>
          <w:rFonts w:ascii="微软雅黑" w:eastAsia="微软雅黑" w:hAnsi="微软雅黑"/>
          <w:sz w:val="21"/>
          <w:szCs w:val="21"/>
        </w:rPr>
        <w:t>15</w:t>
      </w:r>
      <w:r>
        <w:rPr>
          <w:rFonts w:ascii="微软雅黑" w:eastAsia="微软雅黑" w:hAnsi="微软雅黑" w:hint="eastAsia"/>
          <w:sz w:val="21"/>
          <w:szCs w:val="21"/>
        </w:rPr>
        <w:t>-</w:t>
      </w:r>
      <w:r>
        <w:rPr>
          <w:rFonts w:ascii="微软雅黑" w:eastAsia="微软雅黑" w:hAnsi="微软雅黑"/>
          <w:sz w:val="21"/>
          <w:szCs w:val="21"/>
        </w:rPr>
        <w:t>05</w:t>
      </w:r>
      <w:r>
        <w:rPr>
          <w:rFonts w:ascii="微软雅黑" w:eastAsia="微软雅黑" w:hAnsi="微软雅黑" w:hint="eastAsia"/>
          <w:sz w:val="21"/>
          <w:szCs w:val="21"/>
        </w:rPr>
        <w:t>.</w:t>
      </w:r>
      <w:r>
        <w:rPr>
          <w:rFonts w:ascii="微软雅黑" w:eastAsia="微软雅黑" w:hAnsi="微软雅黑"/>
          <w:sz w:val="21"/>
          <w:szCs w:val="21"/>
        </w:rPr>
        <w:t>05</w:t>
      </w:r>
    </w:p>
    <w:p w14:paraId="44E354CB" w14:textId="21584C2E" w:rsidR="00A67505" w:rsidRPr="00366924" w:rsidRDefault="00B929F8">
      <w:pPr>
        <w:spacing w:after="240"/>
        <w:textAlignment w:val="baseline"/>
        <w:rPr>
          <w:rFonts w:ascii="微软雅黑" w:eastAsia="微软雅黑" w:hAnsi="微软雅黑"/>
          <w:sz w:val="21"/>
          <w:szCs w:val="21"/>
        </w:rPr>
      </w:pPr>
      <w:r>
        <w:rPr>
          <w:rFonts w:ascii="微软雅黑" w:eastAsia="微软雅黑" w:hAnsi="微软雅黑" w:hint="eastAsia"/>
          <w:b/>
          <w:sz w:val="21"/>
          <w:szCs w:val="21"/>
        </w:rPr>
        <w:t>参选类别</w:t>
      </w:r>
      <w:r w:rsidRPr="00366924">
        <w:rPr>
          <w:rFonts w:ascii="微软雅黑" w:eastAsia="微软雅黑" w:hAnsi="微软雅黑" w:hint="eastAsia"/>
          <w:b/>
          <w:sz w:val="21"/>
          <w:szCs w:val="21"/>
        </w:rPr>
        <w:t>：</w:t>
      </w:r>
      <w:r w:rsidR="00366924" w:rsidRPr="00366924">
        <w:rPr>
          <w:rFonts w:ascii="微软雅黑" w:eastAsia="微软雅黑" w:hAnsi="微软雅黑" w:hint="eastAsia"/>
          <w:bCs/>
          <w:sz w:val="21"/>
          <w:szCs w:val="21"/>
        </w:rPr>
        <w:t>公益营销类</w:t>
      </w:r>
    </w:p>
    <w:p w14:paraId="2F40CB07" w14:textId="773C15A4" w:rsidR="00A67505" w:rsidRPr="00366924" w:rsidRDefault="00B929F8" w:rsidP="00366924">
      <w:pPr>
        <w:spacing w:before="100" w:beforeAutospacing="1" w:after="100" w:afterAutospacing="1"/>
        <w:rPr>
          <w:rFonts w:ascii="微软雅黑" w:eastAsia="微软雅黑" w:hAnsi="微软雅黑"/>
          <w:b/>
          <w:color w:val="0000FF"/>
        </w:rPr>
      </w:pPr>
      <w:r>
        <w:rPr>
          <w:rFonts w:ascii="微软雅黑" w:eastAsia="微软雅黑" w:hAnsi="微软雅黑" w:hint="eastAsia"/>
          <w:b/>
          <w:color w:val="0000FF"/>
          <w:sz w:val="28"/>
        </w:rPr>
        <w:t>营销背景</w:t>
      </w:r>
    </w:p>
    <w:p w14:paraId="5F9265BE" w14:textId="4FEBB60D" w:rsidR="00A67505" w:rsidRDefault="00B929F8" w:rsidP="0036692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环保和</w:t>
      </w:r>
      <w:proofErr w:type="gramStart"/>
      <w:r>
        <w:rPr>
          <w:rFonts w:ascii="微软雅黑" w:eastAsia="微软雅黑" w:hAnsi="微软雅黑"/>
          <w:sz w:val="21"/>
          <w:szCs w:val="21"/>
        </w:rPr>
        <w:t>可</w:t>
      </w:r>
      <w:proofErr w:type="gramEnd"/>
      <w:r>
        <w:rPr>
          <w:rFonts w:ascii="微软雅黑" w:eastAsia="微软雅黑" w:hAnsi="微软雅黑"/>
          <w:sz w:val="21"/>
          <w:szCs w:val="21"/>
        </w:rPr>
        <w:t>持续在相当长的时间内被看作是小众和离日常生活遥远的议题，但随着近年各大城市垃圾分类</w:t>
      </w:r>
      <w:proofErr w:type="gramStart"/>
      <w:r>
        <w:rPr>
          <w:rFonts w:ascii="微软雅黑" w:eastAsia="微软雅黑" w:hAnsi="微软雅黑"/>
          <w:sz w:val="21"/>
          <w:szCs w:val="21"/>
        </w:rPr>
        <w:t>和发改委</w:t>
      </w:r>
      <w:proofErr w:type="gramEnd"/>
      <w:r>
        <w:rPr>
          <w:rFonts w:ascii="微软雅黑" w:eastAsia="微软雅黑" w:hAnsi="微软雅黑"/>
          <w:sz w:val="21"/>
          <w:szCs w:val="21"/>
        </w:rPr>
        <w:t>的</w:t>
      </w:r>
      <w:proofErr w:type="gramStart"/>
      <w:r>
        <w:rPr>
          <w:rFonts w:ascii="微软雅黑" w:eastAsia="微软雅黑" w:hAnsi="微软雅黑"/>
          <w:sz w:val="21"/>
          <w:szCs w:val="21"/>
        </w:rPr>
        <w:t>限塑令</w:t>
      </w:r>
      <w:proofErr w:type="gramEnd"/>
      <w:r>
        <w:rPr>
          <w:rFonts w:ascii="微软雅黑" w:eastAsia="微软雅黑" w:hAnsi="微软雅黑"/>
          <w:sz w:val="21"/>
          <w:szCs w:val="21"/>
        </w:rPr>
        <w:t>出台，大众开始对塑料和垃圾污染等问题有了初步的了解。</w:t>
      </w:r>
    </w:p>
    <w:p w14:paraId="192355D1" w14:textId="04E13CF2" w:rsidR="00A67505" w:rsidRDefault="00B929F8" w:rsidP="0036692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但其实技术和解决方案早已存在。全球已有技术可以将塑料和垃圾分解，重新加工成织物纤维，做成再生时尚产品，这样的「可持续时尚」最近几年的新生事物。但是，大多数品牌对于此类新技术的尝试还处于投入早期，大部分可持续产品价格并不低，并且公众对回收技术、新材料认知存在偏差，也更容易认为营销噱头。</w:t>
      </w:r>
    </w:p>
    <w:p w14:paraId="414E03F8" w14:textId="2F5C5979" w:rsidR="00A67505" w:rsidRPr="00366924" w:rsidRDefault="00B929F8" w:rsidP="0036692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noProof/>
          <w:sz w:val="21"/>
          <w:szCs w:val="21"/>
        </w:rPr>
        <w:drawing>
          <wp:inline distT="0" distB="0" distL="0" distR="0" wp14:anchorId="7BEF2186" wp14:editId="1FE6170E">
            <wp:extent cx="5720715" cy="34321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720715" cy="3432175"/>
                    </a:xfrm>
                    <a:prstGeom prst="rect">
                      <a:avLst/>
                    </a:prstGeom>
                    <a:noFill/>
                    <a:ln>
                      <a:noFill/>
                    </a:ln>
                  </pic:spPr>
                </pic:pic>
              </a:graphicData>
            </a:graphic>
          </wp:inline>
        </w:drawing>
      </w:r>
    </w:p>
    <w:p w14:paraId="68FB1157" w14:textId="77777777" w:rsidR="00A67505" w:rsidRDefault="00B929F8" w:rsidP="00366924">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营销目标</w:t>
      </w:r>
    </w:p>
    <w:p w14:paraId="45FB3385" w14:textId="20B3FC06" w:rsidR="00A67505" w:rsidRDefault="00B929F8" w:rsidP="0036692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全球知名运动品牌</w:t>
      </w:r>
      <w:r>
        <w:rPr>
          <w:rFonts w:ascii="微软雅黑" w:eastAsia="微软雅黑" w:hAnsi="微软雅黑"/>
          <w:sz w:val="21"/>
          <w:szCs w:val="21"/>
        </w:rPr>
        <w:t xml:space="preserve"> PUMA 携手环保公益组织 First Mile，基于影响社会观念、可持续发展的理念，通过将废弃塑料瓶进行分类、清洁、切碎，再制作成纱线，共同打造了由可回收塑料制成的环保系列产品，希望唤起消费者对环保理念以及可持续发展产品的关注，号召更多企业加入推动环保理念的队伍。</w:t>
      </w:r>
    </w:p>
    <w:p w14:paraId="50F46051" w14:textId="77777777" w:rsidR="00A67505" w:rsidRDefault="00B929F8" w:rsidP="00366924">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lastRenderedPageBreak/>
        <w:t>策略与创意</w:t>
      </w:r>
    </w:p>
    <w:p w14:paraId="4A1FDC97" w14:textId="77777777" w:rsidR="00A67505" w:rsidRDefault="00B929F8" w:rsidP="0036692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环保和</w:t>
      </w:r>
      <w:proofErr w:type="gramStart"/>
      <w:r>
        <w:rPr>
          <w:rFonts w:ascii="微软雅黑" w:eastAsia="微软雅黑" w:hAnsi="微软雅黑"/>
          <w:sz w:val="21"/>
          <w:szCs w:val="21"/>
        </w:rPr>
        <w:t>可</w:t>
      </w:r>
      <w:proofErr w:type="gramEnd"/>
      <w:r>
        <w:rPr>
          <w:rFonts w:ascii="微软雅黑" w:eastAsia="微软雅黑" w:hAnsi="微软雅黑"/>
          <w:sz w:val="21"/>
          <w:szCs w:val="21"/>
        </w:rPr>
        <w:t>持续在相当长的时间内被看作是小众和离日常生活遥远的议题，但随着近年各大城市垃圾分类</w:t>
      </w:r>
      <w:proofErr w:type="gramStart"/>
      <w:r>
        <w:rPr>
          <w:rFonts w:ascii="微软雅黑" w:eastAsia="微软雅黑" w:hAnsi="微软雅黑"/>
          <w:sz w:val="21"/>
          <w:szCs w:val="21"/>
        </w:rPr>
        <w:t>和发改委</w:t>
      </w:r>
      <w:proofErr w:type="gramEnd"/>
      <w:r>
        <w:rPr>
          <w:rFonts w:ascii="微软雅黑" w:eastAsia="微软雅黑" w:hAnsi="微软雅黑"/>
          <w:sz w:val="21"/>
          <w:szCs w:val="21"/>
        </w:rPr>
        <w:t>的</w:t>
      </w:r>
      <w:proofErr w:type="gramStart"/>
      <w:r>
        <w:rPr>
          <w:rFonts w:ascii="微软雅黑" w:eastAsia="微软雅黑" w:hAnsi="微软雅黑"/>
          <w:sz w:val="21"/>
          <w:szCs w:val="21"/>
        </w:rPr>
        <w:t>限塑令</w:t>
      </w:r>
      <w:proofErr w:type="gramEnd"/>
      <w:r>
        <w:rPr>
          <w:rFonts w:ascii="微软雅黑" w:eastAsia="微软雅黑" w:hAnsi="微软雅黑"/>
          <w:sz w:val="21"/>
          <w:szCs w:val="21"/>
        </w:rPr>
        <w:t>出台，大众开始对塑料和垃圾污染等问题有了初步的了解。PIMA 携手环保公益组织 First Mile 打造了由回收塑料系列产品之后，亲身去到中国台湾花莲，从「拾垃圾的人」的视角拍摄记录短片，号召人们尊重垃圾回收工作者的价值与「垃圾再造」的价值与意义。</w:t>
      </w:r>
    </w:p>
    <w:p w14:paraId="1876C240" w14:textId="33D829DA" w:rsidR="00A67505" w:rsidRDefault="00B929F8" w:rsidP="0036692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b/>
          <w:bCs/>
          <w:sz w:val="21"/>
          <w:szCs w:val="21"/>
        </w:rPr>
        <w:t>视频材料：</w:t>
      </w:r>
      <w:hyperlink r:id="rId9" w:history="1">
        <w:r>
          <w:rPr>
            <w:rStyle w:val="af0"/>
            <w:rFonts w:ascii="微软雅黑" w:eastAsia="微软雅黑" w:hAnsi="微软雅黑" w:hint="eastAsia"/>
            <w:b/>
            <w:bCs/>
            <w:sz w:val="21"/>
            <w:szCs w:val="21"/>
          </w:rPr>
          <w:t>《PUMA X First Mile环保运动系列上市》</w:t>
        </w:r>
      </w:hyperlink>
      <w:r>
        <w:rPr>
          <w:rFonts w:ascii="微软雅黑" w:eastAsia="微软雅黑" w:hAnsi="微软雅黑" w:hint="eastAsia"/>
          <w:b/>
          <w:bCs/>
          <w:sz w:val="21"/>
          <w:szCs w:val="21"/>
          <w:lang w:eastAsia="zh-Hans"/>
        </w:rPr>
        <w:t>：https://v.qq.com/x/page/q3205k4c7an.html?sf=uri</w:t>
      </w:r>
    </w:p>
    <w:p w14:paraId="6536BCE4" w14:textId="06CA6877" w:rsidR="00A67505" w:rsidRDefault="00B929F8" w:rsidP="0036692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从找到能让「环保话题」</w:t>
      </w:r>
      <w:proofErr w:type="gramStart"/>
      <w:r>
        <w:rPr>
          <w:rFonts w:ascii="微软雅黑" w:eastAsia="微软雅黑" w:hAnsi="微软雅黑"/>
          <w:sz w:val="21"/>
          <w:szCs w:val="21"/>
        </w:rPr>
        <w:t>降维的</w:t>
      </w:r>
      <w:proofErr w:type="gramEnd"/>
      <w:r>
        <w:rPr>
          <w:rFonts w:ascii="微软雅黑" w:eastAsia="微软雅黑" w:hAnsi="微软雅黑"/>
          <w:sz w:val="21"/>
          <w:szCs w:val="21"/>
        </w:rPr>
        <w:t>平台入手，借助不同行业的优质内容创作者创造的高价值科普性内容，激发用户对于回收</w:t>
      </w:r>
      <w:proofErr w:type="gramStart"/>
      <w:r>
        <w:rPr>
          <w:rFonts w:ascii="微软雅黑" w:eastAsia="微软雅黑" w:hAnsi="微软雅黑"/>
          <w:sz w:val="21"/>
          <w:szCs w:val="21"/>
        </w:rPr>
        <w:t>物改造</w:t>
      </w:r>
      <w:proofErr w:type="gramEnd"/>
      <w:r>
        <w:rPr>
          <w:rFonts w:ascii="微软雅黑" w:eastAsia="微软雅黑" w:hAnsi="微软雅黑"/>
          <w:sz w:val="21"/>
          <w:szCs w:val="21"/>
        </w:rPr>
        <w:t>的广泛探讨以及后续对可持续发展理念的思考。借知识的力量第一次向大众展现运动时尚行业背后对再生材料的可持续性探索。通过深入二次回收行业和生产制作工艺，唤起人们重新思考运动与环保的关系，关注真正改变未来的答案。</w:t>
      </w:r>
    </w:p>
    <w:p w14:paraId="1D502280" w14:textId="57172E69" w:rsidR="00A67505" w:rsidRDefault="00B929F8" w:rsidP="0036692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驱动知乎跨界知识硬核种草属性，解锁可持续再生材料（塑料）再造之力，让用户通过深度了解运动时尚产业链背后「知行合一」的环保理念和实践机制，升级品牌好感度，从而认可品牌精神并种草新品。</w:t>
      </w:r>
    </w:p>
    <w:p w14:paraId="3C263803" w14:textId="1E164FA9" w:rsidR="00A67505" w:rsidRPr="00366924" w:rsidRDefault="00B929F8" w:rsidP="0036692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noProof/>
          <w:sz w:val="21"/>
          <w:szCs w:val="21"/>
        </w:rPr>
        <w:drawing>
          <wp:inline distT="0" distB="0" distL="0" distR="0" wp14:anchorId="590F33D9" wp14:editId="3744FBC7">
            <wp:extent cx="5720715" cy="32181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20715" cy="3218180"/>
                    </a:xfrm>
                    <a:prstGeom prst="rect">
                      <a:avLst/>
                    </a:prstGeom>
                    <a:noFill/>
                    <a:ln>
                      <a:noFill/>
                    </a:ln>
                  </pic:spPr>
                </pic:pic>
              </a:graphicData>
            </a:graphic>
          </wp:inline>
        </w:drawing>
      </w:r>
    </w:p>
    <w:p w14:paraId="213F8E9A" w14:textId="77777777" w:rsidR="00A67505" w:rsidRDefault="00B929F8" w:rsidP="00366924">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执行过程/媒体表现</w:t>
      </w:r>
    </w:p>
    <w:p w14:paraId="1E4E76AD" w14:textId="77777777" w:rsidR="00A67505" w:rsidRDefault="00B929F8" w:rsidP="0036692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b/>
          <w:bCs/>
          <w:sz w:val="21"/>
          <w:szCs w:val="21"/>
        </w:rPr>
        <w:t>Step 1 - 一个思考，引发用户关注&amp;好奇</w:t>
      </w:r>
    </w:p>
    <w:p w14:paraId="769A07D2" w14:textId="1DA1F82D" w:rsidR="00A67505" w:rsidRDefault="00B929F8" w:rsidP="00366924">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sz w:val="21"/>
          <w:szCs w:val="21"/>
        </w:rPr>
        <w:t>环保理念人尽皆知，却与用户之间存在天然沟通壁垒，所以，我们以知乎</w:t>
      </w:r>
      <w:proofErr w:type="gramStart"/>
      <w:r>
        <w:rPr>
          <w:rFonts w:ascii="微软雅黑" w:eastAsia="微软雅黑" w:hAnsi="微软雅黑"/>
          <w:sz w:val="21"/>
          <w:szCs w:val="21"/>
        </w:rPr>
        <w:t>知友脑洞大开</w:t>
      </w:r>
      <w:proofErr w:type="gramEnd"/>
      <w:r>
        <w:rPr>
          <w:rFonts w:ascii="微软雅黑" w:eastAsia="微软雅黑" w:hAnsi="微软雅黑"/>
          <w:sz w:val="21"/>
          <w:szCs w:val="21"/>
        </w:rPr>
        <w:t>的用户属性，发起猎奇提问「穿塑料瓶跑步是怎样的一种体验？」，成功吸引到广泛用户的好奇和围观，</w:t>
      </w:r>
      <w:r>
        <w:rPr>
          <w:rFonts w:ascii="微软雅黑" w:eastAsia="微软雅黑" w:hAnsi="微软雅黑"/>
          <w:sz w:val="21"/>
          <w:szCs w:val="21"/>
        </w:rPr>
        <w:lastRenderedPageBreak/>
        <w:t>瞬间产生了数百条对于塑料瓶的环保改造</w:t>
      </w:r>
      <w:proofErr w:type="gramStart"/>
      <w:r>
        <w:rPr>
          <w:rFonts w:ascii="微软雅黑" w:eastAsia="微软雅黑" w:hAnsi="微软雅黑"/>
          <w:sz w:val="21"/>
          <w:szCs w:val="21"/>
        </w:rPr>
        <w:t>的脑洞答案</w:t>
      </w:r>
      <w:proofErr w:type="gramEnd"/>
      <w:r>
        <w:rPr>
          <w:rFonts w:ascii="微软雅黑" w:eastAsia="微软雅黑" w:hAnsi="微软雅黑"/>
          <w:sz w:val="21"/>
          <w:szCs w:val="21"/>
        </w:rPr>
        <w:t>，为 PUMA 品牌后续进行环保物料生产提供新的思考；</w:t>
      </w:r>
    </w:p>
    <w:p w14:paraId="23208B4C" w14:textId="58FAC33C" w:rsidR="00A67505" w:rsidRDefault="00B929F8" w:rsidP="0036692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noProof/>
          <w:sz w:val="21"/>
          <w:szCs w:val="21"/>
        </w:rPr>
        <w:drawing>
          <wp:inline distT="0" distB="0" distL="0" distR="0" wp14:anchorId="6C7BC301" wp14:editId="62F4E2AA">
            <wp:extent cx="5720715" cy="284035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720715" cy="2840355"/>
                    </a:xfrm>
                    <a:prstGeom prst="rect">
                      <a:avLst/>
                    </a:prstGeom>
                    <a:noFill/>
                    <a:ln>
                      <a:noFill/>
                    </a:ln>
                  </pic:spPr>
                </pic:pic>
              </a:graphicData>
            </a:graphic>
          </wp:inline>
        </w:drawing>
      </w:r>
    </w:p>
    <w:p w14:paraId="328CB555" w14:textId="77777777" w:rsidR="00A67505" w:rsidRDefault="00B929F8" w:rsidP="0036692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b/>
          <w:bCs/>
          <w:sz w:val="21"/>
          <w:szCs w:val="21"/>
        </w:rPr>
        <w:t>Step 2 - 一个实验，解构&amp;科普环保技术</w:t>
      </w:r>
    </w:p>
    <w:p w14:paraId="5B1545BC" w14:textId="77777777" w:rsidR="00A67505" w:rsidRDefault="00B929F8" w:rsidP="0036692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其中，化工知识领域优秀创作者@</w:t>
      </w:r>
      <w:proofErr w:type="gramStart"/>
      <w:r>
        <w:rPr>
          <w:rFonts w:ascii="微软雅黑" w:eastAsia="微软雅黑" w:hAnsi="微软雅黑"/>
          <w:sz w:val="21"/>
          <w:szCs w:val="21"/>
        </w:rPr>
        <w:t>毕导</w:t>
      </w:r>
      <w:proofErr w:type="gramEnd"/>
      <w:r>
        <w:rPr>
          <w:rFonts w:ascii="微软雅黑" w:eastAsia="微软雅黑" w:hAnsi="微软雅黑"/>
          <w:sz w:val="21"/>
          <w:szCs w:val="21"/>
        </w:rPr>
        <w:t xml:space="preserve"> 将塑料瓶回收技术的关注推到了新高峰——在 8 分钟的</w:t>
      </w:r>
      <w:hyperlink r:id="rId12" w:tgtFrame="_self" w:history="1">
        <w:r>
          <w:rPr>
            <w:rStyle w:val="af0"/>
            <w:rFonts w:ascii="微软雅黑" w:eastAsia="微软雅黑" w:hAnsi="微软雅黑"/>
            <w:sz w:val="21"/>
            <w:szCs w:val="21"/>
          </w:rPr>
          <w:t>「玻璃瓶比</w:t>
        </w:r>
        <w:proofErr w:type="gramStart"/>
        <w:r>
          <w:rPr>
            <w:rStyle w:val="af0"/>
            <w:rFonts w:ascii="微软雅黑" w:eastAsia="微软雅黑" w:hAnsi="微软雅黑"/>
            <w:sz w:val="21"/>
            <w:szCs w:val="21"/>
          </w:rPr>
          <w:t>塑料瓶更环保</w:t>
        </w:r>
        <w:proofErr w:type="gramEnd"/>
        <w:r>
          <w:rPr>
            <w:rStyle w:val="af0"/>
            <w:rFonts w:ascii="微软雅黑" w:eastAsia="微软雅黑" w:hAnsi="微软雅黑"/>
            <w:sz w:val="21"/>
            <w:szCs w:val="21"/>
          </w:rPr>
          <w:t>吗？」</w:t>
        </w:r>
      </w:hyperlink>
      <w:r>
        <w:rPr>
          <w:rFonts w:ascii="微软雅黑" w:eastAsia="微软雅黑" w:hAnsi="微软雅黑"/>
          <w:sz w:val="21"/>
          <w:szCs w:val="21"/>
        </w:rPr>
        <w:t>实验视频中，@</w:t>
      </w:r>
      <w:proofErr w:type="gramStart"/>
      <w:r>
        <w:rPr>
          <w:rFonts w:ascii="微软雅黑" w:eastAsia="微软雅黑" w:hAnsi="微软雅黑"/>
          <w:sz w:val="21"/>
          <w:szCs w:val="21"/>
        </w:rPr>
        <w:t>毕导</w:t>
      </w:r>
      <w:proofErr w:type="gramEnd"/>
      <w:r>
        <w:rPr>
          <w:rFonts w:ascii="微软雅黑" w:eastAsia="微软雅黑" w:hAnsi="微软雅黑"/>
          <w:sz w:val="21"/>
          <w:szCs w:val="21"/>
        </w:rPr>
        <w:t xml:space="preserve"> 用严谨的知识向大众解构了塑料种类和回收的步骤，以 PUMA 回收织物的新技术举例，为人们科普塑料产业现状；</w:t>
      </w:r>
    </w:p>
    <w:p w14:paraId="439DFE95" w14:textId="2720C185" w:rsidR="00A67505" w:rsidRDefault="00B929F8" w:rsidP="00366924">
      <w:pPr>
        <w:spacing w:before="100" w:beforeAutospacing="1" w:after="100" w:afterAutospacing="1"/>
        <w:textAlignment w:val="baseline"/>
        <w:rPr>
          <w:rFonts w:ascii="微软雅黑" w:eastAsia="微软雅黑" w:hAnsi="微软雅黑"/>
          <w:sz w:val="21"/>
          <w:szCs w:val="21"/>
          <w:lang w:eastAsia="zh-Hans"/>
        </w:rPr>
      </w:pPr>
      <w:r>
        <w:rPr>
          <w:rFonts w:ascii="微软雅黑" w:eastAsia="微软雅黑" w:hAnsi="微软雅黑" w:hint="eastAsia"/>
          <w:b/>
          <w:bCs/>
          <w:sz w:val="21"/>
          <w:szCs w:val="21"/>
          <w:lang w:eastAsia="zh-Hans"/>
        </w:rPr>
        <w:t>视频材料：</w:t>
      </w:r>
      <w:hyperlink r:id="rId13" w:history="1">
        <w:r>
          <w:rPr>
            <w:rStyle w:val="af0"/>
            <w:rFonts w:ascii="微软雅黑" w:eastAsia="微软雅黑" w:hAnsi="微软雅黑" w:hint="eastAsia"/>
            <w:b/>
            <w:bCs/>
            <w:sz w:val="21"/>
            <w:szCs w:val="21"/>
            <w:lang w:eastAsia="zh-Hans"/>
          </w:rPr>
          <w:t>毕导科普视频「塑料瓶如何变废为宝」</w:t>
        </w:r>
      </w:hyperlink>
      <w:r>
        <w:rPr>
          <w:rFonts w:ascii="微软雅黑" w:eastAsia="微软雅黑" w:hAnsi="微软雅黑" w:hint="eastAsia"/>
          <w:b/>
          <w:bCs/>
          <w:sz w:val="21"/>
          <w:szCs w:val="21"/>
          <w:lang w:eastAsia="zh-Hans"/>
        </w:rPr>
        <w:t>：</w:t>
      </w:r>
      <w:r>
        <w:rPr>
          <w:rFonts w:ascii="微软雅黑" w:eastAsia="微软雅黑" w:hAnsi="微软雅黑" w:hint="eastAsia"/>
          <w:sz w:val="21"/>
          <w:szCs w:val="21"/>
          <w:lang w:eastAsia="zh-Hans"/>
        </w:rPr>
        <w:t>https://v.qq.com/x/page/y32056hxdyf.html?sf=uri</w:t>
      </w:r>
    </w:p>
    <w:p w14:paraId="6F420B5B" w14:textId="2EACD44C" w:rsidR="00A67505" w:rsidRDefault="00B929F8" w:rsidP="00366924">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noProof/>
          <w:sz w:val="21"/>
          <w:szCs w:val="21"/>
        </w:rPr>
        <w:drawing>
          <wp:inline distT="0" distB="0" distL="0" distR="0" wp14:anchorId="67A883C6" wp14:editId="46D431F9">
            <wp:extent cx="5720715" cy="28016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720715" cy="2801620"/>
                    </a:xfrm>
                    <a:prstGeom prst="rect">
                      <a:avLst/>
                    </a:prstGeom>
                    <a:noFill/>
                    <a:ln>
                      <a:noFill/>
                    </a:ln>
                  </pic:spPr>
                </pic:pic>
              </a:graphicData>
            </a:graphic>
          </wp:inline>
        </w:drawing>
      </w:r>
    </w:p>
    <w:p w14:paraId="53BA90CD" w14:textId="77777777" w:rsidR="00A67505" w:rsidRDefault="00B929F8" w:rsidP="0036692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b/>
          <w:bCs/>
          <w:sz w:val="21"/>
          <w:szCs w:val="21"/>
        </w:rPr>
        <w:t>Step 3 - 一个圆桌，探讨环保的现状&amp;真相</w:t>
      </w:r>
    </w:p>
    <w:p w14:paraId="5E15C9B2" w14:textId="69BA9E20" w:rsidR="00A67505" w:rsidRDefault="00B929F8" w:rsidP="00366924">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sz w:val="21"/>
          <w:szCs w:val="21"/>
        </w:rPr>
        <w:lastRenderedPageBreak/>
        <w:t>科普之后，PUMA 联合知乎发起环保主题圆桌，邀请环保、经济学和极限探险等七个方向的内容创作者，揭露目前自然环境存在的问题与真相，探讨人们</w:t>
      </w:r>
      <w:proofErr w:type="gramStart"/>
      <w:r>
        <w:rPr>
          <w:rFonts w:ascii="微软雅黑" w:eastAsia="微软雅黑" w:hAnsi="微软雅黑"/>
          <w:sz w:val="21"/>
          <w:szCs w:val="21"/>
        </w:rPr>
        <w:t>践行</w:t>
      </w:r>
      <w:proofErr w:type="gramEnd"/>
      <w:r>
        <w:rPr>
          <w:rFonts w:ascii="微软雅黑" w:eastAsia="微软雅黑" w:hAnsi="微软雅黑"/>
          <w:sz w:val="21"/>
          <w:szCs w:val="21"/>
        </w:rPr>
        <w:t>环保的议题必要性，释放品牌精神共感，产生119种专业见解，</w:t>
      </w:r>
      <w:proofErr w:type="gramStart"/>
      <w:r>
        <w:rPr>
          <w:rFonts w:ascii="微软雅黑" w:eastAsia="微软雅黑" w:hAnsi="微软雅黑"/>
          <w:sz w:val="21"/>
          <w:szCs w:val="21"/>
        </w:rPr>
        <w:t>共答改变</w:t>
      </w:r>
      <w:proofErr w:type="gramEnd"/>
      <w:r>
        <w:rPr>
          <w:rFonts w:ascii="微软雅黑" w:eastAsia="微软雅黑" w:hAnsi="微软雅黑"/>
          <w:sz w:val="21"/>
          <w:szCs w:val="21"/>
        </w:rPr>
        <w:t>未来的答案；</w:t>
      </w:r>
    </w:p>
    <w:p w14:paraId="431057D4" w14:textId="37593E4D" w:rsidR="00A67505" w:rsidRDefault="00B929F8" w:rsidP="0036692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noProof/>
          <w:sz w:val="21"/>
          <w:szCs w:val="21"/>
        </w:rPr>
        <w:drawing>
          <wp:inline distT="0" distB="0" distL="0" distR="0" wp14:anchorId="558DFEA3" wp14:editId="436EA39B">
            <wp:extent cx="5720715" cy="244411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720715" cy="2444115"/>
                    </a:xfrm>
                    <a:prstGeom prst="rect">
                      <a:avLst/>
                    </a:prstGeom>
                    <a:noFill/>
                    <a:ln>
                      <a:noFill/>
                    </a:ln>
                  </pic:spPr>
                </pic:pic>
              </a:graphicData>
            </a:graphic>
          </wp:inline>
        </w:drawing>
      </w:r>
    </w:p>
    <w:p w14:paraId="65062A91" w14:textId="77777777" w:rsidR="00A67505" w:rsidRDefault="00B929F8" w:rsidP="0036692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b/>
          <w:bCs/>
          <w:sz w:val="21"/>
          <w:szCs w:val="21"/>
        </w:rPr>
        <w:t xml:space="preserve">Step 4 - </w:t>
      </w:r>
      <w:proofErr w:type="gramStart"/>
      <w:r>
        <w:rPr>
          <w:rFonts w:ascii="微软雅黑" w:eastAsia="微软雅黑" w:hAnsi="微软雅黑"/>
          <w:b/>
          <w:bCs/>
          <w:sz w:val="21"/>
          <w:szCs w:val="21"/>
        </w:rPr>
        <w:t>一份众测邀请</w:t>
      </w:r>
      <w:proofErr w:type="gramEnd"/>
      <w:r>
        <w:rPr>
          <w:rFonts w:ascii="微软雅黑" w:eastAsia="微软雅黑" w:hAnsi="微软雅黑"/>
          <w:b/>
          <w:bCs/>
          <w:sz w:val="21"/>
          <w:szCs w:val="21"/>
        </w:rPr>
        <w:t>，带领口碑起跑</w:t>
      </w:r>
    </w:p>
    <w:p w14:paraId="51B74721" w14:textId="75B7EFE1" w:rsidR="00A67505" w:rsidRDefault="00B929F8" w:rsidP="0036692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 xml:space="preserve">PUMA 联合知乎发起 PUMA × First Mile </w:t>
      </w:r>
      <w:proofErr w:type="gramStart"/>
      <w:r>
        <w:rPr>
          <w:rFonts w:ascii="微软雅黑" w:eastAsia="微软雅黑" w:hAnsi="微软雅黑"/>
          <w:sz w:val="21"/>
          <w:szCs w:val="21"/>
        </w:rPr>
        <w:t>系列产品众测邀请</w:t>
      </w:r>
      <w:proofErr w:type="gramEnd"/>
      <w:r>
        <w:rPr>
          <w:rFonts w:ascii="微软雅黑" w:eastAsia="微软雅黑" w:hAnsi="微软雅黑"/>
          <w:sz w:val="21"/>
          <w:szCs w:val="21"/>
        </w:rPr>
        <w:t>，从 400 多份申请中，20位知乎站内资深运动发烧友专业视角评测，为 PUMA 新品积累首发可信赖的优质口碑；</w:t>
      </w:r>
    </w:p>
    <w:p w14:paraId="04650838" w14:textId="2C7A77C3" w:rsidR="00A67505" w:rsidRDefault="00B929F8" w:rsidP="0036692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noProof/>
          <w:sz w:val="21"/>
          <w:szCs w:val="21"/>
        </w:rPr>
        <w:drawing>
          <wp:inline distT="0" distB="0" distL="0" distR="0" wp14:anchorId="06875CD6" wp14:editId="120123F5">
            <wp:extent cx="5720715" cy="29044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20715" cy="2904490"/>
                    </a:xfrm>
                    <a:prstGeom prst="rect">
                      <a:avLst/>
                    </a:prstGeom>
                    <a:noFill/>
                    <a:ln>
                      <a:noFill/>
                    </a:ln>
                  </pic:spPr>
                </pic:pic>
              </a:graphicData>
            </a:graphic>
          </wp:inline>
        </w:drawing>
      </w:r>
    </w:p>
    <w:p w14:paraId="32F907EA" w14:textId="77777777" w:rsidR="00A67505" w:rsidRDefault="00B929F8" w:rsidP="0036692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b/>
          <w:bCs/>
          <w:sz w:val="21"/>
          <w:szCs w:val="21"/>
        </w:rPr>
        <w:t>Step 5 - 一次尝试，从内容消费到消费内容</w:t>
      </w:r>
    </w:p>
    <w:p w14:paraId="16B15EFF" w14:textId="77777777" w:rsidR="00A67505" w:rsidRDefault="00B929F8" w:rsidP="0036692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将前期内容创作者及</w:t>
      </w:r>
      <w:proofErr w:type="gramStart"/>
      <w:r>
        <w:rPr>
          <w:rFonts w:ascii="微软雅黑" w:eastAsia="微软雅黑" w:hAnsi="微软雅黑"/>
          <w:sz w:val="21"/>
          <w:szCs w:val="21"/>
        </w:rPr>
        <w:t>众测用户</w:t>
      </w:r>
      <w:proofErr w:type="gramEnd"/>
      <w:r>
        <w:rPr>
          <w:rFonts w:ascii="微软雅黑" w:eastAsia="微软雅黑" w:hAnsi="微软雅黑"/>
          <w:sz w:val="21"/>
          <w:szCs w:val="21"/>
        </w:rPr>
        <w:t>创作的知乎优质内容汇集</w:t>
      </w:r>
      <w:proofErr w:type="gramStart"/>
      <w:r>
        <w:rPr>
          <w:rFonts w:ascii="微软雅黑" w:eastAsia="微软雅黑" w:hAnsi="微软雅黑"/>
          <w:sz w:val="21"/>
          <w:szCs w:val="21"/>
        </w:rPr>
        <w:t>至品牌</w:t>
      </w:r>
      <w:proofErr w:type="gramEnd"/>
      <w:r>
        <w:rPr>
          <w:rFonts w:ascii="微软雅黑" w:eastAsia="微软雅黑" w:hAnsi="微软雅黑"/>
          <w:sz w:val="21"/>
          <w:szCs w:val="21"/>
        </w:rPr>
        <w:t>聚合落地页，借势世界地球日打造地球日焦点，并将内容授权至 PUMA 全国</w:t>
      </w:r>
      <w:proofErr w:type="gramStart"/>
      <w:r>
        <w:rPr>
          <w:rFonts w:ascii="微软雅黑" w:eastAsia="微软雅黑" w:hAnsi="微软雅黑"/>
          <w:sz w:val="21"/>
          <w:szCs w:val="21"/>
        </w:rPr>
        <w:t>现在门</w:t>
      </w:r>
      <w:proofErr w:type="gramEnd"/>
      <w:r>
        <w:rPr>
          <w:rFonts w:ascii="微软雅黑" w:eastAsia="微软雅黑" w:hAnsi="微软雅黑"/>
          <w:sz w:val="21"/>
          <w:szCs w:val="21"/>
        </w:rPr>
        <w:t>店，消费者进店通过</w:t>
      </w:r>
      <w:proofErr w:type="gramStart"/>
      <w:r>
        <w:rPr>
          <w:rFonts w:ascii="微软雅黑" w:eastAsia="微软雅黑" w:hAnsi="微软雅黑"/>
          <w:sz w:val="21"/>
          <w:szCs w:val="21"/>
        </w:rPr>
        <w:t>二维码或</w:t>
      </w:r>
      <w:proofErr w:type="gramEnd"/>
      <w:r>
        <w:rPr>
          <w:rFonts w:ascii="微软雅黑" w:eastAsia="微软雅黑" w:hAnsi="微软雅黑"/>
          <w:sz w:val="21"/>
          <w:szCs w:val="21"/>
        </w:rPr>
        <w:t>相关问题的搜索，即可获取技术科普和运动鞋评测内容，转化成购买的行动力大增，也形成了从内容到产品，从好奇、认可、种草到购买的闭环。</w:t>
      </w:r>
    </w:p>
    <w:p w14:paraId="2D961EF3" w14:textId="77777777" w:rsidR="00A67505" w:rsidRDefault="00A67505" w:rsidP="00366924">
      <w:pPr>
        <w:spacing w:before="100" w:beforeAutospacing="1" w:after="100" w:afterAutospacing="1"/>
        <w:textAlignment w:val="baseline"/>
        <w:rPr>
          <w:rFonts w:ascii="微软雅黑" w:eastAsia="微软雅黑" w:hAnsi="微软雅黑"/>
          <w:sz w:val="21"/>
          <w:szCs w:val="21"/>
        </w:rPr>
      </w:pPr>
    </w:p>
    <w:p w14:paraId="732E2099" w14:textId="77777777" w:rsidR="00A67505" w:rsidRDefault="00B929F8" w:rsidP="0036692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noProof/>
          <w:sz w:val="21"/>
          <w:szCs w:val="21"/>
        </w:rPr>
        <w:drawing>
          <wp:inline distT="0" distB="0" distL="0" distR="0" wp14:anchorId="50CD39E8" wp14:editId="6C335331">
            <wp:extent cx="5720715" cy="28073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720715" cy="2807335"/>
                    </a:xfrm>
                    <a:prstGeom prst="rect">
                      <a:avLst/>
                    </a:prstGeom>
                    <a:noFill/>
                    <a:ln>
                      <a:noFill/>
                    </a:ln>
                  </pic:spPr>
                </pic:pic>
              </a:graphicData>
            </a:graphic>
          </wp:inline>
        </w:drawing>
      </w:r>
    </w:p>
    <w:p w14:paraId="279F3C64" w14:textId="71513267" w:rsidR="00A67505" w:rsidRPr="00366924" w:rsidRDefault="00B929F8" w:rsidP="0036692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noProof/>
          <w:sz w:val="21"/>
          <w:szCs w:val="21"/>
        </w:rPr>
        <w:drawing>
          <wp:inline distT="0" distB="0" distL="0" distR="0" wp14:anchorId="080B7DCF" wp14:editId="3BE61D2E">
            <wp:extent cx="5720715" cy="21742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720715" cy="2174240"/>
                    </a:xfrm>
                    <a:prstGeom prst="rect">
                      <a:avLst/>
                    </a:prstGeom>
                    <a:noFill/>
                    <a:ln>
                      <a:noFill/>
                    </a:ln>
                  </pic:spPr>
                </pic:pic>
              </a:graphicData>
            </a:graphic>
          </wp:inline>
        </w:drawing>
      </w:r>
    </w:p>
    <w:p w14:paraId="22DC944F" w14:textId="77777777" w:rsidR="00A67505" w:rsidRDefault="00B929F8" w:rsidP="00366924">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营销效果与市场反馈</w:t>
      </w:r>
    </w:p>
    <w:p w14:paraId="3CFC19DD" w14:textId="53078CF5" w:rsidR="00A67505" w:rsidRDefault="00B929F8" w:rsidP="0036692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1.合作期间，「环保行业」关键词在站内的话题浏览量达到峰值，持续引发知</w:t>
      </w:r>
      <w:proofErr w:type="gramStart"/>
      <w:r>
        <w:rPr>
          <w:rFonts w:ascii="微软雅黑" w:eastAsia="微软雅黑" w:hAnsi="微软雅黑"/>
          <w:sz w:val="21"/>
          <w:szCs w:val="21"/>
        </w:rPr>
        <w:t>乎用户</w:t>
      </w:r>
      <w:proofErr w:type="gramEnd"/>
      <w:r>
        <w:rPr>
          <w:rFonts w:ascii="微软雅黑" w:eastAsia="微软雅黑" w:hAnsi="微软雅黑"/>
          <w:sz w:val="21"/>
          <w:szCs w:val="21"/>
        </w:rPr>
        <w:t>对环保话题的兴趣和关注，实现品牌与环保关联强绑定，刷新消费认知；</w:t>
      </w:r>
    </w:p>
    <w:p w14:paraId="2E7908EF" w14:textId="77777777" w:rsidR="00A67505" w:rsidRDefault="00B929F8" w:rsidP="0036692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noProof/>
          <w:sz w:val="21"/>
          <w:szCs w:val="21"/>
        </w:rPr>
        <w:lastRenderedPageBreak/>
        <w:drawing>
          <wp:inline distT="0" distB="0" distL="0" distR="0" wp14:anchorId="05FA4348" wp14:editId="6CF3E543">
            <wp:extent cx="5720715" cy="31565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720715" cy="3156585"/>
                    </a:xfrm>
                    <a:prstGeom prst="rect">
                      <a:avLst/>
                    </a:prstGeom>
                    <a:noFill/>
                    <a:ln>
                      <a:noFill/>
                    </a:ln>
                  </pic:spPr>
                </pic:pic>
              </a:graphicData>
            </a:graphic>
          </wp:inline>
        </w:drawing>
      </w:r>
    </w:p>
    <w:p w14:paraId="007BC96C" w14:textId="63B77070" w:rsidR="00A67505" w:rsidRDefault="00B929F8" w:rsidP="0036692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2.62% 的用户在评论中反思日常力所能及的环保行动，57% 的用户表示未来有意向购买环保产品，让知识</w:t>
      </w:r>
      <w:proofErr w:type="gramStart"/>
      <w:r>
        <w:rPr>
          <w:rFonts w:ascii="微软雅黑" w:eastAsia="微软雅黑" w:hAnsi="微软雅黑"/>
          <w:sz w:val="21"/>
          <w:szCs w:val="21"/>
        </w:rPr>
        <w:t>酵育力</w:t>
      </w:r>
      <w:proofErr w:type="gramEnd"/>
      <w:r>
        <w:rPr>
          <w:rFonts w:ascii="微软雅黑" w:eastAsia="微软雅黑" w:hAnsi="微软雅黑"/>
          <w:sz w:val="21"/>
          <w:szCs w:val="21"/>
        </w:rPr>
        <w:t>真正深度种草用户心智；</w:t>
      </w:r>
    </w:p>
    <w:p w14:paraId="7AC4F768" w14:textId="0F6165F0" w:rsidR="00A67505" w:rsidRDefault="00B929F8" w:rsidP="0036692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noProof/>
          <w:sz w:val="21"/>
          <w:szCs w:val="21"/>
        </w:rPr>
        <w:drawing>
          <wp:inline distT="0" distB="0" distL="0" distR="0" wp14:anchorId="63AF3FD0" wp14:editId="552FEDCC">
            <wp:extent cx="5720715" cy="280225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720715" cy="2802255"/>
                    </a:xfrm>
                    <a:prstGeom prst="rect">
                      <a:avLst/>
                    </a:prstGeom>
                    <a:noFill/>
                    <a:ln>
                      <a:noFill/>
                    </a:ln>
                  </pic:spPr>
                </pic:pic>
              </a:graphicData>
            </a:graphic>
          </wp:inline>
        </w:drawing>
      </w:r>
    </w:p>
    <w:p w14:paraId="49C0C042" w14:textId="26905539" w:rsidR="00A67505" w:rsidRPr="00366924" w:rsidRDefault="00B929F8" w:rsidP="0036692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3.优质科普内容广泛覆盖知乎官方微博、知乎官方微信、</w:t>
      </w:r>
      <w:proofErr w:type="gramStart"/>
      <w:r>
        <w:rPr>
          <w:rFonts w:ascii="微软雅黑" w:eastAsia="微软雅黑" w:hAnsi="微软雅黑"/>
          <w:sz w:val="21"/>
          <w:szCs w:val="21"/>
        </w:rPr>
        <w:t>毕导微</w:t>
      </w:r>
      <w:proofErr w:type="gramEnd"/>
      <w:r>
        <w:rPr>
          <w:rFonts w:ascii="微软雅黑" w:eastAsia="微软雅黑" w:hAnsi="微软雅黑"/>
          <w:sz w:val="21"/>
          <w:szCs w:val="21"/>
        </w:rPr>
        <w:t>博、</w:t>
      </w:r>
      <w:proofErr w:type="gramStart"/>
      <w:r>
        <w:rPr>
          <w:rFonts w:ascii="微软雅黑" w:eastAsia="微软雅黑" w:hAnsi="微软雅黑"/>
          <w:sz w:val="21"/>
          <w:szCs w:val="21"/>
        </w:rPr>
        <w:t>毕导微信公众号、毕导抖音</w:t>
      </w:r>
      <w:proofErr w:type="gramEnd"/>
      <w:r>
        <w:rPr>
          <w:rFonts w:ascii="微软雅黑" w:eastAsia="微软雅黑" w:hAnsi="微软雅黑"/>
          <w:sz w:val="21"/>
          <w:szCs w:val="21"/>
        </w:rPr>
        <w:t>、网易、</w:t>
      </w:r>
      <w:proofErr w:type="gramStart"/>
      <w:r>
        <w:rPr>
          <w:rFonts w:ascii="微软雅黑" w:eastAsia="微软雅黑" w:hAnsi="微软雅黑"/>
          <w:sz w:val="21"/>
          <w:szCs w:val="21"/>
        </w:rPr>
        <w:t>爱奇艺</w:t>
      </w:r>
      <w:proofErr w:type="gramEnd"/>
      <w:r>
        <w:rPr>
          <w:rFonts w:ascii="微软雅黑" w:eastAsia="微软雅黑" w:hAnsi="微软雅黑"/>
          <w:sz w:val="21"/>
          <w:szCs w:val="21"/>
        </w:rPr>
        <w:t>、西瓜视频、</w:t>
      </w:r>
      <w:proofErr w:type="gramStart"/>
      <w:r>
        <w:rPr>
          <w:rFonts w:ascii="微软雅黑" w:eastAsia="微软雅黑" w:hAnsi="微软雅黑"/>
          <w:sz w:val="21"/>
          <w:szCs w:val="21"/>
        </w:rPr>
        <w:t>腾讯视频</w:t>
      </w:r>
      <w:proofErr w:type="gramEnd"/>
      <w:r>
        <w:rPr>
          <w:rFonts w:ascii="微软雅黑" w:eastAsia="微软雅黑" w:hAnsi="微软雅黑"/>
          <w:sz w:val="21"/>
          <w:szCs w:val="21"/>
        </w:rPr>
        <w:t>、秒拍、一点咨询等平台，引发站内站外关注；其中，@</w:t>
      </w:r>
      <w:proofErr w:type="gramStart"/>
      <w:r>
        <w:rPr>
          <w:rFonts w:ascii="微软雅黑" w:eastAsia="微软雅黑" w:hAnsi="微软雅黑"/>
          <w:sz w:val="21"/>
          <w:szCs w:val="21"/>
        </w:rPr>
        <w:t>毕导</w:t>
      </w:r>
      <w:proofErr w:type="gramEnd"/>
      <w:r>
        <w:rPr>
          <w:rFonts w:ascii="微软雅黑" w:eastAsia="微软雅黑" w:hAnsi="微软雅黑"/>
          <w:sz w:val="21"/>
          <w:szCs w:val="21"/>
        </w:rPr>
        <w:t xml:space="preserve"> 科普视频截止2020年10月，在知乎站外曝光量：11,604,936次 ， 视频播放量：6,753,092次；</w:t>
      </w:r>
    </w:p>
    <w:p w14:paraId="4A87B618" w14:textId="0A22258E" w:rsidR="00A67505" w:rsidRDefault="00B929F8" w:rsidP="0036692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noProof/>
          <w:sz w:val="21"/>
          <w:szCs w:val="21"/>
        </w:rPr>
        <w:lastRenderedPageBreak/>
        <w:drawing>
          <wp:inline distT="0" distB="0" distL="0" distR="0" wp14:anchorId="2AC27FC8" wp14:editId="02ACD8E0">
            <wp:extent cx="5720715" cy="273431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720715" cy="2734310"/>
                    </a:xfrm>
                    <a:prstGeom prst="rect">
                      <a:avLst/>
                    </a:prstGeom>
                    <a:noFill/>
                    <a:ln>
                      <a:noFill/>
                    </a:ln>
                  </pic:spPr>
                </pic:pic>
              </a:graphicData>
            </a:graphic>
          </wp:inline>
        </w:drawing>
      </w:r>
    </w:p>
    <w:p w14:paraId="53619BF3" w14:textId="77777777" w:rsidR="00A67505" w:rsidRDefault="00B929F8" w:rsidP="0036692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4.</w:t>
      </w:r>
      <w:proofErr w:type="gramStart"/>
      <w:r>
        <w:rPr>
          <w:rFonts w:ascii="微软雅黑" w:eastAsia="微软雅黑" w:hAnsi="微软雅黑"/>
          <w:sz w:val="21"/>
          <w:szCs w:val="21"/>
        </w:rPr>
        <w:t>公域流量</w:t>
      </w:r>
      <w:proofErr w:type="gramEnd"/>
      <w:r>
        <w:rPr>
          <w:rFonts w:ascii="微软雅黑" w:eastAsia="微软雅黑" w:hAnsi="微软雅黑"/>
          <w:sz w:val="21"/>
          <w:szCs w:val="21"/>
        </w:rPr>
        <w:t>+创作</w:t>
      </w:r>
      <w:proofErr w:type="gramStart"/>
      <w:r>
        <w:rPr>
          <w:rFonts w:ascii="微软雅黑" w:eastAsia="微软雅黑" w:hAnsi="微软雅黑"/>
          <w:sz w:val="21"/>
          <w:szCs w:val="21"/>
        </w:rPr>
        <w:t>者私域</w:t>
      </w:r>
      <w:proofErr w:type="gramEnd"/>
      <w:r>
        <w:rPr>
          <w:rFonts w:ascii="微软雅黑" w:eastAsia="微软雅黑" w:hAnsi="微软雅黑"/>
          <w:sz w:val="21"/>
          <w:szCs w:val="21"/>
        </w:rPr>
        <w:t>流量激发亿级曝光，</w:t>
      </w:r>
      <w:proofErr w:type="gramStart"/>
      <w:r>
        <w:rPr>
          <w:rFonts w:ascii="微软雅黑" w:eastAsia="微软雅黑" w:hAnsi="微软雅黑"/>
          <w:sz w:val="21"/>
          <w:szCs w:val="21"/>
        </w:rPr>
        <w:t>让高冷的</w:t>
      </w:r>
      <w:proofErr w:type="gramEnd"/>
      <w:r>
        <w:rPr>
          <w:rFonts w:ascii="微软雅黑" w:eastAsia="微软雅黑" w:hAnsi="微软雅黑"/>
          <w:sz w:val="21"/>
          <w:szCs w:val="21"/>
        </w:rPr>
        <w:t>环保议题也能引爆内容消费潜能。</w:t>
      </w:r>
    </w:p>
    <w:p w14:paraId="62A892F7" w14:textId="77777777" w:rsidR="00A67505" w:rsidRDefault="00A67505" w:rsidP="00366924">
      <w:pPr>
        <w:spacing w:before="100" w:beforeAutospacing="1" w:after="100" w:afterAutospacing="1"/>
        <w:textAlignment w:val="baseline"/>
        <w:rPr>
          <w:rFonts w:ascii="微软雅黑" w:eastAsia="微软雅黑" w:hAnsi="微软雅黑"/>
          <w:sz w:val="21"/>
          <w:szCs w:val="21"/>
        </w:rPr>
      </w:pPr>
    </w:p>
    <w:p w14:paraId="3DA261A6" w14:textId="5B0774C1" w:rsidR="00A67505" w:rsidRDefault="00B929F8" w:rsidP="0036692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noProof/>
          <w:sz w:val="21"/>
          <w:szCs w:val="21"/>
        </w:rPr>
        <w:drawing>
          <wp:inline distT="0" distB="0" distL="0" distR="0" wp14:anchorId="3C08CC36" wp14:editId="388F0E5C">
            <wp:extent cx="5720715" cy="26231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720715" cy="2623185"/>
                    </a:xfrm>
                    <a:prstGeom prst="rect">
                      <a:avLst/>
                    </a:prstGeom>
                    <a:noFill/>
                    <a:ln>
                      <a:noFill/>
                    </a:ln>
                  </pic:spPr>
                </pic:pic>
              </a:graphicData>
            </a:graphic>
          </wp:inline>
        </w:drawing>
      </w:r>
    </w:p>
    <w:p w14:paraId="34A6AD53" w14:textId="4816E47B" w:rsidR="00A67505" w:rsidRDefault="00B929F8" w:rsidP="00366924">
      <w:pPr>
        <w:spacing w:before="100" w:beforeAutospacing="1" w:after="100" w:afterAutospacing="1"/>
        <w:textAlignment w:val="baseline"/>
        <w:rPr>
          <w:rStyle w:val="af0"/>
          <w:rFonts w:ascii="微软雅黑" w:eastAsia="微软雅黑" w:hAnsi="微软雅黑"/>
          <w:sz w:val="21"/>
          <w:szCs w:val="21"/>
          <w:lang w:eastAsia="zh-Hans"/>
        </w:rPr>
      </w:pPr>
      <w:r>
        <w:rPr>
          <w:rFonts w:ascii="微软雅黑" w:eastAsia="微软雅黑" w:hAnsi="微软雅黑" w:hint="eastAsia"/>
          <w:b/>
          <w:bCs/>
          <w:sz w:val="21"/>
          <w:szCs w:val="21"/>
        </w:rPr>
        <w:t>视频材料</w:t>
      </w:r>
      <w:r>
        <w:rPr>
          <w:rFonts w:ascii="微软雅黑" w:eastAsia="微软雅黑" w:hAnsi="微软雅黑"/>
          <w:b/>
          <w:bCs/>
          <w:sz w:val="21"/>
          <w:szCs w:val="21"/>
        </w:rPr>
        <w:t>1</w:t>
      </w:r>
      <w:r>
        <w:rPr>
          <w:rFonts w:ascii="微软雅黑" w:eastAsia="微软雅黑" w:hAnsi="微软雅黑" w:hint="eastAsia"/>
          <w:b/>
          <w:bCs/>
          <w:sz w:val="21"/>
          <w:szCs w:val="21"/>
        </w:rPr>
        <w:t>：</w:t>
      </w:r>
      <w:hyperlink r:id="rId23" w:history="1">
        <w:r>
          <w:rPr>
            <w:rStyle w:val="af0"/>
            <w:rFonts w:ascii="微软雅黑" w:eastAsia="微软雅黑" w:hAnsi="微软雅黑" w:hint="eastAsia"/>
            <w:sz w:val="21"/>
            <w:szCs w:val="21"/>
          </w:rPr>
          <w:t>《</w:t>
        </w:r>
        <w:r>
          <w:rPr>
            <w:rStyle w:val="af0"/>
            <w:rFonts w:ascii="微软雅黑" w:eastAsia="微软雅黑" w:hAnsi="微软雅黑"/>
            <w:sz w:val="21"/>
            <w:szCs w:val="21"/>
          </w:rPr>
          <w:t>PUMA X First Mile环保运动系列上市》</w:t>
        </w:r>
      </w:hyperlink>
      <w:r>
        <w:rPr>
          <w:rStyle w:val="af0"/>
          <w:rFonts w:ascii="微软雅黑" w:eastAsia="微软雅黑" w:hAnsi="微软雅黑" w:hint="eastAsia"/>
          <w:sz w:val="21"/>
          <w:szCs w:val="21"/>
          <w:lang w:eastAsia="zh-Hans"/>
        </w:rPr>
        <w:t>：</w:t>
      </w:r>
      <w:r>
        <w:rPr>
          <w:rFonts w:ascii="微软雅黑" w:eastAsia="微软雅黑" w:hAnsi="微软雅黑" w:hint="eastAsia"/>
          <w:sz w:val="21"/>
          <w:szCs w:val="21"/>
          <w:lang w:eastAsia="zh-Hans"/>
        </w:rPr>
        <w:t>https://v.qq.com/x/page/q3205k4c7an.html?sf=uri</w:t>
      </w:r>
    </w:p>
    <w:p w14:paraId="795413DA" w14:textId="77777777" w:rsidR="00A67505" w:rsidRDefault="00B929F8" w:rsidP="0036692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b/>
          <w:bCs/>
          <w:sz w:val="21"/>
          <w:szCs w:val="21"/>
        </w:rPr>
        <w:t>视频材料</w:t>
      </w:r>
      <w:r>
        <w:rPr>
          <w:rFonts w:ascii="微软雅黑" w:eastAsia="微软雅黑" w:hAnsi="微软雅黑"/>
          <w:b/>
          <w:bCs/>
          <w:sz w:val="21"/>
          <w:szCs w:val="21"/>
        </w:rPr>
        <w:t>2</w:t>
      </w:r>
      <w:r>
        <w:rPr>
          <w:rFonts w:ascii="微软雅黑" w:eastAsia="微软雅黑" w:hAnsi="微软雅黑" w:hint="eastAsia"/>
          <w:b/>
          <w:bCs/>
          <w:sz w:val="21"/>
          <w:szCs w:val="21"/>
        </w:rPr>
        <w:t>：</w:t>
      </w:r>
      <w:hyperlink r:id="rId24" w:history="1">
        <w:r>
          <w:rPr>
            <w:rStyle w:val="af0"/>
            <w:rFonts w:ascii="微软雅黑" w:eastAsia="微软雅黑" w:hAnsi="微软雅黑" w:hint="eastAsia"/>
            <w:sz w:val="21"/>
            <w:szCs w:val="21"/>
          </w:rPr>
          <w:t>毕导科普视频「塑料瓶如何变废为宝」</w:t>
        </w:r>
      </w:hyperlink>
      <w:r>
        <w:rPr>
          <w:rStyle w:val="af0"/>
          <w:rFonts w:ascii="微软雅黑" w:eastAsia="微软雅黑" w:hAnsi="微软雅黑" w:hint="eastAsia"/>
          <w:sz w:val="21"/>
          <w:szCs w:val="21"/>
          <w:lang w:eastAsia="zh-Hans"/>
        </w:rPr>
        <w:t>：</w:t>
      </w:r>
      <w:r>
        <w:rPr>
          <w:rFonts w:ascii="微软雅黑" w:eastAsia="微软雅黑" w:hAnsi="微软雅黑" w:hint="eastAsia"/>
          <w:sz w:val="21"/>
          <w:szCs w:val="21"/>
          <w:lang w:eastAsia="zh-Hans"/>
        </w:rPr>
        <w:t>https://v.qq.com/x/page/y32056hxdyf.html?sf=uri</w:t>
      </w:r>
    </w:p>
    <w:p w14:paraId="154B119B" w14:textId="314830C1" w:rsidR="00A67505" w:rsidRDefault="00A67505">
      <w:pPr>
        <w:pStyle w:val="10"/>
        <w:ind w:left="420" w:firstLineChars="0" w:firstLine="0"/>
        <w:rPr>
          <w:rFonts w:ascii="微软雅黑" w:eastAsia="微软雅黑" w:hAnsi="微软雅黑"/>
          <w:color w:val="FF0000"/>
          <w:szCs w:val="21"/>
        </w:rPr>
      </w:pPr>
    </w:p>
    <w:sectPr w:rsidR="00A67505">
      <w:headerReference w:type="default" r:id="rId25"/>
      <w:footerReference w:type="even" r:id="rId26"/>
      <w:footerReference w:type="default" r:id="rId27"/>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B75B32" w14:textId="77777777" w:rsidR="00EF189C" w:rsidRDefault="00EF189C">
      <w:r>
        <w:separator/>
      </w:r>
    </w:p>
  </w:endnote>
  <w:endnote w:type="continuationSeparator" w:id="0">
    <w:p w14:paraId="601906EA" w14:textId="77777777" w:rsidR="00EF189C" w:rsidRDefault="00EF1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altName w:val="汉仪旗黑"/>
    <w:panose1 w:val="020B0503020204020204"/>
    <w:charset w:val="86"/>
    <w:family w:val="swiss"/>
    <w:pitch w:val="variable"/>
    <w:sig w:usb0="80000287" w:usb1="2ACF3C50" w:usb2="00000016" w:usb3="00000000" w:csb0="0004001F" w:csb1="00000000"/>
  </w:font>
  <w:font w:name="Cambria">
    <w:altName w:val="苹方-简"/>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2A308" w14:textId="77777777" w:rsidR="00A67505" w:rsidRDefault="00B929F8">
    <w:pPr>
      <w:pStyle w:val="a7"/>
      <w:framePr w:wrap="around" w:vAnchor="text" w:hAnchor="margin" w:xAlign="right" w:y="1"/>
      <w:rPr>
        <w:rStyle w:val="ad"/>
      </w:rPr>
    </w:pPr>
    <w:r>
      <w:fldChar w:fldCharType="begin"/>
    </w:r>
    <w:r>
      <w:rPr>
        <w:rStyle w:val="ad"/>
      </w:rPr>
      <w:instrText xml:space="preserve">PAGE  </w:instrText>
    </w:r>
    <w:r>
      <w:fldChar w:fldCharType="separate"/>
    </w:r>
    <w:r>
      <w:rPr>
        <w:rStyle w:val="ad"/>
      </w:rPr>
      <w:t>1</w:t>
    </w:r>
    <w:r>
      <w:fldChar w:fldCharType="end"/>
    </w:r>
  </w:p>
  <w:p w14:paraId="64352C97" w14:textId="77777777" w:rsidR="00A67505" w:rsidRDefault="00A67505">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DF0A1" w14:textId="77777777" w:rsidR="00A67505" w:rsidRDefault="00A67505">
    <w:pPr>
      <w:pStyle w:val="a7"/>
      <w:framePr w:wrap="around" w:vAnchor="text" w:hAnchor="margin" w:xAlign="right" w:y="1"/>
      <w:rPr>
        <w:rStyle w:val="ad"/>
      </w:rPr>
    </w:pPr>
  </w:p>
  <w:p w14:paraId="3774F7AD" w14:textId="77777777" w:rsidR="00A67505" w:rsidRDefault="00A67505">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E086BF" w14:textId="77777777" w:rsidR="00EF189C" w:rsidRDefault="00EF189C">
      <w:r>
        <w:separator/>
      </w:r>
    </w:p>
  </w:footnote>
  <w:footnote w:type="continuationSeparator" w:id="0">
    <w:p w14:paraId="4E53ADBE" w14:textId="77777777" w:rsidR="00EF189C" w:rsidRDefault="00EF18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23FC8" w14:textId="77777777" w:rsidR="00A67505" w:rsidRDefault="00B929F8">
    <w:pPr>
      <w:pStyle w:val="a8"/>
      <w:jc w:val="both"/>
      <w:rPr>
        <w:rFonts w:ascii="微软雅黑" w:eastAsia="微软雅黑" w:hAnsi="微软雅黑"/>
        <w:color w:val="333333"/>
        <w:sz w:val="21"/>
      </w:rPr>
    </w:pPr>
    <w:r>
      <w:rPr>
        <w:b/>
        <w:noProof/>
        <w:color w:val="333333"/>
        <w:sz w:val="21"/>
      </w:rPr>
      <w:drawing>
        <wp:inline distT="0" distB="0" distL="0" distR="0" wp14:anchorId="49DA2E8E" wp14:editId="5238E356">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12</w:t>
    </w:r>
    <w:r>
      <w:rPr>
        <w:rFonts w:ascii="微软雅黑" w:eastAsia="微软雅黑" w:hAnsi="微软雅黑" w:hint="eastAsia"/>
        <w:color w:val="333333"/>
        <w:sz w:val="21"/>
      </w:rPr>
      <w:t>届金鼠标数字营销大赛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0A1EE4"/>
    <w:multiLevelType w:val="multilevel"/>
    <w:tmpl w:val="3C0A1E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6D97141A"/>
    <w:multiLevelType w:val="multilevel"/>
    <w:tmpl w:val="6D97141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70F0726E"/>
    <w:multiLevelType w:val="multilevel"/>
    <w:tmpl w:val="70F072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140"/>
    <w:rsid w:val="00136B4D"/>
    <w:rsid w:val="00142184"/>
    <w:rsid w:val="001458CE"/>
    <w:rsid w:val="00146A94"/>
    <w:rsid w:val="001540DA"/>
    <w:rsid w:val="001659FC"/>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66924"/>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A1D03"/>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67505"/>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731C0"/>
    <w:rsid w:val="00B929F8"/>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3BE1"/>
    <w:rsid w:val="00CE55AC"/>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EF189C"/>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 w:val="74DF0F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8FEF13"/>
  <w15:docId w15:val="{7892AC55-D1F8-4237-A49B-F1402B86A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qFormat="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4">
    <w:name w:val="Plain Text"/>
    <w:basedOn w:val="a"/>
    <w:qFormat/>
    <w:rPr>
      <w:rFonts w:ascii="Arial" w:hAnsi="Arial" w:cs="Times New Roman"/>
      <w:sz w:val="18"/>
      <w:szCs w:val="20"/>
    </w:rPr>
  </w:style>
  <w:style w:type="paragraph" w:styleId="a5">
    <w:name w:val="Balloon Text"/>
    <w:basedOn w:val="a"/>
    <w:link w:val="a6"/>
    <w:uiPriority w:val="99"/>
    <w:unhideWhenUsed/>
    <w:qFormat/>
    <w:rPr>
      <w:sz w:val="18"/>
      <w:szCs w:val="18"/>
    </w:rPr>
  </w:style>
  <w:style w:type="paragraph" w:styleId="a7">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8">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9">
    <w:name w:val="Normal (Web)"/>
    <w:basedOn w:val="a"/>
    <w:uiPriority w:val="99"/>
    <w:qFormat/>
    <w:pPr>
      <w:spacing w:before="100" w:beforeAutospacing="1" w:after="100" w:afterAutospacing="1"/>
    </w:pPr>
    <w:rPr>
      <w:rFonts w:cs="Times New Roman"/>
      <w:szCs w:val="20"/>
    </w:rPr>
  </w:style>
  <w:style w:type="paragraph" w:styleId="aa">
    <w:name w:val="Title"/>
    <w:basedOn w:val="a"/>
    <w:link w:val="ab"/>
    <w:qFormat/>
    <w:pPr>
      <w:jc w:val="center"/>
    </w:pPr>
    <w:rPr>
      <w:rFonts w:ascii="Times New Roman" w:hAnsi="Times New Roman" w:cs="Times New Roman"/>
      <w:b/>
      <w:kern w:val="2"/>
      <w:sz w:val="28"/>
      <w:szCs w:val="20"/>
      <w:lang w:eastAsia="en-US"/>
    </w:rPr>
  </w:style>
  <w:style w:type="character" w:styleId="ac">
    <w:name w:val="Strong"/>
    <w:basedOn w:val="a0"/>
    <w:qFormat/>
    <w:rPr>
      <w:b/>
    </w:rPr>
  </w:style>
  <w:style w:type="character" w:styleId="ad">
    <w:name w:val="page number"/>
    <w:basedOn w:val="a0"/>
    <w:qFormat/>
  </w:style>
  <w:style w:type="character" w:styleId="ae">
    <w:name w:val="FollowedHyperlink"/>
    <w:basedOn w:val="a0"/>
    <w:uiPriority w:val="99"/>
    <w:unhideWhenUsed/>
    <w:qFormat/>
    <w:rPr>
      <w:color w:val="800080" w:themeColor="followedHyperlink"/>
      <w:u w:val="single"/>
    </w:rPr>
  </w:style>
  <w:style w:type="character" w:styleId="af">
    <w:name w:val="Emphasis"/>
    <w:basedOn w:val="a0"/>
    <w:qFormat/>
    <w:rPr>
      <w:i/>
    </w:rPr>
  </w:style>
  <w:style w:type="character" w:styleId="af0">
    <w:name w:val="Hyperlink"/>
    <w:basedOn w:val="a0"/>
    <w:qFormat/>
    <w:rPr>
      <w:color w:val="0000FF"/>
      <w:u w:val="single"/>
    </w:rPr>
  </w:style>
  <w:style w:type="table" w:styleId="af1">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b">
    <w:name w:val="标题 字符"/>
    <w:basedOn w:val="a0"/>
    <w:link w:val="aa"/>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customStyle="1" w:styleId="10">
    <w:name w:val="列表段落1"/>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2">
    <w:name w:val="清單段落"/>
    <w:basedOn w:val="a"/>
    <w:qFormat/>
    <w:pPr>
      <w:widowControl w:val="0"/>
      <w:ind w:left="720"/>
      <w:jc w:val="both"/>
    </w:pPr>
    <w:rPr>
      <w:rFonts w:ascii="Times New Roman" w:hAnsi="Times New Roman" w:cs="Times New Roman"/>
      <w:kern w:val="2"/>
      <w:sz w:val="21"/>
      <w:szCs w:val="20"/>
    </w:rPr>
  </w:style>
  <w:style w:type="character" w:customStyle="1" w:styleId="a6">
    <w:name w:val="批注框文本 字符"/>
    <w:basedOn w:val="a0"/>
    <w:link w:val="a5"/>
    <w:uiPriority w:val="99"/>
    <w:semiHidden/>
    <w:qFormat/>
    <w:rPr>
      <w:kern w:val="2"/>
      <w:sz w:val="18"/>
      <w:szCs w:val="18"/>
    </w:rPr>
  </w:style>
  <w:style w:type="character" w:customStyle="1" w:styleId="11">
    <w:name w:val="未处理的提及1"/>
    <w:basedOn w:val="a0"/>
    <w:uiPriority w:val="99"/>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v.qq.com/x/page/y32056hxdyf.html?sf=uri" TargetMode="External"/><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v.qq.com/x/page/y32056hxdyf.html" TargetMode="External"/><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v.qq.com/x/page/y32056hxdyf.html?sf=uri"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v.qq.com/x/page/q3205k4c7an.html?sf=uri"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v.qq.com/x/page/q3205k4c7an.html?sf=uri"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390</Words>
  <Characters>2228</Characters>
  <Application>Microsoft Office Word</Application>
  <DocSecurity>0</DocSecurity>
  <Lines>18</Lines>
  <Paragraphs>5</Paragraphs>
  <ScaleCrop>false</ScaleCrop>
  <Company>WWW.YlmF.CoM</Company>
  <LinksUpToDate>false</LinksUpToDate>
  <CharactersWithSpaces>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Effie</cp:lastModifiedBy>
  <cp:revision>4</cp:revision>
  <cp:lastPrinted>2012-10-11T16:46:00Z</cp:lastPrinted>
  <dcterms:created xsi:type="dcterms:W3CDTF">2021-02-05T02:38:00Z</dcterms:created>
  <dcterms:modified xsi:type="dcterms:W3CDTF">2021-02-05T06:09:00Z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2052-3.0.2.4882</vt:lpwstr>
  </property>
</Properties>
</file>