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73122DD" w14:textId="23A14BE6" w:rsidR="000631F9" w:rsidRPr="00C27CF2" w:rsidRDefault="009246B7" w:rsidP="00AC6F8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陈雅琳</w:t>
      </w:r>
    </w:p>
    <w:p w14:paraId="5F79D7DD" w14:textId="15F26972" w:rsidR="009076EA" w:rsidRPr="000F5168" w:rsidRDefault="009076EA" w:rsidP="00D36665">
      <w:pPr>
        <w:textAlignment w:val="baseline"/>
        <w:rPr>
          <w:rFonts w:ascii="微软雅黑" w:eastAsia="微软雅黑" w:hAnsi="微软雅黑"/>
          <w:b/>
        </w:rPr>
      </w:pPr>
      <w:r w:rsidRPr="000F5168">
        <w:rPr>
          <w:rFonts w:ascii="微软雅黑" w:eastAsia="微软雅黑" w:hAnsi="微软雅黑" w:hint="eastAsia"/>
          <w:b/>
        </w:rPr>
        <w:t>公司职位：</w:t>
      </w:r>
      <w:r w:rsidR="00FD6A19" w:rsidRPr="005E77F0">
        <w:rPr>
          <w:rFonts w:ascii="微软雅黑" w:eastAsia="微软雅黑" w:hAnsi="微软雅黑" w:hint="eastAsia"/>
          <w:szCs w:val="21"/>
        </w:rPr>
        <w:t>鱼跃医疗</w:t>
      </w:r>
      <w:r w:rsidR="00FD6A19" w:rsidRPr="00FD6A19">
        <w:rPr>
          <w:rFonts w:ascii="微软雅黑" w:eastAsia="微软雅黑" w:hAnsi="微软雅黑" w:hint="eastAsia"/>
          <w:szCs w:val="21"/>
        </w:rPr>
        <w:t>品牌传播总监</w:t>
      </w:r>
    </w:p>
    <w:p w14:paraId="246E4BA8" w14:textId="69B14B31" w:rsidR="00AD6464" w:rsidRDefault="009076EA" w:rsidP="00FD6A19">
      <w:pPr>
        <w:textAlignment w:val="baseline"/>
        <w:rPr>
          <w:rFonts w:ascii="微软雅黑" w:eastAsia="微软雅黑" w:hAnsi="微软雅黑"/>
          <w:color w:val="000000"/>
        </w:rPr>
      </w:pPr>
      <w:r w:rsidRPr="000F5168">
        <w:rPr>
          <w:rFonts w:ascii="微软雅黑" w:eastAsia="微软雅黑" w:hAnsi="微软雅黑" w:hint="eastAsia"/>
          <w:b/>
        </w:rPr>
        <w:t>参选类别：</w:t>
      </w:r>
      <w:r w:rsidR="00E33A13" w:rsidRPr="00FD6A19">
        <w:rPr>
          <w:rFonts w:ascii="微软雅黑" w:eastAsia="微软雅黑" w:hAnsi="微软雅黑" w:hint="eastAsia"/>
          <w:szCs w:val="21"/>
        </w:rPr>
        <w:t>年度数字营销创新力人物</w:t>
      </w:r>
    </w:p>
    <w:p w14:paraId="196D129A" w14:textId="77777777" w:rsidR="00180E4E" w:rsidRPr="00D36665" w:rsidRDefault="009076EA" w:rsidP="00FD6A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D36665">
        <w:rPr>
          <w:rFonts w:ascii="微软雅黑" w:eastAsia="微软雅黑" w:hAnsi="微软雅黑" w:hint="eastAsia"/>
          <w:b/>
          <w:color w:val="0000FF"/>
          <w:sz w:val="28"/>
          <w:szCs w:val="24"/>
        </w:rPr>
        <w:t>人物简介</w:t>
      </w:r>
    </w:p>
    <w:p w14:paraId="5D9EAA7E" w14:textId="2623E5FA" w:rsidR="00FD6A19" w:rsidRDefault="00FD6A19" w:rsidP="00FD6A1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A3A6FC0" wp14:editId="7AF2532F">
            <wp:extent cx="3442447" cy="3442447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253" cy="344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541F" w14:textId="0EE761C6" w:rsidR="00A06029" w:rsidRDefault="005E77F0" w:rsidP="00FD6A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5E77F0">
        <w:rPr>
          <w:rFonts w:ascii="微软雅黑" w:eastAsia="微软雅黑" w:hAnsi="微软雅黑" w:hint="eastAsia"/>
          <w:szCs w:val="21"/>
        </w:rPr>
        <w:t>陈雅琳，广告从业</w:t>
      </w:r>
      <w:r w:rsidR="00BC48ED">
        <w:rPr>
          <w:rFonts w:ascii="微软雅黑" w:eastAsia="微软雅黑" w:hAnsi="微软雅黑" w:hint="eastAsia"/>
          <w:szCs w:val="21"/>
        </w:rPr>
        <w:t>17</w:t>
      </w:r>
      <w:r w:rsidRPr="005E77F0">
        <w:rPr>
          <w:rFonts w:ascii="微软雅黑" w:eastAsia="微软雅黑" w:hAnsi="微软雅黑" w:hint="eastAsia"/>
          <w:szCs w:val="21"/>
        </w:rPr>
        <w:t>年，资深广告人、品牌传播专家、品牌策划顾问，擅长媒体整合营销。在4A广告公司就职期间，曾服务多家全球500强企业。2012年起，历任鱼跃集团、鱼跃医疗品牌总监，策划并率领团队完成品牌形象升级、天猫超品日等重大品牌事件，是中国品牌领域的新锐力量。</w:t>
      </w:r>
    </w:p>
    <w:p w14:paraId="31FAE940" w14:textId="77777777" w:rsidR="005E77F0" w:rsidRDefault="00BC48ED" w:rsidP="00FD6A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近年</w:t>
      </w:r>
      <w:r w:rsidR="005E77F0">
        <w:rPr>
          <w:rFonts w:ascii="微软雅黑" w:eastAsia="微软雅黑" w:hAnsi="微软雅黑" w:hint="eastAsia"/>
          <w:szCs w:val="21"/>
        </w:rPr>
        <w:t>获奖荣誉</w:t>
      </w:r>
      <w:r>
        <w:rPr>
          <w:rFonts w:ascii="微软雅黑" w:eastAsia="微软雅黑" w:hAnsi="微软雅黑" w:hint="eastAsia"/>
          <w:szCs w:val="21"/>
        </w:rPr>
        <w:t>：</w:t>
      </w:r>
    </w:p>
    <w:p w14:paraId="01D31ABD" w14:textId="77777777" w:rsidR="005E77F0" w:rsidRPr="005E77F0" w:rsidRDefault="005E77F0" w:rsidP="00FD6A19">
      <w:pPr>
        <w:textAlignment w:val="baseline"/>
        <w:rPr>
          <w:rFonts w:ascii="微软雅黑" w:eastAsia="微软雅黑" w:hAnsi="微软雅黑"/>
          <w:szCs w:val="21"/>
        </w:rPr>
      </w:pPr>
      <w:r w:rsidRPr="005E77F0">
        <w:rPr>
          <w:rFonts w:ascii="微软雅黑" w:eastAsia="微软雅黑" w:hAnsi="微软雅黑" w:hint="eastAsia"/>
          <w:szCs w:val="21"/>
        </w:rPr>
        <w:t>2018年，</w:t>
      </w:r>
      <w:r>
        <w:rPr>
          <w:rFonts w:ascii="微软雅黑" w:eastAsia="微软雅黑" w:hAnsi="微软雅黑" w:hint="eastAsia"/>
          <w:szCs w:val="21"/>
        </w:rPr>
        <w:t>带领团队</w:t>
      </w:r>
      <w:r w:rsidRPr="005E77F0">
        <w:rPr>
          <w:rFonts w:ascii="微软雅黑" w:eastAsia="微软雅黑" w:hAnsi="微软雅黑" w:hint="eastAsia"/>
          <w:szCs w:val="21"/>
        </w:rPr>
        <w:t>获TMA移动营销最具创新精神品牌奖；</w:t>
      </w:r>
    </w:p>
    <w:p w14:paraId="1AB57A03" w14:textId="1106563D" w:rsidR="005E77F0" w:rsidRPr="005E77F0" w:rsidRDefault="005E77F0" w:rsidP="00FD6A19">
      <w:pPr>
        <w:textAlignment w:val="baseline"/>
        <w:rPr>
          <w:rFonts w:ascii="微软雅黑" w:eastAsia="微软雅黑" w:hAnsi="微软雅黑"/>
          <w:szCs w:val="21"/>
        </w:rPr>
      </w:pPr>
      <w:r w:rsidRPr="005E77F0">
        <w:rPr>
          <w:rFonts w:ascii="微软雅黑" w:eastAsia="微软雅黑" w:hAnsi="微软雅黑" w:hint="eastAsia"/>
          <w:szCs w:val="21"/>
        </w:rPr>
        <w:t>2019年，</w:t>
      </w:r>
      <w:r>
        <w:rPr>
          <w:rFonts w:ascii="微软雅黑" w:eastAsia="微软雅黑" w:hAnsi="微软雅黑" w:hint="eastAsia"/>
          <w:szCs w:val="21"/>
        </w:rPr>
        <w:t>带领团队</w:t>
      </w:r>
      <w:r w:rsidRPr="005E77F0">
        <w:rPr>
          <w:rFonts w:ascii="微软雅黑" w:eastAsia="微软雅黑" w:hAnsi="微软雅黑" w:hint="eastAsia"/>
          <w:szCs w:val="21"/>
        </w:rPr>
        <w:t>获金鼠标数字营销最具创新精神品牌奖；</w:t>
      </w:r>
    </w:p>
    <w:p w14:paraId="3F168528" w14:textId="77777777" w:rsidR="005E77F0" w:rsidRPr="005E77F0" w:rsidRDefault="005E77F0" w:rsidP="00FD6A19">
      <w:pPr>
        <w:textAlignment w:val="baseline"/>
        <w:rPr>
          <w:rFonts w:ascii="微软雅黑" w:eastAsia="微软雅黑" w:hAnsi="微软雅黑"/>
          <w:szCs w:val="21"/>
        </w:rPr>
      </w:pPr>
      <w:r w:rsidRPr="005E77F0">
        <w:rPr>
          <w:rFonts w:ascii="微软雅黑" w:eastAsia="微软雅黑" w:hAnsi="微软雅黑" w:hint="eastAsia"/>
          <w:szCs w:val="21"/>
        </w:rPr>
        <w:t>2019年，获中国公益节年度责任品牌奖；</w:t>
      </w:r>
    </w:p>
    <w:p w14:paraId="5DFF259F" w14:textId="77777777" w:rsidR="005E77F0" w:rsidRDefault="005E77F0" w:rsidP="00FD6A19">
      <w:pPr>
        <w:textAlignment w:val="baseline"/>
        <w:rPr>
          <w:rFonts w:ascii="微软雅黑" w:eastAsia="微软雅黑" w:hAnsi="微软雅黑"/>
          <w:szCs w:val="21"/>
        </w:rPr>
      </w:pPr>
      <w:r w:rsidRPr="005E77F0">
        <w:rPr>
          <w:rFonts w:ascii="微软雅黑" w:eastAsia="微软雅黑" w:hAnsi="微软雅黑" w:hint="eastAsia"/>
          <w:szCs w:val="21"/>
        </w:rPr>
        <w:t>2019年，获中国财经峰会创新引领奖；</w:t>
      </w:r>
    </w:p>
    <w:p w14:paraId="205339A7" w14:textId="77777777" w:rsidR="005E77F0" w:rsidRDefault="005E77F0" w:rsidP="00FD6A19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2020年，带领团队获梅花创新奖</w:t>
      </w:r>
      <w:r w:rsidR="00BC48ED">
        <w:rPr>
          <w:rFonts w:ascii="微软雅黑" w:eastAsia="微软雅黑" w:hAnsi="微软雅黑" w:hint="eastAsia"/>
          <w:szCs w:val="21"/>
        </w:rPr>
        <w:t>；</w:t>
      </w:r>
    </w:p>
    <w:p w14:paraId="33D77CEE" w14:textId="77777777" w:rsidR="005E77F0" w:rsidRDefault="005E77F0" w:rsidP="00FD6A19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2020年，荣获中国国际广告节年度成就人物</w:t>
      </w:r>
    </w:p>
    <w:p w14:paraId="53AB9ABF" w14:textId="79258EC1" w:rsidR="00B1075E" w:rsidRPr="00FD6A19" w:rsidRDefault="00374EDF" w:rsidP="00FD6A1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 w:rsidR="00CA6D65">
        <w:rPr>
          <w:rFonts w:ascii="微软雅黑" w:eastAsia="微软雅黑" w:hAnsi="微软雅黑" w:hint="eastAsia"/>
          <w:b/>
          <w:color w:val="0000FF"/>
          <w:sz w:val="28"/>
          <w:szCs w:val="24"/>
        </w:rPr>
        <w:t>创新表现</w:t>
      </w:r>
    </w:p>
    <w:p w14:paraId="795C66CD" w14:textId="7E54BC3C" w:rsidR="00B1075E" w:rsidRDefault="00223A87" w:rsidP="00FD6A1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2020年度，带领团队聚焦“医学、科技”开展品牌传播，</w:t>
      </w:r>
      <w:r w:rsidR="00533707">
        <w:rPr>
          <w:rFonts w:ascii="微软雅黑" w:eastAsia="微软雅黑" w:hAnsi="微软雅黑" w:hint="eastAsia"/>
        </w:rPr>
        <w:t>在</w:t>
      </w:r>
      <w:r w:rsidR="00FD6A19">
        <w:rPr>
          <w:rFonts w:ascii="微软雅黑" w:eastAsia="微软雅黑" w:hAnsi="微软雅黑" w:hint="eastAsia"/>
        </w:rPr>
        <w:t>运作</w:t>
      </w:r>
      <w:r w:rsidR="00533707">
        <w:rPr>
          <w:rFonts w:ascii="微软雅黑" w:eastAsia="微软雅黑" w:hAnsi="微软雅黑" w:hint="eastAsia"/>
        </w:rPr>
        <w:t>全年上百场日常营销活动的同时</w:t>
      </w:r>
      <w:r w:rsidR="00EE3E4C">
        <w:rPr>
          <w:rFonts w:ascii="微软雅黑" w:eastAsia="微软雅黑" w:hAnsi="微软雅黑" w:hint="eastAsia"/>
        </w:rPr>
        <w:t>，推动</w:t>
      </w:r>
      <w:r w:rsidR="009F519F">
        <w:rPr>
          <w:rFonts w:ascii="微软雅黑" w:eastAsia="微软雅黑" w:hAnsi="微软雅黑" w:hint="eastAsia"/>
        </w:rPr>
        <w:t>了</w:t>
      </w:r>
      <w:r>
        <w:rPr>
          <w:rFonts w:ascii="微软雅黑" w:eastAsia="微软雅黑" w:hAnsi="微软雅黑" w:hint="eastAsia"/>
        </w:rPr>
        <w:t>5场S级整合营销项目</w:t>
      </w:r>
      <w:r w:rsidR="00533707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实现品牌曝光超</w:t>
      </w:r>
      <w:r w:rsidR="009F519F">
        <w:rPr>
          <w:rFonts w:ascii="微软雅黑" w:eastAsia="微软雅黑" w:hAnsi="微软雅黑" w:hint="eastAsia"/>
        </w:rPr>
        <w:t>25</w:t>
      </w:r>
      <w:r>
        <w:rPr>
          <w:rFonts w:ascii="微软雅黑" w:eastAsia="微软雅黑" w:hAnsi="微软雅黑" w:hint="eastAsia"/>
        </w:rPr>
        <w:t>亿人次。</w:t>
      </w:r>
    </w:p>
    <w:p w14:paraId="3EFB07A4" w14:textId="77777777" w:rsidR="00FD4DE9" w:rsidRDefault="00CB0203" w:rsidP="00FD6A1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2020年，结合疫情给健康市场带来的需求变化，陈雅琳带领团队开展“家庭健康百宝箱”、“行走的力量”</w:t>
      </w:r>
      <w:r w:rsidR="00FC2248">
        <w:rPr>
          <w:rFonts w:ascii="微软雅黑" w:eastAsia="微软雅黑" w:hAnsi="微软雅黑" w:hint="eastAsia"/>
        </w:rPr>
        <w:t>等一系列</w:t>
      </w:r>
      <w:r>
        <w:rPr>
          <w:rFonts w:ascii="微软雅黑" w:eastAsia="微软雅黑" w:hAnsi="微软雅黑" w:hint="eastAsia"/>
        </w:rPr>
        <w:t>整合营销。</w:t>
      </w:r>
      <w:r w:rsidR="00EE3E4C" w:rsidRPr="00EE3E4C">
        <w:rPr>
          <w:rFonts w:ascii="微软雅黑" w:eastAsia="微软雅黑" w:hAnsi="微软雅黑" w:hint="eastAsia"/>
          <w:b/>
        </w:rPr>
        <w:t>以互联网</w:t>
      </w:r>
      <w:r w:rsidR="00EE3E4C">
        <w:rPr>
          <w:rFonts w:ascii="微软雅黑" w:eastAsia="微软雅黑" w:hAnsi="微软雅黑" w:hint="eastAsia"/>
          <w:b/>
        </w:rPr>
        <w:t>+</w:t>
      </w:r>
      <w:r w:rsidR="00EE3E4C" w:rsidRPr="00EE3E4C">
        <w:rPr>
          <w:rFonts w:ascii="微软雅黑" w:eastAsia="微软雅黑" w:hAnsi="微软雅黑" w:hint="eastAsia"/>
          <w:b/>
        </w:rPr>
        <w:t>公益的创新角度</w:t>
      </w:r>
      <w:r w:rsidR="00EE3E4C">
        <w:rPr>
          <w:rFonts w:ascii="微软雅黑" w:eastAsia="微软雅黑" w:hAnsi="微软雅黑" w:hint="eastAsia"/>
          <w:b/>
        </w:rPr>
        <w:t>，</w:t>
      </w:r>
      <w:r>
        <w:rPr>
          <w:rFonts w:ascii="微软雅黑" w:eastAsia="微软雅黑" w:hAnsi="微软雅黑" w:hint="eastAsia"/>
          <w:b/>
        </w:rPr>
        <w:t>借由社交玩法、明星背书，</w:t>
      </w:r>
      <w:r w:rsidR="00EE3E4C">
        <w:rPr>
          <w:rFonts w:ascii="微软雅黑" w:eastAsia="微软雅黑" w:hAnsi="微软雅黑" w:hint="eastAsia"/>
          <w:b/>
        </w:rPr>
        <w:t>突破健康行业的传播壁垒，实现品效合一。</w:t>
      </w:r>
    </w:p>
    <w:p w14:paraId="05D0B66D" w14:textId="00380F15" w:rsidR="00FC2248" w:rsidRPr="00FC2248" w:rsidRDefault="00FC2248" w:rsidP="00FD6A19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FC2248">
        <w:rPr>
          <w:rFonts w:ascii="微软雅黑" w:eastAsia="微软雅黑" w:hAnsi="微软雅黑" w:hint="eastAsia"/>
          <w:b/>
        </w:rPr>
        <w:t>项目1</w:t>
      </w:r>
      <w:r w:rsidR="00FD6A19">
        <w:rPr>
          <w:rFonts w:ascii="微软雅黑" w:eastAsia="微软雅黑" w:hAnsi="微软雅黑" w:hint="eastAsia"/>
          <w:b/>
        </w:rPr>
        <w:t>：</w:t>
      </w:r>
      <w:r w:rsidR="00CB0203" w:rsidRPr="00FC2248">
        <w:rPr>
          <w:rFonts w:ascii="微软雅黑" w:eastAsia="微软雅黑" w:hAnsi="微软雅黑" w:hint="eastAsia"/>
          <w:b/>
        </w:rPr>
        <w:t>家庭健康百宝箱</w:t>
      </w:r>
    </w:p>
    <w:p w14:paraId="32F32F2B" w14:textId="13C63925" w:rsidR="00CB0203" w:rsidRDefault="00CB0203" w:rsidP="00FD6A19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字节跳动首次双平台联动的整合营销项目，</w:t>
      </w:r>
      <w:r w:rsidRPr="00060B03">
        <w:rPr>
          <w:rFonts w:ascii="微软雅黑" w:eastAsia="微软雅黑" w:hAnsi="微软雅黑"/>
        </w:rPr>
        <w:t>携手专家医生团</w:t>
      </w:r>
      <w:r>
        <w:rPr>
          <w:rFonts w:ascii="微软雅黑" w:eastAsia="微软雅黑" w:hAnsi="微软雅黑" w:hint="eastAsia"/>
        </w:rPr>
        <w:t>，借</w:t>
      </w:r>
      <w:r w:rsidRPr="00060B03">
        <w:rPr>
          <w:rFonts w:ascii="微软雅黑" w:eastAsia="微软雅黑" w:hAnsi="微软雅黑"/>
        </w:rPr>
        <w:t>多平台KOL造势，形成多元化生态内容，</w:t>
      </w:r>
      <w:r>
        <w:rPr>
          <w:rFonts w:ascii="微软雅黑" w:eastAsia="微软雅黑" w:hAnsi="微软雅黑" w:hint="eastAsia"/>
        </w:rPr>
        <w:t>以Slogan征集、魔性洗手舞引爆社交话题，开创专家+探厂双直播模式。实现全网1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亿曝光，被列入巨量引擎2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百强案例库，并斩获梅花创新奖、中国国际广告节案例奖。</w:t>
      </w:r>
    </w:p>
    <w:p w14:paraId="6678EDFB" w14:textId="77777777" w:rsidR="00FC2248" w:rsidRDefault="00FC2248" w:rsidP="00FD6A19">
      <w:pPr>
        <w:spacing w:before="100" w:beforeAutospacing="1" w:after="100" w:afterAutospacing="1"/>
        <w:ind w:firstLineChars="200" w:firstLine="420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940B0FB" wp14:editId="21D27736">
            <wp:extent cx="5072932" cy="2264635"/>
            <wp:effectExtent l="0" t="0" r="0" b="0"/>
            <wp:docPr id="1" name="图片 1" descr="C:\Users\YUWEII\AppData\Local\Temp\1612425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WEII\AppData\Local\Temp\161242556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55" cy="2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AB611" w14:textId="368AF0EC" w:rsidR="00CB0203" w:rsidRDefault="00CB0203" w:rsidP="00FD6A19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</w:rPr>
      </w:pPr>
      <w:r w:rsidRPr="00C06024">
        <w:rPr>
          <w:rFonts w:ascii="微软雅黑" w:eastAsia="微软雅黑" w:hAnsi="微软雅黑"/>
          <w:noProof/>
        </w:rPr>
        <w:drawing>
          <wp:inline distT="0" distB="0" distL="0" distR="0" wp14:anchorId="223406EB" wp14:editId="40FA36F8">
            <wp:extent cx="5072933" cy="25007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78" cy="25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4F7E" w14:textId="14D01874" w:rsidR="00FC2248" w:rsidRPr="00FC2248" w:rsidRDefault="00FC2248" w:rsidP="00FD6A19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FC2248">
        <w:rPr>
          <w:rFonts w:ascii="微软雅黑" w:eastAsia="微软雅黑" w:hAnsi="微软雅黑" w:hint="eastAsia"/>
          <w:b/>
        </w:rPr>
        <w:t>项目2</w:t>
      </w:r>
      <w:r w:rsidR="00FD6A19">
        <w:rPr>
          <w:rFonts w:ascii="微软雅黑" w:eastAsia="微软雅黑" w:hAnsi="微软雅黑" w:hint="eastAsia"/>
          <w:b/>
        </w:rPr>
        <w:t>：</w:t>
      </w:r>
      <w:r w:rsidRPr="00FC2248">
        <w:rPr>
          <w:rFonts w:ascii="微软雅黑" w:eastAsia="微软雅黑" w:hAnsi="微软雅黑" w:hint="eastAsia"/>
          <w:b/>
        </w:rPr>
        <w:t>行走的力量公益活动</w:t>
      </w:r>
    </w:p>
    <w:p w14:paraId="12F159C9" w14:textId="77777777" w:rsidR="00FC2248" w:rsidRDefault="00FC2248" w:rsidP="00FD6A19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抚慰后疫情时代的大众焦虑，弘扬生命最给力的时刻。鱼跃作为官方指定保障机构，全程护航陈坤发起的《行走的力量》公益行动，并在微博以“行走日志”进行直播。在医疗器械禁止代言人的规则下“曲线救国”，通过保障公益活动，0成本促成明星首次对非代言品牌的微博点赞，央视独家报道并发布纪录片，实现全网曝光量9000W，巩固了鱼跃公益品牌形象。</w:t>
      </w:r>
    </w:p>
    <w:p w14:paraId="500E32A9" w14:textId="77777777" w:rsidR="00FC2248" w:rsidRDefault="00FC2248" w:rsidP="00FD6A19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纪录片链接：</w:t>
      </w:r>
      <w:hyperlink r:id="rId11" w:history="1">
        <w:r w:rsidRPr="00E83EAB">
          <w:rPr>
            <w:rStyle w:val="a5"/>
            <w:rFonts w:ascii="微软雅黑" w:eastAsia="微软雅黑" w:hAnsi="微软雅黑"/>
          </w:rPr>
          <w:t>https://m.weibo.cn/3266943013/4553441819761578</w:t>
        </w:r>
      </w:hyperlink>
    </w:p>
    <w:p w14:paraId="45D6F44C" w14:textId="77777777" w:rsidR="00180451" w:rsidRPr="00D36665" w:rsidRDefault="00E33A13" w:rsidP="00FD6A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lastRenderedPageBreak/>
        <w:t>业界</w:t>
      </w:r>
      <w:r w:rsidR="00A65856" w:rsidRPr="00D36665">
        <w:rPr>
          <w:rFonts w:ascii="微软雅黑" w:eastAsia="微软雅黑" w:hAnsi="微软雅黑" w:hint="eastAsia"/>
          <w:b/>
          <w:color w:val="0000FF"/>
          <w:sz w:val="28"/>
          <w:szCs w:val="24"/>
        </w:rPr>
        <w:t>评价</w:t>
      </w:r>
    </w:p>
    <w:p w14:paraId="20C4005D" w14:textId="035C20CA" w:rsidR="0045191D" w:rsidRDefault="00B1075E" w:rsidP="00FD6A1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06D1A">
        <w:rPr>
          <w:rFonts w:ascii="微软雅黑" w:eastAsia="微软雅黑" w:hAnsi="微软雅黑" w:hint="eastAsia"/>
        </w:rPr>
        <w:t>灵活的思维，</w:t>
      </w:r>
      <w:r w:rsidR="00FC2248" w:rsidRPr="00B06D1A">
        <w:rPr>
          <w:rFonts w:ascii="微软雅黑" w:eastAsia="微软雅黑" w:hAnsi="微软雅黑" w:hint="eastAsia"/>
        </w:rPr>
        <w:t>开阔的</w:t>
      </w:r>
      <w:r w:rsidRPr="00B06D1A">
        <w:rPr>
          <w:rFonts w:ascii="微软雅黑" w:eastAsia="微软雅黑" w:hAnsi="微软雅黑" w:hint="eastAsia"/>
        </w:rPr>
        <w:t>格局</w:t>
      </w:r>
      <w:r w:rsidR="00FC2248" w:rsidRPr="00B06D1A">
        <w:rPr>
          <w:rFonts w:ascii="微软雅黑" w:eastAsia="微软雅黑" w:hAnsi="微软雅黑" w:hint="eastAsia"/>
        </w:rPr>
        <w:t>，不断尝试突破创新，</w:t>
      </w:r>
      <w:r w:rsidR="00DA31B4" w:rsidRPr="00B06D1A">
        <w:rPr>
          <w:rFonts w:ascii="微软雅黑" w:eastAsia="微软雅黑" w:hAnsi="微软雅黑" w:hint="eastAsia"/>
        </w:rPr>
        <w:t>以专业、敏锐、精准的洞察</w:t>
      </w:r>
      <w:r w:rsidR="00FC2248" w:rsidRPr="00B06D1A">
        <w:rPr>
          <w:rFonts w:ascii="微软雅黑" w:eastAsia="微软雅黑" w:hAnsi="微软雅黑" w:hint="eastAsia"/>
        </w:rPr>
        <w:t>和执行力，帮助品</w:t>
      </w:r>
      <w:r w:rsidR="00DA31B4" w:rsidRPr="00B06D1A">
        <w:rPr>
          <w:rFonts w:ascii="微软雅黑" w:eastAsia="微软雅黑" w:hAnsi="微软雅黑" w:hint="eastAsia"/>
        </w:rPr>
        <w:t>牌不断突破业界传统壁垒，为大健康行业的数字传播树立标杆。</w:t>
      </w:r>
    </w:p>
    <w:p w14:paraId="00628B13" w14:textId="7E8FD872" w:rsidR="00FD6A19" w:rsidRPr="00FD6A19" w:rsidRDefault="00FD6A19" w:rsidP="00FD6A19">
      <w:pPr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——同事</w:t>
      </w:r>
    </w:p>
    <w:p w14:paraId="2F39D8D8" w14:textId="65F64442" w:rsidR="00B36BD0" w:rsidRDefault="00B06D1A" w:rsidP="00FD6A19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06D1A">
        <w:rPr>
          <w:rFonts w:ascii="微软雅黑" w:eastAsia="微软雅黑" w:hAnsi="微软雅黑" w:hint="eastAsia"/>
        </w:rPr>
        <w:t>与时俱进的策划艺术，对广告行业具有深刻的理解和判断。近些年领导团队完成的作品，在业界引起轰动，皆具备破圈的影响力。这对于医疗行业在广告营销业的尝试和发展</w:t>
      </w:r>
      <w:r w:rsidR="00FD6A19">
        <w:rPr>
          <w:rFonts w:ascii="微软雅黑" w:eastAsia="微软雅黑" w:hAnsi="微软雅黑" w:hint="eastAsia"/>
        </w:rPr>
        <w:t>，</w:t>
      </w:r>
      <w:r w:rsidRPr="00B06D1A">
        <w:rPr>
          <w:rFonts w:ascii="微软雅黑" w:eastAsia="微软雅黑" w:hAnsi="微软雅黑" w:hint="eastAsia"/>
        </w:rPr>
        <w:t>具有划时代的意义</w:t>
      </w:r>
      <w:r w:rsidR="00FD6A19">
        <w:rPr>
          <w:rFonts w:ascii="微软雅黑" w:eastAsia="微软雅黑" w:hAnsi="微软雅黑" w:hint="eastAsia"/>
        </w:rPr>
        <w:t>。</w:t>
      </w:r>
    </w:p>
    <w:p w14:paraId="33A58AEB" w14:textId="1D569856" w:rsidR="00FD6A19" w:rsidRPr="00FD6A19" w:rsidRDefault="00FD6A19" w:rsidP="007117BE">
      <w:pPr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 w:hint="eastAsia"/>
          <w:color w:val="FF0000"/>
          <w:szCs w:val="21"/>
        </w:rPr>
      </w:pPr>
      <w:r>
        <w:rPr>
          <w:rFonts w:ascii="微软雅黑" w:eastAsia="微软雅黑" w:hAnsi="微软雅黑" w:hint="eastAsia"/>
        </w:rPr>
        <w:t>——</w:t>
      </w:r>
      <w:r w:rsidR="007117BE">
        <w:rPr>
          <w:rFonts w:ascii="微软雅黑" w:eastAsia="微软雅黑" w:hAnsi="微软雅黑" w:hint="eastAsia"/>
        </w:rPr>
        <w:t>同事</w:t>
      </w:r>
    </w:p>
    <w:sectPr w:rsidR="00FD6A19" w:rsidRPr="00FD6A19" w:rsidSect="00A361A1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4B2DE4" w14:textId="77777777" w:rsidR="001E4769" w:rsidRDefault="001E4769">
      <w:r>
        <w:separator/>
      </w:r>
    </w:p>
  </w:endnote>
  <w:endnote w:type="continuationSeparator" w:id="0">
    <w:p w14:paraId="3B3E5DEA" w14:textId="77777777" w:rsidR="001E4769" w:rsidRDefault="001E4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0EAFE" w14:textId="77777777" w:rsidR="000631F9" w:rsidRDefault="00124BA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4E3F148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7E32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0A92FE08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79FE9" w14:textId="77777777" w:rsidR="001E4769" w:rsidRDefault="001E4769">
      <w:r>
        <w:separator/>
      </w:r>
    </w:p>
  </w:footnote>
  <w:footnote w:type="continuationSeparator" w:id="0">
    <w:p w14:paraId="7910B82F" w14:textId="77777777" w:rsidR="001E4769" w:rsidRDefault="001E4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3EBA3" w14:textId="77777777" w:rsidR="000631F9" w:rsidRPr="00E14A7D" w:rsidRDefault="003A1866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036491B" wp14:editId="7D9F5D62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E33A13">
      <w:rPr>
        <w:b/>
        <w:color w:val="333333"/>
        <w:sz w:val="21"/>
      </w:rPr>
      <w:t xml:space="preserve">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AD6464">
      <w:rPr>
        <w:rFonts w:ascii="微软雅黑" w:eastAsia="微软雅黑" w:hAnsi="微软雅黑"/>
        <w:color w:val="333333"/>
        <w:sz w:val="21"/>
      </w:rPr>
      <w:t>1</w:t>
    </w:r>
    <w:r w:rsidR="004D72FE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F3E41B3"/>
    <w:multiLevelType w:val="hybridMultilevel"/>
    <w:tmpl w:val="0540E52C"/>
    <w:lvl w:ilvl="0" w:tplc="AF829D90">
      <w:start w:val="2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11"/>
  </w:num>
  <w:num w:numId="10">
    <w:abstractNumId w:val="4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17E22"/>
    <w:rsid w:val="00044F04"/>
    <w:rsid w:val="000532E1"/>
    <w:rsid w:val="00056791"/>
    <w:rsid w:val="0006079A"/>
    <w:rsid w:val="000631F9"/>
    <w:rsid w:val="00071CE5"/>
    <w:rsid w:val="00077EC5"/>
    <w:rsid w:val="0008017F"/>
    <w:rsid w:val="0008523E"/>
    <w:rsid w:val="000915E6"/>
    <w:rsid w:val="00097129"/>
    <w:rsid w:val="000979A5"/>
    <w:rsid w:val="000A73C3"/>
    <w:rsid w:val="000B0AC3"/>
    <w:rsid w:val="000B5D43"/>
    <w:rsid w:val="000D05FE"/>
    <w:rsid w:val="000D16C9"/>
    <w:rsid w:val="000D6F67"/>
    <w:rsid w:val="000E18A5"/>
    <w:rsid w:val="000E2A45"/>
    <w:rsid w:val="000F5168"/>
    <w:rsid w:val="000F63B2"/>
    <w:rsid w:val="00114DD5"/>
    <w:rsid w:val="00124BAD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4B2"/>
    <w:rsid w:val="00176817"/>
    <w:rsid w:val="00180451"/>
    <w:rsid w:val="00180E4E"/>
    <w:rsid w:val="00183D4F"/>
    <w:rsid w:val="00184006"/>
    <w:rsid w:val="00192A5B"/>
    <w:rsid w:val="00192D54"/>
    <w:rsid w:val="001A500D"/>
    <w:rsid w:val="001B1046"/>
    <w:rsid w:val="001C4334"/>
    <w:rsid w:val="001D11F3"/>
    <w:rsid w:val="001D2E2D"/>
    <w:rsid w:val="001E38F1"/>
    <w:rsid w:val="001E4769"/>
    <w:rsid w:val="001E6133"/>
    <w:rsid w:val="001F17F1"/>
    <w:rsid w:val="001F36FC"/>
    <w:rsid w:val="001F4270"/>
    <w:rsid w:val="00201F5D"/>
    <w:rsid w:val="0020719F"/>
    <w:rsid w:val="00211921"/>
    <w:rsid w:val="00215F48"/>
    <w:rsid w:val="00220884"/>
    <w:rsid w:val="0022117C"/>
    <w:rsid w:val="00223A87"/>
    <w:rsid w:val="00232662"/>
    <w:rsid w:val="00242F41"/>
    <w:rsid w:val="00250580"/>
    <w:rsid w:val="00252186"/>
    <w:rsid w:val="00253661"/>
    <w:rsid w:val="00255B1F"/>
    <w:rsid w:val="002707E7"/>
    <w:rsid w:val="00270EF0"/>
    <w:rsid w:val="002712AF"/>
    <w:rsid w:val="00274F8A"/>
    <w:rsid w:val="00290073"/>
    <w:rsid w:val="00290500"/>
    <w:rsid w:val="002A004E"/>
    <w:rsid w:val="002B0CDA"/>
    <w:rsid w:val="002E436F"/>
    <w:rsid w:val="002E5914"/>
    <w:rsid w:val="002F2AF3"/>
    <w:rsid w:val="002F4600"/>
    <w:rsid w:val="002F7E7A"/>
    <w:rsid w:val="003056B8"/>
    <w:rsid w:val="00311DCD"/>
    <w:rsid w:val="00312619"/>
    <w:rsid w:val="00317BD4"/>
    <w:rsid w:val="00320B24"/>
    <w:rsid w:val="00334623"/>
    <w:rsid w:val="00361FEC"/>
    <w:rsid w:val="00362043"/>
    <w:rsid w:val="00371D9E"/>
    <w:rsid w:val="00371F8B"/>
    <w:rsid w:val="00374EDF"/>
    <w:rsid w:val="00383DEE"/>
    <w:rsid w:val="00386E93"/>
    <w:rsid w:val="003A1866"/>
    <w:rsid w:val="003A2FD7"/>
    <w:rsid w:val="003A3097"/>
    <w:rsid w:val="003A3802"/>
    <w:rsid w:val="003B3859"/>
    <w:rsid w:val="003C78A2"/>
    <w:rsid w:val="003D6153"/>
    <w:rsid w:val="003D713F"/>
    <w:rsid w:val="003E1D93"/>
    <w:rsid w:val="003E2E89"/>
    <w:rsid w:val="003E42EA"/>
    <w:rsid w:val="003F0CB1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246E"/>
    <w:rsid w:val="00442BA4"/>
    <w:rsid w:val="00443C7A"/>
    <w:rsid w:val="004452BA"/>
    <w:rsid w:val="00451221"/>
    <w:rsid w:val="0045191D"/>
    <w:rsid w:val="00452D88"/>
    <w:rsid w:val="004555F7"/>
    <w:rsid w:val="004561BA"/>
    <w:rsid w:val="00462CFD"/>
    <w:rsid w:val="00470C6C"/>
    <w:rsid w:val="0048122B"/>
    <w:rsid w:val="00484916"/>
    <w:rsid w:val="004861A7"/>
    <w:rsid w:val="0048758B"/>
    <w:rsid w:val="0049443C"/>
    <w:rsid w:val="004A4904"/>
    <w:rsid w:val="004C05FD"/>
    <w:rsid w:val="004C539E"/>
    <w:rsid w:val="004D3EF9"/>
    <w:rsid w:val="004D53A9"/>
    <w:rsid w:val="004D72FE"/>
    <w:rsid w:val="004E459E"/>
    <w:rsid w:val="004E704D"/>
    <w:rsid w:val="004F1399"/>
    <w:rsid w:val="004F63B1"/>
    <w:rsid w:val="004F7523"/>
    <w:rsid w:val="005002D8"/>
    <w:rsid w:val="0052080E"/>
    <w:rsid w:val="005224BE"/>
    <w:rsid w:val="00533707"/>
    <w:rsid w:val="005344CB"/>
    <w:rsid w:val="00535A1F"/>
    <w:rsid w:val="005479C8"/>
    <w:rsid w:val="005504E6"/>
    <w:rsid w:val="0055479D"/>
    <w:rsid w:val="0056203F"/>
    <w:rsid w:val="005652CE"/>
    <w:rsid w:val="00566FD0"/>
    <w:rsid w:val="00567477"/>
    <w:rsid w:val="0057565D"/>
    <w:rsid w:val="0058033D"/>
    <w:rsid w:val="00582F7D"/>
    <w:rsid w:val="005A1A4A"/>
    <w:rsid w:val="005A539D"/>
    <w:rsid w:val="005A56AE"/>
    <w:rsid w:val="005A697D"/>
    <w:rsid w:val="005B2564"/>
    <w:rsid w:val="005B49E1"/>
    <w:rsid w:val="005B6389"/>
    <w:rsid w:val="005C011B"/>
    <w:rsid w:val="005C677E"/>
    <w:rsid w:val="005D5D19"/>
    <w:rsid w:val="005D614B"/>
    <w:rsid w:val="005D77D7"/>
    <w:rsid w:val="005E4E84"/>
    <w:rsid w:val="005E77F0"/>
    <w:rsid w:val="006126FE"/>
    <w:rsid w:val="00613CE9"/>
    <w:rsid w:val="00633314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07BC"/>
    <w:rsid w:val="00693C3F"/>
    <w:rsid w:val="006955F5"/>
    <w:rsid w:val="006A054F"/>
    <w:rsid w:val="006A24F1"/>
    <w:rsid w:val="006B62BC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17BE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62140"/>
    <w:rsid w:val="00780015"/>
    <w:rsid w:val="0078228D"/>
    <w:rsid w:val="00787A78"/>
    <w:rsid w:val="00795109"/>
    <w:rsid w:val="007A0451"/>
    <w:rsid w:val="007B2D27"/>
    <w:rsid w:val="007B30A6"/>
    <w:rsid w:val="007B31E6"/>
    <w:rsid w:val="007C0828"/>
    <w:rsid w:val="007C3F70"/>
    <w:rsid w:val="007C4C7A"/>
    <w:rsid w:val="007D5451"/>
    <w:rsid w:val="007D76B6"/>
    <w:rsid w:val="007F6422"/>
    <w:rsid w:val="00813515"/>
    <w:rsid w:val="008159A4"/>
    <w:rsid w:val="008173FB"/>
    <w:rsid w:val="00820C09"/>
    <w:rsid w:val="00822325"/>
    <w:rsid w:val="00825032"/>
    <w:rsid w:val="0085738D"/>
    <w:rsid w:val="008612D4"/>
    <w:rsid w:val="00861619"/>
    <w:rsid w:val="008674D7"/>
    <w:rsid w:val="00880022"/>
    <w:rsid w:val="00891CAC"/>
    <w:rsid w:val="008A1E2D"/>
    <w:rsid w:val="008C2693"/>
    <w:rsid w:val="008F2CAF"/>
    <w:rsid w:val="00902DF2"/>
    <w:rsid w:val="00902EA3"/>
    <w:rsid w:val="0090377F"/>
    <w:rsid w:val="0090431A"/>
    <w:rsid w:val="009076EA"/>
    <w:rsid w:val="00911F7D"/>
    <w:rsid w:val="00913B2E"/>
    <w:rsid w:val="00915DD8"/>
    <w:rsid w:val="009205FC"/>
    <w:rsid w:val="009246B7"/>
    <w:rsid w:val="00932225"/>
    <w:rsid w:val="00932353"/>
    <w:rsid w:val="0095173D"/>
    <w:rsid w:val="00962DEF"/>
    <w:rsid w:val="0097433A"/>
    <w:rsid w:val="00974F3D"/>
    <w:rsid w:val="00976F0C"/>
    <w:rsid w:val="00976F33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2E60"/>
    <w:rsid w:val="009E47E6"/>
    <w:rsid w:val="009E6D94"/>
    <w:rsid w:val="009F519F"/>
    <w:rsid w:val="009F7D3B"/>
    <w:rsid w:val="00A03263"/>
    <w:rsid w:val="00A06029"/>
    <w:rsid w:val="00A13235"/>
    <w:rsid w:val="00A17315"/>
    <w:rsid w:val="00A24029"/>
    <w:rsid w:val="00A26AE6"/>
    <w:rsid w:val="00A27228"/>
    <w:rsid w:val="00A30D5A"/>
    <w:rsid w:val="00A3196D"/>
    <w:rsid w:val="00A32C2C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25B2"/>
    <w:rsid w:val="00AC6E5A"/>
    <w:rsid w:val="00AC6F81"/>
    <w:rsid w:val="00AD1E2C"/>
    <w:rsid w:val="00AD6464"/>
    <w:rsid w:val="00AE7F81"/>
    <w:rsid w:val="00B05B17"/>
    <w:rsid w:val="00B06504"/>
    <w:rsid w:val="00B06D1A"/>
    <w:rsid w:val="00B1075E"/>
    <w:rsid w:val="00B35B50"/>
    <w:rsid w:val="00B36BD0"/>
    <w:rsid w:val="00B413D5"/>
    <w:rsid w:val="00B50998"/>
    <w:rsid w:val="00B54EBC"/>
    <w:rsid w:val="00B653B5"/>
    <w:rsid w:val="00B66565"/>
    <w:rsid w:val="00B71E01"/>
    <w:rsid w:val="00B80D86"/>
    <w:rsid w:val="00B925C8"/>
    <w:rsid w:val="00B93BD6"/>
    <w:rsid w:val="00B93E3B"/>
    <w:rsid w:val="00BA0329"/>
    <w:rsid w:val="00BB0E07"/>
    <w:rsid w:val="00BB1A99"/>
    <w:rsid w:val="00BC1804"/>
    <w:rsid w:val="00BC48ED"/>
    <w:rsid w:val="00BD741B"/>
    <w:rsid w:val="00BD7FD3"/>
    <w:rsid w:val="00BF5C5C"/>
    <w:rsid w:val="00BF6726"/>
    <w:rsid w:val="00C00168"/>
    <w:rsid w:val="00C00E0E"/>
    <w:rsid w:val="00C04E7B"/>
    <w:rsid w:val="00C078EC"/>
    <w:rsid w:val="00C11650"/>
    <w:rsid w:val="00C171FB"/>
    <w:rsid w:val="00C2532E"/>
    <w:rsid w:val="00C27CF2"/>
    <w:rsid w:val="00C3573D"/>
    <w:rsid w:val="00C40E03"/>
    <w:rsid w:val="00C5015C"/>
    <w:rsid w:val="00C516C8"/>
    <w:rsid w:val="00C653FB"/>
    <w:rsid w:val="00C657FA"/>
    <w:rsid w:val="00C73B42"/>
    <w:rsid w:val="00C76460"/>
    <w:rsid w:val="00C93159"/>
    <w:rsid w:val="00C9457C"/>
    <w:rsid w:val="00CA426C"/>
    <w:rsid w:val="00CA6D65"/>
    <w:rsid w:val="00CA7DE6"/>
    <w:rsid w:val="00CB0203"/>
    <w:rsid w:val="00CB2251"/>
    <w:rsid w:val="00CB2938"/>
    <w:rsid w:val="00CB462E"/>
    <w:rsid w:val="00CB4A74"/>
    <w:rsid w:val="00CC4D43"/>
    <w:rsid w:val="00CC70FB"/>
    <w:rsid w:val="00CE55AC"/>
    <w:rsid w:val="00D13BC3"/>
    <w:rsid w:val="00D14F03"/>
    <w:rsid w:val="00D36665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386B"/>
    <w:rsid w:val="00DA31B4"/>
    <w:rsid w:val="00DB3708"/>
    <w:rsid w:val="00DC03E8"/>
    <w:rsid w:val="00DC397E"/>
    <w:rsid w:val="00DC3EBF"/>
    <w:rsid w:val="00DC3FCF"/>
    <w:rsid w:val="00DE732A"/>
    <w:rsid w:val="00E004F9"/>
    <w:rsid w:val="00E033AD"/>
    <w:rsid w:val="00E10DBE"/>
    <w:rsid w:val="00E14A7D"/>
    <w:rsid w:val="00E23547"/>
    <w:rsid w:val="00E336C0"/>
    <w:rsid w:val="00E33A13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07A"/>
    <w:rsid w:val="00E93D45"/>
    <w:rsid w:val="00EB404E"/>
    <w:rsid w:val="00EC14B1"/>
    <w:rsid w:val="00EC6379"/>
    <w:rsid w:val="00ED3779"/>
    <w:rsid w:val="00ED507C"/>
    <w:rsid w:val="00EE38CD"/>
    <w:rsid w:val="00EE3E4C"/>
    <w:rsid w:val="00EE6D2C"/>
    <w:rsid w:val="00F02271"/>
    <w:rsid w:val="00F22C99"/>
    <w:rsid w:val="00F35569"/>
    <w:rsid w:val="00F3618F"/>
    <w:rsid w:val="00F503C8"/>
    <w:rsid w:val="00F56689"/>
    <w:rsid w:val="00F77E3F"/>
    <w:rsid w:val="00F853FB"/>
    <w:rsid w:val="00FB3A22"/>
    <w:rsid w:val="00FB3C62"/>
    <w:rsid w:val="00FB6FEC"/>
    <w:rsid w:val="00FC2248"/>
    <w:rsid w:val="00FC3853"/>
    <w:rsid w:val="00FC53DE"/>
    <w:rsid w:val="00FC629F"/>
    <w:rsid w:val="00FC7652"/>
    <w:rsid w:val="00FD2192"/>
    <w:rsid w:val="00FD4DE9"/>
    <w:rsid w:val="00FD6A19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E6A0A3"/>
  <w15:docId w15:val="{8167EDB5-B109-49E3-883B-6919858E0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9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69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weibo.cn/3266943013/455344181976157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6FDDAD7-85EA-403B-BAAE-BA092B87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167</Words>
  <Characters>956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4</cp:revision>
  <cp:lastPrinted>2013-11-12T01:54:00Z</cp:lastPrinted>
  <dcterms:created xsi:type="dcterms:W3CDTF">2021-02-05T06:04:00Z</dcterms:created>
  <dcterms:modified xsi:type="dcterms:W3CDTF">2021-02-05T06:14:00Z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