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5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每益添代言人生日粉丝营销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每益添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快消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020.10.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</w:rPr>
        <w:t>5-11.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</w:rPr>
        <w:t>1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社会化营销类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传播</w:t>
      </w:r>
      <w:r>
        <w:rPr>
          <w:rFonts w:ascii="微软雅黑" w:hAnsi="微软雅黑" w:eastAsia="微软雅黑"/>
          <w:b/>
          <w:sz w:val="21"/>
          <w:szCs w:val="21"/>
        </w:rPr>
        <w:t>背景：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伊利每益添</w:t>
      </w:r>
      <w:r>
        <w:rPr>
          <w:rFonts w:ascii="微软雅黑" w:hAnsi="微软雅黑" w:eastAsia="微软雅黑"/>
          <w:sz w:val="21"/>
          <w:szCs w:val="21"/>
        </w:rPr>
        <w:t>于</w:t>
      </w:r>
      <w:r>
        <w:rPr>
          <w:rFonts w:hint="eastAsia" w:ascii="微软雅黑" w:hAnsi="微软雅黑" w:eastAsia="微软雅黑"/>
          <w:sz w:val="21"/>
          <w:szCs w:val="21"/>
        </w:rPr>
        <w:t>2020年4月推出</w:t>
      </w:r>
      <w:r>
        <w:rPr>
          <w:rFonts w:ascii="微软雅黑" w:hAnsi="微软雅黑" w:eastAsia="微软雅黑"/>
          <w:sz w:val="21"/>
          <w:szCs w:val="21"/>
        </w:rPr>
        <w:t>新品小白乳，</w:t>
      </w:r>
      <w:r>
        <w:rPr>
          <w:rFonts w:hint="eastAsia" w:ascii="微软雅黑" w:hAnsi="微软雅黑" w:eastAsia="微软雅黑"/>
          <w:sz w:val="21"/>
          <w:szCs w:val="21"/>
        </w:rPr>
        <w:t>借力全新</w:t>
      </w:r>
      <w:r>
        <w:rPr>
          <w:rFonts w:ascii="微软雅黑" w:hAnsi="微软雅黑" w:eastAsia="微软雅黑"/>
          <w:sz w:val="21"/>
          <w:szCs w:val="21"/>
        </w:rPr>
        <w:t>代言人白敬亭及</w:t>
      </w:r>
      <w:r>
        <w:rPr>
          <w:rFonts w:hint="eastAsia" w:ascii="微软雅黑" w:hAnsi="微软雅黑" w:eastAsia="微软雅黑"/>
          <w:sz w:val="21"/>
          <w:szCs w:val="21"/>
        </w:rPr>
        <w:t>老牌</w:t>
      </w:r>
      <w:r>
        <w:rPr>
          <w:rFonts w:ascii="微软雅黑" w:hAnsi="微软雅黑" w:eastAsia="微软雅黑"/>
          <w:sz w:val="21"/>
          <w:szCs w:val="21"/>
        </w:rPr>
        <w:t>下饭综艺</w:t>
      </w:r>
      <w:r>
        <w:rPr>
          <w:rFonts w:hint="eastAsia" w:ascii="微软雅黑" w:hAnsi="微软雅黑" w:eastAsia="微软雅黑"/>
          <w:sz w:val="21"/>
          <w:szCs w:val="21"/>
        </w:rPr>
        <w:t>《拜托了</w:t>
      </w:r>
      <w:r>
        <w:rPr>
          <w:rFonts w:ascii="微软雅黑" w:hAnsi="微软雅黑" w:eastAsia="微软雅黑"/>
          <w:sz w:val="21"/>
          <w:szCs w:val="21"/>
        </w:rPr>
        <w:t>冰箱</w:t>
      </w:r>
      <w:r>
        <w:rPr>
          <w:rFonts w:hint="eastAsia" w:ascii="微软雅黑" w:hAnsi="微软雅黑" w:eastAsia="微软雅黑"/>
          <w:sz w:val="21"/>
          <w:szCs w:val="21"/>
        </w:rPr>
        <w:t>6》核心</w:t>
      </w:r>
      <w:r>
        <w:rPr>
          <w:rFonts w:ascii="微软雅黑" w:hAnsi="微软雅黑" w:eastAsia="微软雅黑"/>
          <w:sz w:val="21"/>
          <w:szCs w:val="21"/>
        </w:rPr>
        <w:t>资源</w:t>
      </w:r>
      <w:r>
        <w:rPr>
          <w:rFonts w:hint="eastAsia" w:ascii="微软雅黑" w:hAnsi="微软雅黑" w:eastAsia="微软雅黑"/>
          <w:sz w:val="21"/>
          <w:szCs w:val="21"/>
        </w:rPr>
        <w:t>强势</w:t>
      </w:r>
      <w:r>
        <w:rPr>
          <w:rFonts w:ascii="微软雅黑" w:hAnsi="微软雅黑" w:eastAsia="微软雅黑"/>
          <w:sz w:val="21"/>
          <w:szCs w:val="21"/>
        </w:rPr>
        <w:t>吸粉，</w:t>
      </w:r>
      <w:r>
        <w:rPr>
          <w:rFonts w:hint="eastAsia" w:ascii="微软雅黑" w:hAnsi="微软雅黑" w:eastAsia="微软雅黑"/>
          <w:sz w:val="21"/>
          <w:szCs w:val="21"/>
        </w:rPr>
        <w:t>实现新品从</w:t>
      </w:r>
      <w:r>
        <w:rPr>
          <w:rFonts w:ascii="微软雅黑" w:hAnsi="微软雅黑" w:eastAsia="微软雅黑"/>
          <w:sz w:val="21"/>
          <w:szCs w:val="21"/>
        </w:rPr>
        <w:t>0-1的沟通</w:t>
      </w:r>
      <w:r>
        <w:rPr>
          <w:rFonts w:hint="eastAsia" w:ascii="微软雅黑" w:hAnsi="微软雅黑" w:eastAsia="微软雅黑"/>
          <w:sz w:val="21"/>
          <w:szCs w:val="21"/>
        </w:rPr>
        <w:t>，与</w:t>
      </w:r>
      <w:r>
        <w:rPr>
          <w:rFonts w:ascii="微软雅黑" w:hAnsi="微软雅黑" w:eastAsia="微软雅黑"/>
          <w:sz w:val="21"/>
          <w:szCs w:val="21"/>
        </w:rPr>
        <w:t>市面上褐色乳酸菌饮品</w:t>
      </w:r>
      <w:r>
        <w:rPr>
          <w:rFonts w:hint="eastAsia" w:ascii="微软雅黑" w:hAnsi="微软雅黑" w:eastAsia="微软雅黑"/>
          <w:sz w:val="21"/>
          <w:szCs w:val="21"/>
        </w:rPr>
        <w:t>打出了</w:t>
      </w:r>
      <w:r>
        <w:rPr>
          <w:rFonts w:ascii="微软雅黑" w:hAnsi="微软雅黑" w:eastAsia="微软雅黑"/>
          <w:sz w:val="21"/>
          <w:szCs w:val="21"/>
        </w:rPr>
        <w:t>差异化认知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21"/>
          <w:szCs w:val="21"/>
        </w:rPr>
        <w:t>1</w:t>
      </w:r>
      <w:r>
        <w:rPr>
          <w:rFonts w:ascii="微软雅黑" w:hAnsi="微软雅黑" w:eastAsia="微软雅黑"/>
          <w:sz w:val="21"/>
          <w:szCs w:val="21"/>
        </w:rPr>
        <w:t>0.15</w:t>
      </w:r>
      <w:r>
        <w:rPr>
          <w:rFonts w:hint="eastAsia" w:ascii="微软雅黑" w:hAnsi="微软雅黑" w:eastAsia="微软雅黑"/>
          <w:sz w:val="21"/>
          <w:szCs w:val="21"/>
        </w:rPr>
        <w:t>为</w:t>
      </w:r>
      <w:r>
        <w:rPr>
          <w:rFonts w:ascii="微软雅黑" w:hAnsi="微软雅黑" w:eastAsia="微软雅黑"/>
          <w:sz w:val="21"/>
          <w:szCs w:val="21"/>
        </w:rPr>
        <w:t>品牌代言人白敬亭的</w:t>
      </w:r>
      <w:r>
        <w:rPr>
          <w:rFonts w:hint="eastAsia" w:ascii="微软雅黑" w:hAnsi="微软雅黑" w:eastAsia="微软雅黑"/>
          <w:sz w:val="21"/>
          <w:szCs w:val="21"/>
        </w:rPr>
        <w:t>27岁</w:t>
      </w:r>
      <w:r>
        <w:rPr>
          <w:rFonts w:ascii="微软雅黑" w:hAnsi="微软雅黑" w:eastAsia="微软雅黑"/>
          <w:sz w:val="21"/>
          <w:szCs w:val="21"/>
        </w:rPr>
        <w:t>生日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品牌计划通过</w:t>
      </w:r>
      <w:r>
        <w:rPr>
          <w:rFonts w:hint="eastAsia" w:ascii="微软雅黑" w:hAnsi="微软雅黑" w:eastAsia="微软雅黑"/>
          <w:sz w:val="21"/>
          <w:szCs w:val="21"/>
        </w:rPr>
        <w:t>代言人</w:t>
      </w:r>
      <w:r>
        <w:rPr>
          <w:rFonts w:ascii="微软雅黑" w:hAnsi="微软雅黑" w:eastAsia="微软雅黑"/>
          <w:sz w:val="21"/>
          <w:szCs w:val="21"/>
        </w:rPr>
        <w:t>庆生活动</w:t>
      </w:r>
      <w:r>
        <w:rPr>
          <w:rFonts w:hint="eastAsia" w:ascii="微软雅黑" w:hAnsi="微软雅黑" w:eastAsia="微软雅黑"/>
          <w:sz w:val="21"/>
          <w:szCs w:val="21"/>
        </w:rPr>
        <w:t>，沉淀</w:t>
      </w:r>
      <w:r>
        <w:rPr>
          <w:rFonts w:ascii="微软雅黑" w:hAnsi="微软雅黑" w:eastAsia="微软雅黑"/>
          <w:sz w:val="21"/>
          <w:szCs w:val="21"/>
        </w:rPr>
        <w:t>品牌私域流量，</w:t>
      </w:r>
      <w:r>
        <w:rPr>
          <w:rFonts w:hint="eastAsia" w:ascii="微软雅黑" w:hAnsi="微软雅黑" w:eastAsia="微软雅黑"/>
          <w:sz w:val="21"/>
          <w:szCs w:val="21"/>
        </w:rPr>
        <w:t>并</w:t>
      </w:r>
      <w:r>
        <w:rPr>
          <w:rFonts w:ascii="微软雅黑" w:hAnsi="微软雅黑" w:eastAsia="微软雅黑"/>
          <w:sz w:val="21"/>
          <w:szCs w:val="21"/>
        </w:rPr>
        <w:t>在品类营销旺季尾声之际，再助推一波销量转化。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营销</w:t>
      </w:r>
      <w:r>
        <w:rPr>
          <w:rFonts w:ascii="微软雅黑" w:hAnsi="微软雅黑" w:eastAsia="微软雅黑"/>
          <w:b/>
          <w:sz w:val="21"/>
        </w:rPr>
        <w:t>挑战：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sz w:val="21"/>
        </w:rPr>
        <w:t>代言人</w:t>
      </w:r>
      <w:r>
        <w:rPr>
          <w:rFonts w:ascii="微软雅黑" w:hAnsi="微软雅黑" w:eastAsia="微软雅黑"/>
          <w:sz w:val="21"/>
        </w:rPr>
        <w:t>生日，是各家品牌</w:t>
      </w:r>
      <w:r>
        <w:rPr>
          <w:rFonts w:hint="eastAsia" w:ascii="微软雅黑" w:hAnsi="微软雅黑" w:eastAsia="微软雅黑"/>
          <w:sz w:val="21"/>
        </w:rPr>
        <w:t>借势</w:t>
      </w:r>
      <w:r>
        <w:rPr>
          <w:rFonts w:ascii="微软雅黑" w:hAnsi="微软雅黑" w:eastAsia="微软雅黑"/>
          <w:sz w:val="21"/>
        </w:rPr>
        <w:t>营销的</w:t>
      </w:r>
      <w:r>
        <w:rPr>
          <w:rFonts w:hint="eastAsia" w:ascii="微软雅黑" w:hAnsi="微软雅黑" w:eastAsia="微软雅黑"/>
          <w:sz w:val="21"/>
        </w:rPr>
        <w:t>最佳</w:t>
      </w:r>
      <w:r>
        <w:rPr>
          <w:rFonts w:ascii="微软雅黑" w:hAnsi="微软雅黑" w:eastAsia="微软雅黑"/>
          <w:sz w:val="21"/>
        </w:rPr>
        <w:t>时机，白敬亭身背</w:t>
      </w:r>
      <w:r>
        <w:rPr>
          <w:rFonts w:hint="eastAsia" w:ascii="微软雅黑" w:hAnsi="微软雅黑" w:eastAsia="微软雅黑"/>
          <w:sz w:val="21"/>
        </w:rPr>
        <w:t>8家</w:t>
      </w:r>
      <w:r>
        <w:rPr>
          <w:rFonts w:ascii="微软雅黑" w:hAnsi="微软雅黑" w:eastAsia="微软雅黑"/>
          <w:sz w:val="21"/>
        </w:rPr>
        <w:t>品牌合作，粉丝后援会也在积极筹备应援活动，每益添如何在“</w:t>
      </w:r>
      <w:r>
        <w:rPr>
          <w:rFonts w:hint="eastAsia" w:ascii="微软雅黑" w:hAnsi="微软雅黑" w:eastAsia="微软雅黑"/>
          <w:sz w:val="21"/>
        </w:rPr>
        <w:t>后宫</w:t>
      </w:r>
      <w:r>
        <w:rPr>
          <w:rFonts w:ascii="微软雅黑" w:hAnsi="微软雅黑" w:eastAsia="微软雅黑"/>
          <w:sz w:val="21"/>
        </w:rPr>
        <w:t>佳丽”</w:t>
      </w:r>
      <w:r>
        <w:rPr>
          <w:rFonts w:hint="eastAsia" w:ascii="微软雅黑" w:hAnsi="微软雅黑" w:eastAsia="微软雅黑"/>
          <w:sz w:val="21"/>
        </w:rPr>
        <w:t>中</w:t>
      </w:r>
      <w:r>
        <w:rPr>
          <w:rFonts w:ascii="微软雅黑" w:hAnsi="微软雅黑" w:eastAsia="微软雅黑"/>
          <w:sz w:val="21"/>
        </w:rPr>
        <w:t>脱颖而出，是本次营销最大的</w:t>
      </w:r>
      <w:r>
        <w:rPr>
          <w:rFonts w:hint="eastAsia" w:ascii="微软雅黑" w:hAnsi="微软雅黑" w:eastAsia="微软雅黑"/>
          <w:sz w:val="21"/>
        </w:rPr>
        <w:t>挑战</w:t>
      </w:r>
      <w:r>
        <w:rPr>
          <w:rFonts w:ascii="微软雅黑" w:hAnsi="微软雅黑" w:eastAsia="微软雅黑"/>
          <w:sz w:val="21"/>
        </w:rPr>
        <w:t>。其次</w:t>
      </w:r>
      <w:r>
        <w:rPr>
          <w:rFonts w:hint="eastAsia" w:ascii="微软雅黑" w:hAnsi="微软雅黑" w:eastAsia="微软雅黑"/>
          <w:sz w:val="21"/>
        </w:rPr>
        <w:t>，10月</w:t>
      </w:r>
      <w:r>
        <w:rPr>
          <w:rFonts w:ascii="微软雅黑" w:hAnsi="微软雅黑" w:eastAsia="微软雅黑"/>
          <w:sz w:val="21"/>
        </w:rPr>
        <w:t>中旬，乳酸菌饮品品类的</w:t>
      </w:r>
      <w:r>
        <w:rPr>
          <w:rFonts w:hint="eastAsia" w:ascii="微软雅黑" w:hAnsi="微软雅黑" w:eastAsia="微软雅黑"/>
          <w:sz w:val="21"/>
        </w:rPr>
        <w:t>营销</w:t>
      </w:r>
      <w:r>
        <w:rPr>
          <w:rFonts w:ascii="微软雅黑" w:hAnsi="微软雅黑" w:eastAsia="微软雅黑"/>
          <w:sz w:val="21"/>
        </w:rPr>
        <w:t>旺季</w:t>
      </w:r>
      <w:r>
        <w:rPr>
          <w:rFonts w:hint="eastAsia" w:ascii="微软雅黑" w:hAnsi="微软雅黑" w:eastAsia="微软雅黑"/>
          <w:sz w:val="21"/>
        </w:rPr>
        <w:t>进入</w:t>
      </w:r>
      <w:r>
        <w:rPr>
          <w:rFonts w:ascii="微软雅黑" w:hAnsi="微软雅黑" w:eastAsia="微软雅黑"/>
          <w:sz w:val="21"/>
        </w:rPr>
        <w:t>尾声，如何成功借助代言人的流量杠杆，撬动粉丝</w:t>
      </w:r>
      <w:r>
        <w:rPr>
          <w:rFonts w:hint="eastAsia" w:ascii="微软雅黑" w:hAnsi="微软雅黑" w:eastAsia="微软雅黑"/>
          <w:sz w:val="21"/>
        </w:rPr>
        <w:t>用</w:t>
      </w:r>
      <w:r>
        <w:rPr>
          <w:rFonts w:ascii="微软雅黑" w:hAnsi="微软雅黑" w:eastAsia="微软雅黑"/>
          <w:sz w:val="21"/>
        </w:rPr>
        <w:t>爱发电，也是面临的</w:t>
      </w:r>
      <w:r>
        <w:rPr>
          <w:rFonts w:hint="eastAsia" w:ascii="微软雅黑" w:hAnsi="微软雅黑" w:eastAsia="微软雅黑"/>
          <w:sz w:val="21"/>
        </w:rPr>
        <w:t>挑战之一</w:t>
      </w:r>
      <w:r>
        <w:rPr>
          <w:rFonts w:ascii="微软雅黑" w:hAnsi="微软雅黑" w:eastAsia="微软雅黑"/>
          <w:sz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21"/>
        </w:rPr>
        <w:t>深入</w:t>
      </w:r>
      <w:r>
        <w:rPr>
          <w:rFonts w:ascii="微软雅黑" w:hAnsi="微软雅黑" w:eastAsia="微软雅黑"/>
          <w:sz w:val="21"/>
        </w:rPr>
        <w:t>粉丝共创，</w:t>
      </w:r>
      <w:r>
        <w:rPr>
          <w:rFonts w:hint="eastAsia" w:ascii="微软雅黑" w:hAnsi="微软雅黑" w:eastAsia="微软雅黑"/>
          <w:sz w:val="21"/>
        </w:rPr>
        <w:t>持续</w:t>
      </w:r>
      <w:r>
        <w:rPr>
          <w:rFonts w:ascii="微软雅黑" w:hAnsi="微软雅黑" w:eastAsia="微软雅黑"/>
          <w:sz w:val="21"/>
        </w:rPr>
        <w:t>拉高并巩固粉丝好感度，沉淀私域流量，</w:t>
      </w:r>
      <w:r>
        <w:rPr>
          <w:rFonts w:hint="eastAsia" w:ascii="微软雅黑" w:hAnsi="微软雅黑" w:eastAsia="微软雅黑"/>
          <w:sz w:val="21"/>
        </w:rPr>
        <w:t>并带动</w:t>
      </w:r>
      <w:r>
        <w:rPr>
          <w:rFonts w:ascii="微软雅黑" w:hAnsi="微软雅黑" w:eastAsia="微软雅黑"/>
          <w:sz w:val="21"/>
        </w:rPr>
        <w:t>销量转化。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传播策略：</w:t>
      </w:r>
      <w:r>
        <w:rPr>
          <w:rFonts w:hint="eastAsia" w:ascii="微软雅黑" w:hAnsi="微软雅黑" w:eastAsia="微软雅黑"/>
          <w:sz w:val="21"/>
          <w:szCs w:val="21"/>
        </w:rPr>
        <w:t>从借势白敬亭生日到自主造势，集结粉丝力量，打造一场品牌和粉丝共同参与的庆生应援事件。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创意</w:t>
      </w:r>
      <w:r>
        <w:rPr>
          <w:rFonts w:ascii="微软雅黑" w:hAnsi="微软雅黑" w:eastAsia="微软雅黑"/>
          <w:b/>
          <w:sz w:val="21"/>
          <w:szCs w:val="21"/>
        </w:rPr>
        <w:t>IDEA：</w:t>
      </w:r>
      <w:r>
        <w:rPr>
          <w:rFonts w:ascii="微软雅黑" w:hAnsi="微软雅黑" w:eastAsia="微软雅黑"/>
          <w:sz w:val="21"/>
          <w:szCs w:val="21"/>
        </w:rPr>
        <w:t>在饭圈应援文化中，</w:t>
      </w:r>
      <w:r>
        <w:rPr>
          <w:rFonts w:hint="eastAsia" w:ascii="微软雅黑" w:hAnsi="微软雅黑" w:eastAsia="微软雅黑"/>
          <w:sz w:val="21"/>
          <w:szCs w:val="21"/>
        </w:rPr>
        <w:t>花样</w:t>
      </w:r>
      <w:r>
        <w:rPr>
          <w:rFonts w:ascii="微软雅黑" w:hAnsi="微软雅黑" w:eastAsia="微软雅黑"/>
          <w:sz w:val="21"/>
          <w:szCs w:val="21"/>
        </w:rPr>
        <w:t>庆生千万条，公益庆生第一条，公益应援对粉丝来说是最好的礼物</w:t>
      </w:r>
      <w:r>
        <w:rPr>
          <w:rFonts w:hint="eastAsia" w:ascii="微软雅黑" w:hAnsi="微软雅黑" w:eastAsia="微软雅黑"/>
          <w:sz w:val="21"/>
          <w:szCs w:val="21"/>
        </w:rPr>
        <w:t>，对明星来说</w:t>
      </w:r>
      <w:r>
        <w:rPr>
          <w:rFonts w:ascii="微软雅黑" w:hAnsi="微软雅黑" w:eastAsia="微软雅黑"/>
          <w:sz w:val="21"/>
          <w:szCs w:val="21"/>
        </w:rPr>
        <w:t>也是最安全且最有意义的礼物；同时白敬亭粉丝脑洞大，有梗又有趣，每益添品牌也在新品上市的营销中成为白敬亭粉丝心中的“</w:t>
      </w:r>
      <w:r>
        <w:rPr>
          <w:rFonts w:hint="eastAsia" w:ascii="微软雅黑" w:hAnsi="微软雅黑" w:eastAsia="微软雅黑"/>
          <w:sz w:val="21"/>
          <w:szCs w:val="21"/>
        </w:rPr>
        <w:t>粉头</w:t>
      </w:r>
      <w:r>
        <w:rPr>
          <w:rFonts w:ascii="微软雅黑" w:hAnsi="微软雅黑" w:eastAsia="微软雅黑"/>
          <w:sz w:val="21"/>
          <w:szCs w:val="21"/>
        </w:rPr>
        <w:t>”</w:t>
      </w:r>
      <w:r>
        <w:rPr>
          <w:rFonts w:hint="eastAsia" w:ascii="微软雅黑" w:hAnsi="微软雅黑" w:eastAsia="微软雅黑"/>
          <w:sz w:val="21"/>
          <w:szCs w:val="21"/>
        </w:rPr>
        <w:t>。</w:t>
      </w:r>
      <w:r>
        <w:rPr>
          <w:rFonts w:ascii="微软雅黑" w:hAnsi="微软雅黑" w:eastAsia="微软雅黑"/>
          <w:sz w:val="21"/>
          <w:szCs w:val="21"/>
        </w:rPr>
        <w:t>基于此，我们决定</w:t>
      </w:r>
      <w:r>
        <w:rPr>
          <w:rFonts w:hint="eastAsia" w:ascii="微软雅黑" w:hAnsi="微软雅黑" w:eastAsia="微软雅黑"/>
          <w:sz w:val="21"/>
          <w:szCs w:val="21"/>
        </w:rPr>
        <w:t>以</w:t>
      </w:r>
      <w:r>
        <w:rPr>
          <w:rFonts w:ascii="微软雅黑" w:hAnsi="微软雅黑" w:eastAsia="微软雅黑"/>
          <w:sz w:val="21"/>
          <w:szCs w:val="21"/>
        </w:rPr>
        <w:t>公益庆生为</w:t>
      </w:r>
      <w:r>
        <w:rPr>
          <w:rFonts w:hint="eastAsia" w:ascii="微软雅黑" w:hAnsi="微软雅黑" w:eastAsia="微软雅黑"/>
          <w:sz w:val="21"/>
          <w:szCs w:val="21"/>
        </w:rPr>
        <w:t>主基调</w:t>
      </w:r>
      <w:r>
        <w:rPr>
          <w:rFonts w:ascii="微软雅黑" w:hAnsi="微软雅黑" w:eastAsia="微软雅黑"/>
          <w:sz w:val="21"/>
          <w:szCs w:val="21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进行</w:t>
      </w:r>
      <w:r>
        <w:rPr>
          <w:rFonts w:ascii="微软雅黑" w:hAnsi="微软雅黑" w:eastAsia="微软雅黑"/>
          <w:sz w:val="21"/>
          <w:szCs w:val="21"/>
        </w:rPr>
        <w:t>一次</w:t>
      </w:r>
      <w:r>
        <w:rPr>
          <w:rFonts w:hint="eastAsia" w:ascii="微软雅黑" w:hAnsi="微软雅黑" w:eastAsia="微软雅黑"/>
          <w:sz w:val="21"/>
          <w:szCs w:val="21"/>
        </w:rPr>
        <w:t>“</w:t>
      </w:r>
      <w:r>
        <w:rPr>
          <w:rFonts w:ascii="微软雅黑" w:hAnsi="微软雅黑" w:eastAsia="微软雅黑"/>
          <w:sz w:val="21"/>
          <w:szCs w:val="21"/>
        </w:rPr>
        <w:t>参与式</w:t>
      </w:r>
      <w:r>
        <w:rPr>
          <w:rFonts w:hint="eastAsia" w:ascii="微软雅黑" w:hAnsi="微软雅黑" w:eastAsia="微软雅黑"/>
          <w:sz w:val="21"/>
          <w:szCs w:val="21"/>
        </w:rPr>
        <w:t>”</w:t>
      </w:r>
      <w:r>
        <w:rPr>
          <w:rFonts w:ascii="微软雅黑" w:hAnsi="微软雅黑" w:eastAsia="微软雅黑"/>
          <w:sz w:val="21"/>
          <w:szCs w:val="21"/>
        </w:rPr>
        <w:t>的粉丝营销</w:t>
      </w:r>
      <w:r>
        <w:rPr>
          <w:rFonts w:hint="eastAsia" w:ascii="微软雅黑" w:hAnsi="微软雅黑" w:eastAsia="微软雅黑"/>
          <w:sz w:val="21"/>
          <w:szCs w:val="21"/>
        </w:rPr>
        <w:t>，邀请粉丝</w:t>
      </w:r>
      <w:r>
        <w:rPr>
          <w:rFonts w:ascii="微软雅黑" w:hAnsi="微软雅黑" w:eastAsia="微软雅黑"/>
          <w:sz w:val="21"/>
          <w:szCs w:val="21"/>
        </w:rPr>
        <w:t>共同</w:t>
      </w:r>
      <w:r>
        <w:rPr>
          <w:rFonts w:hint="eastAsia" w:ascii="微软雅黑" w:hAnsi="微软雅黑" w:eastAsia="微软雅黑"/>
          <w:sz w:val="21"/>
          <w:szCs w:val="21"/>
        </w:rPr>
        <w:t>策划，</w:t>
      </w:r>
      <w:r>
        <w:rPr>
          <w:rFonts w:ascii="微软雅黑" w:hAnsi="微软雅黑" w:eastAsia="微软雅黑"/>
          <w:sz w:val="21"/>
          <w:szCs w:val="21"/>
        </w:rPr>
        <w:t>让粉丝既是参与者，也是</w:t>
      </w:r>
      <w:r>
        <w:rPr>
          <w:rFonts w:hint="eastAsia" w:ascii="微软雅黑" w:hAnsi="微软雅黑" w:eastAsia="微软雅黑"/>
          <w:sz w:val="21"/>
          <w:szCs w:val="21"/>
        </w:rPr>
        <w:t>策划</w:t>
      </w:r>
      <w:r>
        <w:rPr>
          <w:rFonts w:ascii="微软雅黑" w:hAnsi="微软雅黑" w:eastAsia="微软雅黑"/>
          <w:sz w:val="21"/>
          <w:szCs w:val="21"/>
        </w:rPr>
        <w:t>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一</w:t>
      </w:r>
      <w:r>
        <w:rPr>
          <w:rFonts w:ascii="微软雅黑" w:hAnsi="微软雅黑" w:eastAsia="微软雅黑"/>
          <w:b/>
          <w:sz w:val="21"/>
        </w:rPr>
        <w:t>、</w:t>
      </w:r>
      <w:r>
        <w:rPr>
          <w:rFonts w:hint="eastAsia" w:ascii="微软雅黑" w:hAnsi="微软雅黑" w:eastAsia="微软雅黑"/>
          <w:b/>
          <w:sz w:val="21"/>
        </w:rPr>
        <w:t>socia</w:t>
      </w:r>
      <w:r>
        <w:rPr>
          <w:rFonts w:ascii="微软雅黑" w:hAnsi="微软雅黑" w:eastAsia="微软雅黑"/>
          <w:b/>
          <w:sz w:val="21"/>
        </w:rPr>
        <w:t>l主题丨</w:t>
      </w:r>
      <w:r>
        <w:rPr>
          <w:rFonts w:hint="eastAsia" w:ascii="微软雅黑" w:hAnsi="微软雅黑" w:eastAsia="微软雅黑"/>
          <w:b/>
          <w:sz w:val="21"/>
        </w:rPr>
        <w:t>与</w:t>
      </w:r>
      <w:r>
        <w:rPr>
          <w:rFonts w:ascii="微软雅黑" w:hAnsi="微软雅黑" w:eastAsia="微软雅黑"/>
          <w:b/>
          <w:sz w:val="21"/>
        </w:rPr>
        <w:t>平台相配的主题，和</w:t>
      </w:r>
      <w:r>
        <w:rPr>
          <w:rFonts w:hint="eastAsia" w:ascii="微软雅黑" w:hAnsi="微软雅黑" w:eastAsia="微软雅黑"/>
          <w:b/>
          <w:sz w:val="21"/>
        </w:rPr>
        <w:t>与</w:t>
      </w:r>
      <w:r>
        <w:rPr>
          <w:rFonts w:ascii="微软雅黑" w:hAnsi="微软雅黑" w:eastAsia="微软雅黑"/>
          <w:b/>
          <w:sz w:val="21"/>
        </w:rPr>
        <w:t>主题相配的平台。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682615" cy="2610485"/>
            <wp:effectExtent l="0" t="0" r="13335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rPr>
          <w:rFonts w:hint="eastAsia" w:ascii="微软雅黑" w:hAnsi="微软雅黑" w:eastAsia="微软雅黑"/>
          <w:color w:val="595959" w:themeColor="text1" w:themeTint="A6"/>
          <w:sz w:val="20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图</w:t>
      </w:r>
      <w:r>
        <w:rPr>
          <w:rFonts w:ascii="微软雅黑" w:hAnsi="微软雅黑" w:eastAsia="微软雅黑"/>
          <w:color w:val="595959" w:themeColor="text1" w:themeTint="A6"/>
          <w:sz w:val="20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为</w:t>
      </w:r>
      <w:r>
        <w:rPr>
          <w:rFonts w:hint="eastAsia" w:ascii="微软雅黑" w:hAnsi="微软雅黑" w:eastAsia="微软雅黑"/>
          <w:color w:val="595959" w:themeColor="text1" w:themeTint="A6"/>
          <w:sz w:val="20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BJT同款</w:t>
      </w:r>
      <w:r>
        <w:rPr>
          <w:rFonts w:ascii="微软雅黑" w:hAnsi="微软雅黑" w:eastAsia="微软雅黑"/>
          <w:color w:val="595959" w:themeColor="text1" w:themeTint="A6"/>
          <w:sz w:val="20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缩写梗</w:t>
      </w:r>
      <w:r>
        <w:rPr>
          <w:rFonts w:hint="eastAsia" w:ascii="微软雅黑" w:hAnsi="微软雅黑" w:eastAsia="微软雅黑"/>
          <w:color w:val="595959" w:themeColor="text1" w:themeTint="A6"/>
          <w:sz w:val="20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GIF官宣助养北极兔公益</w:t>
      </w:r>
      <w:r>
        <w:rPr>
          <w:rFonts w:ascii="微软雅黑" w:hAnsi="微软雅黑" w:eastAsia="微软雅黑"/>
          <w:color w:val="595959" w:themeColor="text1" w:themeTint="A6"/>
          <w:sz w:val="20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庆生行动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21"/>
        </w:rPr>
        <w:t>我们</w:t>
      </w:r>
      <w:r>
        <w:rPr>
          <w:rFonts w:ascii="微软雅黑" w:hAnsi="微软雅黑" w:eastAsia="微软雅黑"/>
          <w:sz w:val="21"/>
        </w:rPr>
        <w:t>结合</w:t>
      </w:r>
      <w:r>
        <w:rPr>
          <w:rFonts w:hint="eastAsia" w:ascii="微软雅黑" w:hAnsi="微软雅黑" w:eastAsia="微软雅黑"/>
          <w:sz w:val="21"/>
        </w:rPr>
        <w:t>白敬亭</w:t>
      </w:r>
      <w:r>
        <w:rPr>
          <w:rFonts w:ascii="微软雅黑" w:hAnsi="微软雅黑" w:eastAsia="微软雅黑"/>
          <w:sz w:val="21"/>
        </w:rPr>
        <w:t>与北极兔的相同缩写</w:t>
      </w:r>
      <w:r>
        <w:rPr>
          <w:rFonts w:hint="eastAsia" w:ascii="微软雅黑" w:hAnsi="微软雅黑" w:eastAsia="微软雅黑"/>
          <w:sz w:val="21"/>
        </w:rPr>
        <w:t>，</w:t>
      </w:r>
      <w:r>
        <w:rPr>
          <w:rFonts w:ascii="微软雅黑" w:hAnsi="微软雅黑" w:eastAsia="微软雅黑"/>
          <w:sz w:val="21"/>
        </w:rPr>
        <w:t>发起了</w:t>
      </w:r>
      <w:r>
        <w:rPr>
          <w:rFonts w:ascii="微软雅黑" w:hAnsi="微软雅黑" w:eastAsia="微软雅黑"/>
          <w:b/>
          <w:bCs/>
          <w:color w:val="auto"/>
          <w:sz w:val="21"/>
        </w:rPr>
        <w:t>#一块领养bjt#</w:t>
      </w:r>
      <w:r>
        <w:rPr>
          <w:rFonts w:hint="eastAsia" w:ascii="微软雅黑" w:hAnsi="微软雅黑" w:eastAsia="微软雅黑"/>
          <w:b/>
          <w:bCs/>
          <w:color w:val="auto"/>
          <w:sz w:val="21"/>
        </w:rPr>
        <w:t xml:space="preserve"> </w:t>
      </w:r>
      <w:r>
        <w:rPr>
          <w:rFonts w:ascii="微软雅黑" w:hAnsi="微软雅黑" w:eastAsia="微软雅黑"/>
          <w:sz w:val="21"/>
        </w:rPr>
        <w:t>公益助养北极兔的主题活动，一语双关，</w:t>
      </w:r>
      <w:r>
        <w:rPr>
          <w:rFonts w:hint="eastAsia" w:ascii="微软雅黑" w:hAnsi="微软雅黑" w:eastAsia="微软雅黑"/>
          <w:sz w:val="21"/>
        </w:rPr>
        <w:t>自带</w:t>
      </w:r>
      <w:r>
        <w:rPr>
          <w:rFonts w:ascii="微软雅黑" w:hAnsi="微软雅黑" w:eastAsia="微软雅黑"/>
          <w:sz w:val="21"/>
        </w:rPr>
        <w:t>噱头和自传播属性</w:t>
      </w:r>
      <w:r>
        <w:rPr>
          <w:rFonts w:hint="eastAsia" w:ascii="微软雅黑" w:hAnsi="微软雅黑" w:eastAsia="微软雅黑"/>
          <w:sz w:val="21"/>
        </w:rPr>
        <w:t>，在制造</w:t>
      </w:r>
      <w:r>
        <w:rPr>
          <w:rFonts w:ascii="微软雅黑" w:hAnsi="微软雅黑" w:eastAsia="微软雅黑"/>
          <w:sz w:val="21"/>
        </w:rPr>
        <w:t>热点和实时追星功能</w:t>
      </w:r>
      <w:r>
        <w:rPr>
          <w:rFonts w:hint="eastAsia" w:ascii="微软雅黑" w:hAnsi="微软雅黑" w:eastAsia="微软雅黑"/>
          <w:sz w:val="21"/>
        </w:rPr>
        <w:t>兼具</w:t>
      </w:r>
      <w:r>
        <w:rPr>
          <w:rFonts w:ascii="微软雅黑" w:hAnsi="微软雅黑" w:eastAsia="微软雅黑"/>
          <w:sz w:val="21"/>
        </w:rPr>
        <w:t>的微博，开启了本次庆生局。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二</w:t>
      </w:r>
      <w:r>
        <w:rPr>
          <w:rFonts w:ascii="微软雅黑" w:hAnsi="微软雅黑" w:eastAsia="微软雅黑"/>
          <w:b/>
          <w:sz w:val="21"/>
        </w:rPr>
        <w:t>、</w:t>
      </w:r>
      <w:r>
        <w:rPr>
          <w:rFonts w:hint="eastAsia" w:ascii="微软雅黑" w:hAnsi="微软雅黑" w:eastAsia="微软雅黑"/>
          <w:b/>
          <w:sz w:val="21"/>
        </w:rPr>
        <w:t>粉丝</w:t>
      </w:r>
      <w:r>
        <w:rPr>
          <w:rFonts w:ascii="微软雅黑" w:hAnsi="微软雅黑" w:eastAsia="微软雅黑"/>
          <w:b/>
          <w:sz w:val="21"/>
        </w:rPr>
        <w:t>互动丨</w:t>
      </w:r>
      <w:r>
        <w:rPr>
          <w:rFonts w:hint="eastAsia" w:ascii="微软雅黑" w:hAnsi="微软雅黑" w:eastAsia="微软雅黑"/>
          <w:b/>
          <w:sz w:val="21"/>
        </w:rPr>
        <w:t>一场粉丝参与感十足的应援活动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u w:val="single"/>
        </w:rPr>
      </w:pPr>
      <w:r>
        <w:rPr>
          <w:rFonts w:hint="eastAsia" w:ascii="微软雅黑" w:hAnsi="微软雅黑" w:eastAsia="微软雅黑"/>
          <w:b/>
          <w:sz w:val="21"/>
          <w:u w:val="single"/>
        </w:rPr>
        <w:t>1、</w:t>
      </w:r>
      <w:r>
        <w:rPr>
          <w:rFonts w:ascii="微软雅黑" w:hAnsi="微软雅黑" w:eastAsia="微软雅黑"/>
          <w:b/>
          <w:sz w:val="21"/>
          <w:u w:val="single"/>
        </w:rPr>
        <w:t>一个“严肃又活泼”的组织：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通过</w:t>
      </w:r>
      <w:r>
        <w:rPr>
          <w:rFonts w:ascii="微软雅黑" w:hAnsi="微软雅黑" w:eastAsia="微软雅黑"/>
          <w:sz w:val="21"/>
        </w:rPr>
        <w:t>招募</w:t>
      </w:r>
      <w:r>
        <w:rPr>
          <w:rFonts w:hint="eastAsia" w:ascii="微软雅黑" w:hAnsi="微软雅黑" w:eastAsia="微软雅黑"/>
          <w:sz w:val="21"/>
        </w:rPr>
        <w:t>活动，</w:t>
      </w:r>
      <w:r>
        <w:rPr>
          <w:rFonts w:ascii="微软雅黑" w:hAnsi="微软雅黑" w:eastAsia="微软雅黑"/>
          <w:sz w:val="21"/>
        </w:rPr>
        <w:t>招募10位粉丝组成每益添智囊团，并赋予官方认证身份——每益添BJT庆生委员会告白创意官，</w:t>
      </w:r>
      <w:r>
        <w:rPr>
          <w:rFonts w:hint="eastAsia" w:ascii="微软雅黑" w:hAnsi="微软雅黑" w:eastAsia="微软雅黑"/>
          <w:sz w:val="21"/>
        </w:rPr>
        <w:t>制作极具</w:t>
      </w:r>
      <w:r>
        <w:rPr>
          <w:rFonts w:ascii="微软雅黑" w:hAnsi="微软雅黑" w:eastAsia="微软雅黑"/>
          <w:sz w:val="21"/>
        </w:rPr>
        <w:t>仪式感的</w:t>
      </w:r>
      <w:r>
        <w:rPr>
          <w:rFonts w:hint="eastAsia" w:ascii="微软雅黑" w:hAnsi="微软雅黑" w:eastAsia="微软雅黑"/>
          <w:sz w:val="21"/>
        </w:rPr>
        <w:t>创意官</w:t>
      </w:r>
      <w:r>
        <w:rPr>
          <w:rFonts w:ascii="微软雅黑" w:hAnsi="微软雅黑" w:eastAsia="微软雅黑"/>
          <w:sz w:val="21"/>
        </w:rPr>
        <w:t>工作证件，</w:t>
      </w:r>
      <w:r>
        <w:rPr>
          <w:rFonts w:hint="eastAsia" w:ascii="微软雅黑" w:hAnsi="微软雅黑" w:eastAsia="微软雅黑"/>
          <w:sz w:val="21"/>
        </w:rPr>
        <w:t>成立</w:t>
      </w:r>
      <w:r>
        <w:rPr>
          <w:rFonts w:ascii="微软雅黑" w:hAnsi="微软雅黑" w:eastAsia="微软雅黑"/>
          <w:sz w:val="21"/>
        </w:rPr>
        <w:t>专属</w:t>
      </w:r>
      <w:r>
        <w:rPr>
          <w:rFonts w:hint="eastAsia" w:ascii="微软雅黑" w:hAnsi="微软雅黑" w:eastAsia="微软雅黑"/>
          <w:sz w:val="21"/>
        </w:rPr>
        <w:t>庆生</w:t>
      </w:r>
      <w:r>
        <w:rPr>
          <w:rFonts w:ascii="微软雅黑" w:hAnsi="微软雅黑" w:eastAsia="微软雅黑"/>
          <w:sz w:val="21"/>
        </w:rPr>
        <w:t>委员会</w:t>
      </w:r>
      <w:r>
        <w:rPr>
          <w:rFonts w:hint="eastAsia" w:ascii="微软雅黑" w:hAnsi="微软雅黑" w:eastAsia="微软雅黑"/>
          <w:sz w:val="21"/>
        </w:rPr>
        <w:t>企业微信</w:t>
      </w:r>
      <w:r>
        <w:rPr>
          <w:rFonts w:ascii="微软雅黑" w:hAnsi="微软雅黑" w:eastAsia="微软雅黑"/>
          <w:sz w:val="21"/>
        </w:rPr>
        <w:t>群，</w:t>
      </w:r>
      <w:r>
        <w:rPr>
          <w:rFonts w:hint="eastAsia" w:ascii="微软雅黑" w:hAnsi="微软雅黑" w:eastAsia="微软雅黑"/>
          <w:sz w:val="21"/>
        </w:rPr>
        <w:t>让他们</w:t>
      </w:r>
      <w:r>
        <w:rPr>
          <w:rFonts w:ascii="微软雅黑" w:hAnsi="微软雅黑" w:eastAsia="微软雅黑"/>
          <w:sz w:val="21"/>
        </w:rPr>
        <w:t>深度参与品牌活动的同时，也为品牌</w:t>
      </w:r>
      <w:r>
        <w:rPr>
          <w:rFonts w:hint="eastAsia" w:ascii="微软雅黑" w:hAnsi="微软雅黑" w:eastAsia="微软雅黑"/>
          <w:sz w:val="21"/>
        </w:rPr>
        <w:t>发展</w:t>
      </w:r>
      <w:r>
        <w:rPr>
          <w:rFonts w:ascii="微软雅黑" w:hAnsi="微软雅黑" w:eastAsia="微软雅黑"/>
          <w:sz w:val="21"/>
        </w:rPr>
        <w:t>微信私域群</w:t>
      </w:r>
      <w:r>
        <w:rPr>
          <w:rFonts w:hint="eastAsia" w:ascii="微软雅黑" w:hAnsi="微软雅黑" w:eastAsia="微软雅黑"/>
          <w:sz w:val="21"/>
        </w:rPr>
        <w:t>打下基础</w:t>
      </w:r>
      <w:r>
        <w:rPr>
          <w:rFonts w:ascii="微软雅黑" w:hAnsi="微软雅黑" w:eastAsia="微软雅黑"/>
          <w:sz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</w:rPr>
      </w:pPr>
      <w:r>
        <w:drawing>
          <wp:inline distT="0" distB="0" distL="114300" distR="114300">
            <wp:extent cx="5605780" cy="2704465"/>
            <wp:effectExtent l="0" t="0" r="13970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720715" cy="2848610"/>
            <wp:effectExtent l="0" t="0" r="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u w:val="single"/>
        </w:rPr>
      </w:pPr>
      <w:r>
        <w:rPr>
          <w:rFonts w:ascii="微软雅黑" w:hAnsi="微软雅黑" w:eastAsia="微软雅黑"/>
          <w:b/>
          <w:sz w:val="21"/>
        </w:rPr>
        <w:t>2、</w:t>
      </w:r>
      <w:r>
        <w:rPr>
          <w:rFonts w:ascii="微软雅黑" w:hAnsi="微软雅黑" w:eastAsia="微软雅黑"/>
          <w:b/>
          <w:sz w:val="21"/>
          <w:u w:val="single"/>
        </w:rPr>
        <w:tab/>
      </w:r>
      <w:r>
        <w:rPr>
          <w:rFonts w:ascii="微软雅黑" w:hAnsi="微软雅黑" w:eastAsia="微软雅黑"/>
          <w:b/>
          <w:sz w:val="21"/>
          <w:u w:val="single"/>
        </w:rPr>
        <w:t xml:space="preserve">一场“很饭圈”又正能量的行动：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21"/>
        </w:rPr>
        <w:t>每益添</w:t>
      </w:r>
      <w:r>
        <w:rPr>
          <w:rFonts w:ascii="微软雅黑" w:hAnsi="微软雅黑" w:eastAsia="微软雅黑"/>
          <w:sz w:val="21"/>
        </w:rPr>
        <w:t>X粉丝</w:t>
      </w:r>
      <w:r>
        <w:rPr>
          <w:rFonts w:hint="eastAsia" w:ascii="微软雅黑" w:hAnsi="微软雅黑" w:eastAsia="微软雅黑"/>
          <w:sz w:val="21"/>
        </w:rPr>
        <w:t xml:space="preserve"> </w:t>
      </w:r>
      <w:r>
        <w:rPr>
          <w:rFonts w:ascii="微软雅黑" w:hAnsi="微软雅黑" w:eastAsia="微软雅黑"/>
          <w:sz w:val="21"/>
        </w:rPr>
        <w:t>共同策划并发起北极兔助养计划公益应援活动，以白敬亭名义助养27只北极兔为白敬亭27岁生日应援；收官之际，在白敬亭的直播间，每益添官方向粉丝颁发助养证书，回馈应援行动</w:t>
      </w:r>
      <w:r>
        <w:rPr>
          <w:rFonts w:hint="eastAsia" w:ascii="微软雅黑" w:hAnsi="微软雅黑" w:eastAsia="微软雅黑"/>
          <w:sz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0" distR="0">
            <wp:extent cx="5591175" cy="35909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7F7F7F" w:themeColor="background1" w:themeShade="80"/>
          <w:sz w:val="20"/>
        </w:rPr>
      </w:pPr>
      <w:r>
        <w:rPr>
          <w:rFonts w:hint="eastAsia" w:ascii="微软雅黑" w:hAnsi="微软雅黑" w:eastAsia="微软雅黑"/>
          <w:color w:val="7F7F7F" w:themeColor="background1" w:themeShade="80"/>
          <w:sz w:val="20"/>
        </w:rPr>
        <w:t>P1：白敬亭27岁</w:t>
      </w:r>
      <w:r>
        <w:rPr>
          <w:rFonts w:ascii="微软雅黑" w:hAnsi="微软雅黑" w:eastAsia="微软雅黑"/>
          <w:color w:val="7F7F7F" w:themeColor="background1" w:themeShade="80"/>
          <w:sz w:val="20"/>
        </w:rPr>
        <w:t>，与粉丝</w:t>
      </w:r>
      <w:r>
        <w:rPr>
          <w:rFonts w:hint="eastAsia" w:ascii="微软雅黑" w:hAnsi="微软雅黑" w:eastAsia="微软雅黑"/>
          <w:color w:val="7F7F7F" w:themeColor="background1" w:themeShade="80"/>
          <w:sz w:val="20"/>
        </w:rPr>
        <w:t>共创27个以</w:t>
      </w:r>
      <w:r>
        <w:rPr>
          <w:rFonts w:ascii="微软雅黑" w:hAnsi="微软雅黑" w:eastAsia="微软雅黑"/>
          <w:color w:val="7F7F7F" w:themeColor="background1" w:themeShade="80"/>
          <w:sz w:val="20"/>
        </w:rPr>
        <w:t>白敬亭角色名、白敬亭外号</w:t>
      </w:r>
      <w:r>
        <w:rPr>
          <w:rFonts w:hint="eastAsia" w:ascii="微软雅黑" w:hAnsi="微软雅黑" w:eastAsia="微软雅黑"/>
          <w:color w:val="7F7F7F" w:themeColor="background1" w:themeShade="80"/>
          <w:sz w:val="20"/>
        </w:rPr>
        <w:t>的</w:t>
      </w:r>
      <w:r>
        <w:rPr>
          <w:rFonts w:ascii="微软雅黑" w:hAnsi="微软雅黑" w:eastAsia="微软雅黑"/>
          <w:color w:val="7F7F7F" w:themeColor="background1" w:themeShade="80"/>
          <w:sz w:val="20"/>
        </w:rPr>
        <w:t>助养名义</w:t>
      </w:r>
      <w:r>
        <w:rPr>
          <w:rFonts w:hint="eastAsia" w:ascii="微软雅黑" w:hAnsi="微软雅黑" w:eastAsia="微软雅黑"/>
          <w:color w:val="7F7F7F" w:themeColor="background1" w:themeShade="80"/>
          <w:sz w:val="20"/>
        </w:rPr>
        <w:t>，</w:t>
      </w:r>
      <w:r>
        <w:rPr>
          <w:rFonts w:ascii="微软雅黑" w:hAnsi="微软雅黑" w:eastAsia="微软雅黑"/>
          <w:color w:val="7F7F7F" w:themeColor="background1" w:themeShade="80"/>
          <w:sz w:val="20"/>
        </w:rPr>
        <w:t>微博</w:t>
      </w:r>
      <w:r>
        <w:rPr>
          <w:rFonts w:hint="eastAsia" w:ascii="微软雅黑" w:hAnsi="微软雅黑" w:eastAsia="微软雅黑"/>
          <w:color w:val="7F7F7F" w:themeColor="background1" w:themeShade="80"/>
          <w:sz w:val="20"/>
        </w:rPr>
        <w:t>公示</w:t>
      </w:r>
      <w:r>
        <w:rPr>
          <w:rFonts w:ascii="微软雅黑" w:hAnsi="微软雅黑" w:eastAsia="微软雅黑"/>
          <w:color w:val="7F7F7F" w:themeColor="background1" w:themeShade="80"/>
          <w:sz w:val="20"/>
        </w:rPr>
        <w:t>助养进度</w:t>
      </w:r>
      <w:r>
        <w:rPr>
          <w:rFonts w:hint="eastAsia" w:ascii="微软雅黑" w:hAnsi="微软雅黑" w:eastAsia="微软雅黑"/>
          <w:color w:val="7F7F7F" w:themeColor="background1" w:themeShade="80"/>
          <w:sz w:val="20"/>
        </w:rPr>
        <w:t>时</w:t>
      </w:r>
      <w:r>
        <w:rPr>
          <w:rFonts w:ascii="微软雅黑" w:hAnsi="微软雅黑" w:eastAsia="微软雅黑"/>
          <w:color w:val="7F7F7F" w:themeColor="background1" w:themeShade="80"/>
          <w:sz w:val="20"/>
        </w:rPr>
        <w:t>，</w:t>
      </w:r>
      <w:r>
        <w:rPr>
          <w:rFonts w:hint="eastAsia" w:ascii="微软雅黑" w:hAnsi="微软雅黑" w:eastAsia="微软雅黑"/>
          <w:color w:val="7F7F7F" w:themeColor="background1" w:themeShade="80"/>
          <w:sz w:val="20"/>
        </w:rPr>
        <w:t>随附</w:t>
      </w:r>
      <w:r>
        <w:rPr>
          <w:rFonts w:ascii="微软雅黑" w:hAnsi="微软雅黑" w:eastAsia="微软雅黑"/>
          <w:color w:val="7F7F7F" w:themeColor="background1" w:themeShade="80"/>
          <w:sz w:val="20"/>
        </w:rPr>
        <w:t>庆生委员会</w:t>
      </w:r>
      <w:r>
        <w:rPr>
          <w:rFonts w:hint="eastAsia" w:ascii="微软雅黑" w:hAnsi="微软雅黑" w:eastAsia="微软雅黑"/>
          <w:color w:val="7F7F7F" w:themeColor="background1" w:themeShade="80"/>
          <w:sz w:val="20"/>
        </w:rPr>
        <w:t>创意官</w:t>
      </w:r>
      <w:r>
        <w:rPr>
          <w:rFonts w:ascii="微软雅黑" w:hAnsi="微软雅黑" w:eastAsia="微软雅黑"/>
          <w:color w:val="7F7F7F" w:themeColor="background1" w:themeShade="80"/>
          <w:sz w:val="20"/>
        </w:rPr>
        <w:t>寄语，给予粉丝十足身份感。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color w:val="7F7F7F" w:themeColor="background1" w:themeShade="80"/>
          <w:sz w:val="20"/>
        </w:rPr>
        <w:t>P2：与粉丝</w:t>
      </w:r>
      <w:r>
        <w:rPr>
          <w:rFonts w:ascii="微软雅黑" w:hAnsi="微软雅黑" w:eastAsia="微软雅黑"/>
          <w:color w:val="7F7F7F" w:themeColor="background1" w:themeShade="80"/>
          <w:sz w:val="20"/>
        </w:rPr>
        <w:t>共创</w:t>
      </w:r>
      <w:r>
        <w:rPr>
          <w:rFonts w:hint="eastAsia" w:ascii="微软雅黑" w:hAnsi="微软雅黑" w:eastAsia="微软雅黑"/>
          <w:color w:val="7F7F7F" w:themeColor="background1" w:themeShade="80"/>
          <w:sz w:val="20"/>
        </w:rPr>
        <w:t>公益</w:t>
      </w:r>
      <w:r>
        <w:rPr>
          <w:rFonts w:ascii="微软雅黑" w:hAnsi="微软雅黑" w:eastAsia="微软雅黑"/>
          <w:color w:val="7F7F7F" w:themeColor="background1" w:themeShade="80"/>
          <w:sz w:val="20"/>
        </w:rPr>
        <w:t>庆生活动头像，在</w:t>
      </w:r>
      <w:r>
        <w:rPr>
          <w:rFonts w:hint="eastAsia" w:ascii="微软雅黑" w:hAnsi="微软雅黑" w:eastAsia="微软雅黑"/>
          <w:color w:val="7F7F7F" w:themeColor="background1" w:themeShade="80"/>
          <w:sz w:val="20"/>
        </w:rPr>
        <w:t>各方</w:t>
      </w:r>
      <w:r>
        <w:rPr>
          <w:rFonts w:ascii="微软雅黑" w:hAnsi="微软雅黑" w:eastAsia="微软雅黑"/>
          <w:color w:val="7F7F7F" w:themeColor="background1" w:themeShade="80"/>
          <w:sz w:val="20"/>
        </w:rPr>
        <w:t>都有头像物料的情况下</w:t>
      </w:r>
      <w:r>
        <w:rPr>
          <w:rFonts w:hint="eastAsia" w:ascii="微软雅黑" w:hAnsi="微软雅黑" w:eastAsia="微软雅黑"/>
          <w:color w:val="7F7F7F" w:themeColor="background1" w:themeShade="80"/>
          <w:sz w:val="20"/>
        </w:rPr>
        <w:t>，</w:t>
      </w:r>
      <w:r>
        <w:rPr>
          <w:rFonts w:ascii="微软雅黑" w:hAnsi="微软雅黑" w:eastAsia="微软雅黑"/>
          <w:color w:val="7F7F7F" w:themeColor="background1" w:themeShade="80"/>
          <w:sz w:val="20"/>
        </w:rPr>
        <w:t>依然有很多的粉丝换每益添品牌的头像</w:t>
      </w:r>
      <w:r>
        <w:rPr>
          <w:rFonts w:hint="eastAsia" w:ascii="微软雅黑" w:hAnsi="微软雅黑" w:eastAsia="微软雅黑"/>
          <w:color w:val="7F7F7F" w:themeColor="background1" w:themeShade="80"/>
          <w:sz w:val="20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三</w:t>
      </w:r>
      <w:r>
        <w:rPr>
          <w:rFonts w:ascii="微软雅黑" w:hAnsi="微软雅黑" w:eastAsia="微软雅黑"/>
          <w:b/>
          <w:sz w:val="21"/>
        </w:rPr>
        <w:t>、</w:t>
      </w:r>
      <w:r>
        <w:rPr>
          <w:rFonts w:hint="eastAsia" w:ascii="微软雅黑" w:hAnsi="微软雅黑" w:eastAsia="微软雅黑"/>
          <w:b/>
          <w:sz w:val="21"/>
        </w:rPr>
        <w:t>KOL精准合作丨合作</w:t>
      </w:r>
      <w:r>
        <w:rPr>
          <w:rFonts w:ascii="微软雅黑" w:hAnsi="微软雅黑" w:eastAsia="微软雅黑"/>
          <w:b/>
          <w:sz w:val="21"/>
        </w:rPr>
        <w:t>白敬亭粉丝</w:t>
      </w:r>
      <w:r>
        <w:rPr>
          <w:rFonts w:hint="eastAsia" w:ascii="微软雅黑" w:hAnsi="微软雅黑" w:eastAsia="微软雅黑"/>
          <w:b/>
          <w:sz w:val="21"/>
        </w:rPr>
        <w:t>KOL为</w:t>
      </w:r>
      <w:r>
        <w:rPr>
          <w:rFonts w:ascii="微软雅黑" w:hAnsi="微软雅黑" w:eastAsia="微软雅黑"/>
          <w:b/>
          <w:sz w:val="21"/>
        </w:rPr>
        <w:t>活动证言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我们邀请鸽圈</w:t>
      </w:r>
      <w:r>
        <w:rPr>
          <w:rFonts w:hint="eastAsia" w:ascii="微软雅黑" w:hAnsi="微软雅黑" w:eastAsia="微软雅黑"/>
          <w:sz w:val="21"/>
        </w:rPr>
        <w:t>（白敬亭</w:t>
      </w:r>
      <w:r>
        <w:rPr>
          <w:rFonts w:ascii="微软雅黑" w:hAnsi="微软雅黑" w:eastAsia="微软雅黑"/>
          <w:sz w:val="21"/>
        </w:rPr>
        <w:t>粉丝</w:t>
      </w:r>
      <w:r>
        <w:rPr>
          <w:rFonts w:hint="eastAsia" w:ascii="微软雅黑" w:hAnsi="微软雅黑" w:eastAsia="微软雅黑"/>
          <w:sz w:val="21"/>
        </w:rPr>
        <w:t>名</w:t>
      </w:r>
      <w:r>
        <w:rPr>
          <w:rFonts w:ascii="微软雅黑" w:hAnsi="微软雅黑" w:eastAsia="微软雅黑"/>
          <w:sz w:val="21"/>
        </w:rPr>
        <w:t>为白鸽</w:t>
      </w:r>
      <w:r>
        <w:rPr>
          <w:rFonts w:hint="eastAsia" w:ascii="微软雅黑" w:hAnsi="微软雅黑" w:eastAsia="微软雅黑"/>
          <w:sz w:val="21"/>
        </w:rPr>
        <w:t>）</w:t>
      </w:r>
      <w:r>
        <w:rPr>
          <w:rFonts w:ascii="微软雅黑" w:hAnsi="微软雅黑" w:eastAsia="微软雅黑"/>
          <w:sz w:val="21"/>
        </w:rPr>
        <w:t>中有“流量”的意见领袖们</w:t>
      </w:r>
      <w:r>
        <w:rPr>
          <w:rFonts w:hint="eastAsia" w:ascii="微软雅黑" w:hAnsi="微软雅黑" w:eastAsia="微软雅黑"/>
          <w:sz w:val="21"/>
        </w:rPr>
        <w:t>以及白敬亭</w:t>
      </w:r>
      <w:r>
        <w:rPr>
          <w:rFonts w:ascii="微软雅黑" w:hAnsi="微软雅黑" w:eastAsia="微软雅黑"/>
          <w:sz w:val="21"/>
        </w:rPr>
        <w:t>粉丝后援会，</w:t>
      </w:r>
      <w:r>
        <w:rPr>
          <w:rFonts w:hint="eastAsia" w:ascii="微软雅黑" w:hAnsi="微软雅黑" w:eastAsia="微软雅黑"/>
          <w:sz w:val="21"/>
        </w:rPr>
        <w:t>借助</w:t>
      </w:r>
      <w:r>
        <w:rPr>
          <w:rFonts w:ascii="微软雅黑" w:hAnsi="微软雅黑" w:eastAsia="微软雅黑"/>
          <w:sz w:val="21"/>
        </w:rPr>
        <w:t>他们在“鸽圈”</w:t>
      </w:r>
      <w:r>
        <w:rPr>
          <w:rFonts w:hint="eastAsia" w:ascii="微软雅黑" w:hAnsi="微软雅黑" w:eastAsia="微软雅黑"/>
          <w:sz w:val="21"/>
        </w:rPr>
        <w:t>的</w:t>
      </w:r>
      <w:r>
        <w:rPr>
          <w:rFonts w:ascii="微软雅黑" w:hAnsi="微软雅黑" w:eastAsia="微软雅黑"/>
          <w:sz w:val="21"/>
        </w:rPr>
        <w:t>人气以及流量，</w:t>
      </w:r>
      <w:r>
        <w:rPr>
          <w:rFonts w:hint="eastAsia" w:ascii="微软雅黑" w:hAnsi="微软雅黑" w:eastAsia="微软雅黑"/>
          <w:sz w:val="21"/>
        </w:rPr>
        <w:t>带头</w:t>
      </w:r>
      <w:r>
        <w:rPr>
          <w:rFonts w:ascii="微软雅黑" w:hAnsi="微软雅黑" w:eastAsia="微软雅黑"/>
          <w:sz w:val="21"/>
        </w:rPr>
        <w:t>粉丝加入</w:t>
      </w:r>
      <w:r>
        <w:rPr>
          <w:rFonts w:hint="eastAsia" w:ascii="微软雅黑" w:hAnsi="微软雅黑" w:eastAsia="微软雅黑"/>
          <w:sz w:val="21"/>
        </w:rPr>
        <w:t>公益</w:t>
      </w:r>
      <w:r>
        <w:rPr>
          <w:rFonts w:ascii="微软雅黑" w:hAnsi="微软雅黑" w:eastAsia="微软雅黑"/>
          <w:sz w:val="21"/>
        </w:rPr>
        <w:t>助养活动，</w:t>
      </w:r>
      <w:r>
        <w:rPr>
          <w:rFonts w:hint="eastAsia" w:ascii="微软雅黑" w:hAnsi="微软雅黑" w:eastAsia="微软雅黑"/>
          <w:sz w:val="21"/>
        </w:rPr>
        <w:t>提高活动号召力。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drawing>
          <wp:inline distT="0" distB="0" distL="0" distR="0">
            <wp:extent cx="5720715" cy="21221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四</w:t>
      </w:r>
      <w:r>
        <w:rPr>
          <w:rFonts w:ascii="微软雅黑" w:hAnsi="微软雅黑" w:eastAsia="微软雅黑"/>
          <w:b/>
          <w:sz w:val="21"/>
        </w:rPr>
        <w:t>、</w:t>
      </w:r>
      <w:r>
        <w:rPr>
          <w:rFonts w:hint="eastAsia" w:ascii="微软雅黑" w:hAnsi="微软雅黑" w:eastAsia="微软雅黑"/>
          <w:b/>
          <w:sz w:val="21"/>
        </w:rPr>
        <w:t>渠道跨界</w:t>
      </w:r>
      <w:r>
        <w:rPr>
          <w:rFonts w:ascii="微软雅黑" w:hAnsi="微软雅黑" w:eastAsia="微软雅黑"/>
          <w:b/>
          <w:sz w:val="21"/>
        </w:rPr>
        <w:t>及</w:t>
      </w:r>
      <w:r>
        <w:rPr>
          <w:rFonts w:hint="eastAsia" w:ascii="微软雅黑" w:hAnsi="微软雅黑" w:eastAsia="微软雅黑"/>
          <w:b/>
          <w:sz w:val="21"/>
        </w:rPr>
        <w:t>新兴</w:t>
      </w:r>
      <w:r>
        <w:rPr>
          <w:rFonts w:ascii="微软雅黑" w:hAnsi="微软雅黑" w:eastAsia="微软雅黑"/>
          <w:b/>
          <w:sz w:val="21"/>
        </w:rPr>
        <w:t>直播的结合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活动期间</w:t>
      </w:r>
      <w:r>
        <w:rPr>
          <w:rFonts w:ascii="微软雅黑" w:hAnsi="微软雅黑" w:eastAsia="微软雅黑"/>
          <w:sz w:val="21"/>
          <w:szCs w:val="21"/>
        </w:rPr>
        <w:t>，我们</w:t>
      </w:r>
      <w:r>
        <w:rPr>
          <w:rFonts w:hint="eastAsia" w:ascii="微软雅黑" w:hAnsi="微软雅黑" w:eastAsia="微软雅黑"/>
          <w:sz w:val="21"/>
          <w:szCs w:val="21"/>
        </w:rPr>
        <w:t>合作</w:t>
      </w:r>
      <w:r>
        <w:rPr>
          <w:rFonts w:ascii="微软雅黑" w:hAnsi="微软雅黑" w:eastAsia="微软雅黑"/>
          <w:sz w:val="21"/>
          <w:szCs w:val="21"/>
        </w:rPr>
        <w:t>渠道美团外卖平台</w:t>
      </w:r>
      <w:r>
        <w:rPr>
          <w:rFonts w:hint="eastAsia" w:ascii="微软雅黑" w:hAnsi="微软雅黑" w:eastAsia="微软雅黑"/>
          <w:sz w:val="21"/>
          <w:szCs w:val="21"/>
        </w:rPr>
        <w:t>确定了本次公益的行动指南——粉丝每通过平台下单一笔每益添，品牌就会拿出</w:t>
      </w:r>
      <w:r>
        <w:rPr>
          <w:rFonts w:ascii="微软雅黑" w:hAnsi="微软雅黑" w:eastAsia="微软雅黑"/>
          <w:sz w:val="21"/>
          <w:szCs w:val="21"/>
        </w:rPr>
        <w:t>1块钱用于助养北极兔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深度捆绑</w:t>
      </w:r>
      <w:r>
        <w:rPr>
          <w:rFonts w:hint="eastAsia" w:ascii="微软雅黑" w:hAnsi="微软雅黑" w:eastAsia="微软雅黑"/>
          <w:sz w:val="21"/>
          <w:szCs w:val="21"/>
        </w:rPr>
        <w:t>并</w:t>
      </w:r>
      <w:r>
        <w:rPr>
          <w:rFonts w:ascii="微软雅黑" w:hAnsi="微软雅黑" w:eastAsia="微软雅黑"/>
          <w:sz w:val="21"/>
          <w:szCs w:val="21"/>
        </w:rPr>
        <w:t>打通粉丝互动和</w:t>
      </w:r>
      <w:r>
        <w:rPr>
          <w:rFonts w:hint="eastAsia" w:ascii="微软雅黑" w:hAnsi="微软雅黑" w:eastAsia="微软雅黑"/>
          <w:sz w:val="21"/>
          <w:szCs w:val="21"/>
        </w:rPr>
        <w:t>销售</w:t>
      </w:r>
      <w:r>
        <w:rPr>
          <w:rFonts w:ascii="微软雅黑" w:hAnsi="微软雅黑" w:eastAsia="微软雅黑"/>
          <w:sz w:val="21"/>
          <w:szCs w:val="21"/>
        </w:rPr>
        <w:t>渠道</w:t>
      </w:r>
      <w:r>
        <w:rPr>
          <w:rFonts w:hint="eastAsia" w:ascii="微软雅黑" w:hAnsi="微软雅黑" w:eastAsia="微软雅黑"/>
          <w:sz w:val="21"/>
          <w:szCs w:val="21"/>
        </w:rPr>
        <w:t>的</w:t>
      </w:r>
      <w:r>
        <w:rPr>
          <w:rFonts w:ascii="微软雅黑" w:hAnsi="微软雅黑" w:eastAsia="微软雅黑"/>
          <w:sz w:val="21"/>
          <w:szCs w:val="21"/>
        </w:rPr>
        <w:t>链接点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pStyle w:val="24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跨界渠道</w:t>
      </w:r>
      <w:r>
        <w:rPr>
          <w:rFonts w:ascii="微软雅黑" w:hAnsi="微软雅黑" w:eastAsia="微软雅黑"/>
          <w:b/>
          <w:szCs w:val="21"/>
        </w:rPr>
        <w:t>，</w:t>
      </w:r>
      <w:r>
        <w:rPr>
          <w:rFonts w:hint="eastAsia" w:ascii="微软雅黑" w:hAnsi="微软雅黑" w:eastAsia="微软雅黑"/>
          <w:b/>
          <w:szCs w:val="21"/>
        </w:rPr>
        <w:t>激活</w:t>
      </w:r>
      <w:r>
        <w:rPr>
          <w:rFonts w:ascii="微软雅黑" w:hAnsi="微软雅黑" w:eastAsia="微软雅黑"/>
          <w:b/>
          <w:szCs w:val="21"/>
        </w:rPr>
        <w:t>销售链路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在微博平台的</w:t>
      </w:r>
      <w:r>
        <w:rPr>
          <w:rFonts w:ascii="微软雅黑" w:hAnsi="微软雅黑" w:eastAsia="微软雅黑"/>
          <w:sz w:val="21"/>
          <w:szCs w:val="21"/>
        </w:rPr>
        <w:t>粉丝互动</w:t>
      </w:r>
      <w:r>
        <w:rPr>
          <w:rFonts w:hint="eastAsia" w:ascii="微软雅黑" w:hAnsi="微软雅黑" w:eastAsia="微软雅黑"/>
          <w:sz w:val="21"/>
          <w:szCs w:val="21"/>
        </w:rPr>
        <w:t>中调足</w:t>
      </w:r>
      <w:r>
        <w:rPr>
          <w:rFonts w:ascii="微软雅黑" w:hAnsi="微软雅黑" w:eastAsia="微软雅黑"/>
          <w:sz w:val="21"/>
          <w:szCs w:val="21"/>
        </w:rPr>
        <w:t>粉丝兴趣后，捆绑O2O美团外卖平台</w:t>
      </w:r>
      <w:r>
        <w:rPr>
          <w:rFonts w:hint="eastAsia" w:ascii="微软雅黑" w:hAnsi="微软雅黑" w:eastAsia="微软雅黑"/>
          <w:sz w:val="21"/>
          <w:szCs w:val="21"/>
        </w:rPr>
        <w:t>制定</w:t>
      </w:r>
      <w:r>
        <w:rPr>
          <w:rFonts w:ascii="微软雅黑" w:hAnsi="微软雅黑" w:eastAsia="微软雅黑"/>
          <w:sz w:val="21"/>
          <w:szCs w:val="21"/>
        </w:rPr>
        <w:t>助养细则</w:t>
      </w:r>
      <w:r>
        <w:rPr>
          <w:rFonts w:hint="eastAsia" w:ascii="微软雅黑" w:hAnsi="微软雅黑" w:eastAsia="微软雅黑"/>
          <w:sz w:val="21"/>
          <w:szCs w:val="21"/>
        </w:rPr>
        <w:t>，同时</w:t>
      </w:r>
      <w:r>
        <w:rPr>
          <w:rFonts w:ascii="微软雅黑" w:hAnsi="微软雅黑" w:eastAsia="微软雅黑"/>
          <w:sz w:val="21"/>
          <w:szCs w:val="21"/>
        </w:rPr>
        <w:t>在活动期间</w:t>
      </w:r>
      <w:r>
        <w:rPr>
          <w:rFonts w:hint="eastAsia" w:ascii="微软雅黑" w:hAnsi="微软雅黑" w:eastAsia="微软雅黑"/>
          <w:sz w:val="21"/>
          <w:szCs w:val="21"/>
        </w:rPr>
        <w:t>，合作</w:t>
      </w:r>
      <w:r>
        <w:rPr>
          <w:rFonts w:ascii="微软雅黑" w:hAnsi="微软雅黑" w:eastAsia="微软雅黑"/>
          <w:sz w:val="21"/>
          <w:szCs w:val="21"/>
        </w:rPr>
        <w:t>平台</w:t>
      </w:r>
      <w:r>
        <w:rPr>
          <w:rFonts w:hint="eastAsia" w:ascii="微软雅黑" w:hAnsi="微软雅黑" w:eastAsia="微软雅黑"/>
          <w:sz w:val="21"/>
          <w:szCs w:val="21"/>
        </w:rPr>
        <w:t>释出</w:t>
      </w:r>
      <w:r>
        <w:rPr>
          <w:rFonts w:ascii="微软雅黑" w:hAnsi="微软雅黑" w:eastAsia="微软雅黑"/>
          <w:sz w:val="21"/>
          <w:szCs w:val="21"/>
        </w:rPr>
        <w:t>大额优惠机制，刺激消费者下单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极大助推销量转化。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t>② 粉丝</w:t>
      </w:r>
      <w:r>
        <w:rPr>
          <w:rFonts w:hint="eastAsia" w:ascii="微软雅黑" w:hAnsi="微软雅黑" w:eastAsia="微软雅黑"/>
          <w:b/>
          <w:sz w:val="21"/>
          <w:szCs w:val="21"/>
        </w:rPr>
        <w:t>现场</w:t>
      </w:r>
      <w:r>
        <w:rPr>
          <w:rFonts w:ascii="微软雅黑" w:hAnsi="微软雅黑" w:eastAsia="微软雅黑"/>
          <w:b/>
          <w:sz w:val="21"/>
          <w:szCs w:val="21"/>
        </w:rPr>
        <w:t>福利</w:t>
      </w:r>
      <w:r>
        <w:rPr>
          <w:rFonts w:hint="eastAsia" w:ascii="微软雅黑" w:hAnsi="微软雅黑" w:eastAsia="微软雅黑"/>
          <w:b/>
          <w:sz w:val="21"/>
          <w:szCs w:val="21"/>
        </w:rPr>
        <w:t>，拉满</w:t>
      </w:r>
      <w:r>
        <w:rPr>
          <w:rFonts w:ascii="微软雅黑" w:hAnsi="微软雅黑" w:eastAsia="微软雅黑"/>
          <w:b/>
          <w:sz w:val="21"/>
          <w:szCs w:val="21"/>
        </w:rPr>
        <w:t>粉丝</w:t>
      </w:r>
      <w:r>
        <w:rPr>
          <w:rFonts w:hint="eastAsia" w:ascii="微软雅黑" w:hAnsi="微软雅黑" w:eastAsia="微软雅黑"/>
          <w:b/>
          <w:sz w:val="21"/>
          <w:szCs w:val="21"/>
        </w:rPr>
        <w:t>好感</w:t>
      </w:r>
      <w:r>
        <w:rPr>
          <w:rFonts w:ascii="微软雅黑" w:hAnsi="微软雅黑" w:eastAsia="微软雅黑"/>
          <w:b/>
          <w:sz w:val="21"/>
          <w:szCs w:val="21"/>
        </w:rPr>
        <w:t>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sz w:val="21"/>
        </w:rPr>
      </w:pPr>
      <w:r>
        <w:rPr>
          <w:rFonts w:ascii="微软雅黑" w:hAnsi="微软雅黑" w:eastAsia="微软雅黑"/>
          <w:sz w:val="21"/>
          <w:szCs w:val="21"/>
        </w:rPr>
        <w:t>收官之际，</w:t>
      </w:r>
      <w:r>
        <w:rPr>
          <w:rFonts w:hint="eastAsia" w:ascii="微软雅黑" w:hAnsi="微软雅黑" w:eastAsia="微软雅黑"/>
          <w:sz w:val="21"/>
          <w:szCs w:val="21"/>
        </w:rPr>
        <w:t>代言人</w:t>
      </w:r>
      <w:r>
        <w:rPr>
          <w:rFonts w:ascii="微软雅黑" w:hAnsi="微软雅黑" w:eastAsia="微软雅黑"/>
          <w:sz w:val="21"/>
          <w:szCs w:val="21"/>
        </w:rPr>
        <w:t>白敬亭</w:t>
      </w:r>
      <w:r>
        <w:rPr>
          <w:rFonts w:hint="eastAsia" w:ascii="微软雅黑" w:hAnsi="微软雅黑" w:eastAsia="微软雅黑"/>
          <w:sz w:val="21"/>
          <w:szCs w:val="21"/>
        </w:rPr>
        <w:t>作客</w:t>
      </w:r>
      <w:r>
        <w:rPr>
          <w:rFonts w:ascii="微软雅黑" w:hAnsi="微软雅黑" w:eastAsia="微软雅黑"/>
          <w:sz w:val="21"/>
          <w:szCs w:val="21"/>
        </w:rPr>
        <w:t>每益添</w:t>
      </w:r>
      <w:r>
        <w:rPr>
          <w:rFonts w:hint="eastAsia" w:ascii="微软雅黑" w:hAnsi="微软雅黑" w:eastAsia="微软雅黑"/>
          <w:sz w:val="21"/>
          <w:szCs w:val="21"/>
        </w:rPr>
        <w:t>美团</w:t>
      </w:r>
      <w:r>
        <w:rPr>
          <w:rFonts w:ascii="微软雅黑" w:hAnsi="微软雅黑" w:eastAsia="微软雅黑"/>
          <w:sz w:val="21"/>
          <w:szCs w:val="21"/>
        </w:rPr>
        <w:t>直播</w:t>
      </w:r>
      <w:r>
        <w:rPr>
          <w:rFonts w:hint="eastAsia" w:ascii="微软雅黑" w:hAnsi="微软雅黑" w:eastAsia="微软雅黑"/>
          <w:sz w:val="21"/>
          <w:szCs w:val="21"/>
        </w:rPr>
        <w:t>间</w:t>
      </w:r>
      <w:r>
        <w:rPr>
          <w:rFonts w:ascii="微软雅黑" w:hAnsi="微软雅黑" w:eastAsia="微软雅黑"/>
          <w:sz w:val="21"/>
          <w:szCs w:val="21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为</w:t>
      </w:r>
      <w:r>
        <w:rPr>
          <w:rFonts w:ascii="微软雅黑" w:hAnsi="微软雅黑" w:eastAsia="微软雅黑"/>
          <w:sz w:val="21"/>
          <w:szCs w:val="21"/>
        </w:rPr>
        <w:t>助养</w:t>
      </w:r>
      <w:r>
        <w:rPr>
          <w:rFonts w:hint="eastAsia" w:ascii="微软雅黑" w:hAnsi="微软雅黑" w:eastAsia="微软雅黑"/>
          <w:sz w:val="21"/>
          <w:szCs w:val="21"/>
        </w:rPr>
        <w:t>活动</w:t>
      </w:r>
      <w:r>
        <w:rPr>
          <w:rFonts w:ascii="微软雅黑" w:hAnsi="微软雅黑" w:eastAsia="微软雅黑"/>
          <w:sz w:val="21"/>
          <w:szCs w:val="21"/>
        </w:rPr>
        <w:t>的参与者代表颁发证书，回馈</w:t>
      </w:r>
      <w:r>
        <w:rPr>
          <w:rFonts w:hint="eastAsia" w:ascii="微软雅黑" w:hAnsi="微软雅黑" w:eastAsia="微软雅黑"/>
          <w:sz w:val="21"/>
          <w:szCs w:val="21"/>
        </w:rPr>
        <w:t>粉丝</w:t>
      </w:r>
      <w:r>
        <w:rPr>
          <w:rFonts w:ascii="微软雅黑" w:hAnsi="微软雅黑" w:eastAsia="微软雅黑"/>
          <w:sz w:val="21"/>
          <w:szCs w:val="21"/>
        </w:rPr>
        <w:t>的应援行动</w:t>
      </w:r>
      <w:r>
        <w:rPr>
          <w:rFonts w:hint="eastAsia" w:ascii="微软雅黑" w:hAnsi="微软雅黑" w:eastAsia="微软雅黑"/>
          <w:sz w:val="21"/>
          <w:szCs w:val="21"/>
        </w:rPr>
        <w:t>和</w:t>
      </w:r>
      <w:r>
        <w:rPr>
          <w:rFonts w:ascii="微软雅黑" w:hAnsi="微软雅黑" w:eastAsia="微软雅黑"/>
          <w:sz w:val="21"/>
          <w:szCs w:val="21"/>
        </w:rPr>
        <w:t>对</w:t>
      </w:r>
      <w:r>
        <w:rPr>
          <w:rFonts w:hint="eastAsia" w:ascii="微软雅黑" w:hAnsi="微软雅黑" w:eastAsia="微软雅黑"/>
          <w:sz w:val="21"/>
          <w:szCs w:val="21"/>
        </w:rPr>
        <w:t>公益贡献</w:t>
      </w:r>
      <w:r>
        <w:rPr>
          <w:rFonts w:ascii="微软雅黑" w:hAnsi="微软雅黑" w:eastAsia="微软雅黑"/>
          <w:sz w:val="21"/>
          <w:szCs w:val="21"/>
        </w:rPr>
        <w:t>的力量</w:t>
      </w:r>
      <w:r>
        <w:rPr>
          <w:rFonts w:hint="eastAsia" w:ascii="微软雅黑" w:hAnsi="微软雅黑" w:eastAsia="微软雅黑"/>
          <w:sz w:val="21"/>
          <w:szCs w:val="21"/>
        </w:rPr>
        <w:t>，为</w:t>
      </w:r>
      <w:r>
        <w:rPr>
          <w:rFonts w:ascii="微软雅黑" w:hAnsi="微软雅黑" w:eastAsia="微软雅黑"/>
          <w:sz w:val="21"/>
          <w:szCs w:val="21"/>
        </w:rPr>
        <w:t>本次庆生活动</w:t>
      </w:r>
      <w:r>
        <w:rPr>
          <w:rFonts w:hint="eastAsia" w:ascii="微软雅黑" w:hAnsi="微软雅黑" w:eastAsia="微软雅黑"/>
          <w:sz w:val="21"/>
          <w:szCs w:val="21"/>
        </w:rPr>
        <w:t>画上</w:t>
      </w:r>
      <w:r>
        <w:rPr>
          <w:rFonts w:ascii="微软雅黑" w:hAnsi="微软雅黑" w:eastAsia="微软雅黑"/>
          <w:sz w:val="21"/>
          <w:szCs w:val="21"/>
        </w:rPr>
        <w:t>完美</w:t>
      </w:r>
      <w:r>
        <w:rPr>
          <w:rFonts w:hint="eastAsia" w:ascii="微软雅黑" w:hAnsi="微软雅黑" w:eastAsia="微软雅黑"/>
          <w:sz w:val="21"/>
          <w:szCs w:val="21"/>
        </w:rPr>
        <w:t>句点</w:t>
      </w:r>
      <w:r>
        <w:rPr>
          <w:rFonts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drawing>
          <wp:inline distT="0" distB="0" distL="0" distR="0">
            <wp:extent cx="5720715" cy="1312545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项目</w:t>
      </w:r>
      <w:r>
        <w:rPr>
          <w:rFonts w:ascii="微软雅黑" w:hAnsi="微软雅黑" w:eastAsia="微软雅黑"/>
          <w:b/>
          <w:bCs/>
          <w:sz w:val="21"/>
          <w:szCs w:val="21"/>
        </w:rPr>
        <w:t>完整视频casevideo地址</w:t>
      </w:r>
      <w:r>
        <w:rPr>
          <w:rFonts w:ascii="微软雅黑" w:hAnsi="微软雅黑" w:eastAsia="微软雅黑"/>
          <w:sz w:val="21"/>
          <w:szCs w:val="21"/>
        </w:rPr>
        <w:t>：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"https://v.qq.com/x/page/y3224iwsrzd.html" </w:instrText>
      </w:r>
      <w:r>
        <w:rPr>
          <w:sz w:val="21"/>
          <w:szCs w:val="21"/>
        </w:rPr>
        <w:fldChar w:fldCharType="separate"/>
      </w:r>
      <w:r>
        <w:rPr>
          <w:rStyle w:val="18"/>
          <w:rFonts w:ascii="微软雅黑" w:hAnsi="微软雅黑" w:eastAsia="微软雅黑"/>
          <w:sz w:val="21"/>
          <w:szCs w:val="21"/>
        </w:rPr>
        <w:t>https://v.qq.com/x/page/y3224iwsrzd.html</w:t>
      </w:r>
      <w:r>
        <w:rPr>
          <w:rStyle w:val="18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2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Cs/>
          <w:sz w:val="20"/>
          <w:szCs w:val="20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1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、粉丝</w:t>
      </w:r>
      <w:r>
        <w:rPr>
          <w:rFonts w:ascii="微软雅黑" w:hAnsi="微软雅黑" w:eastAsia="微软雅黑"/>
          <w:b/>
          <w:bCs/>
          <w:sz w:val="21"/>
          <w:szCs w:val="21"/>
        </w:rPr>
        <w:t>互动率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UP：</w:t>
      </w:r>
      <w:r>
        <w:rPr>
          <w:rFonts w:hint="eastAsia" w:ascii="微软雅黑" w:hAnsi="微软雅黑" w:eastAsia="微软雅黑"/>
          <w:bCs/>
          <w:sz w:val="21"/>
          <w:szCs w:val="21"/>
        </w:rPr>
        <w:t>微博</w:t>
      </w:r>
      <w:r>
        <w:rPr>
          <w:rFonts w:ascii="微软雅黑" w:hAnsi="微软雅黑" w:eastAsia="微软雅黑"/>
          <w:bCs/>
          <w:sz w:val="21"/>
          <w:szCs w:val="21"/>
        </w:rPr>
        <w:t>平均</w:t>
      </w:r>
      <w:r>
        <w:rPr>
          <w:rFonts w:hint="eastAsia" w:ascii="微软雅黑" w:hAnsi="微软雅黑" w:eastAsia="微软雅黑"/>
          <w:bCs/>
          <w:sz w:val="21"/>
          <w:szCs w:val="21"/>
        </w:rPr>
        <w:t>互动率高达</w:t>
      </w:r>
      <w:r>
        <w:rPr>
          <w:rFonts w:ascii="微软雅黑" w:hAnsi="微软雅黑" w:eastAsia="微软雅黑"/>
          <w:bCs/>
          <w:sz w:val="21"/>
          <w:szCs w:val="21"/>
        </w:rPr>
        <w:t>5.57%</w:t>
      </w:r>
      <w:r>
        <w:rPr>
          <w:rFonts w:ascii="微软雅黑" w:hAnsi="微软雅黑" w:eastAsia="微软雅黑"/>
          <w:bCs/>
          <w:sz w:val="21"/>
          <w:szCs w:val="21"/>
        </w:rPr>
        <w:br w:type="textWrapping"/>
      </w:r>
      <w:r>
        <w:rPr>
          <w:rFonts w:ascii="微软雅黑" w:hAnsi="微软雅黑" w:eastAsia="微软雅黑"/>
          <w:bCs/>
          <w:color w:val="7F7F7F" w:themeColor="background1" w:themeShade="80"/>
          <w:sz w:val="16"/>
          <w:szCs w:val="16"/>
        </w:rPr>
        <w:t>*数据类比：</w:t>
      </w:r>
      <w:r>
        <w:rPr>
          <w:rFonts w:hint="eastAsia" w:ascii="微软雅黑" w:hAnsi="微软雅黑" w:eastAsia="微软雅黑"/>
          <w:bCs/>
          <w:color w:val="7F7F7F" w:themeColor="background1" w:themeShade="80"/>
          <w:sz w:val="16"/>
          <w:szCs w:val="16"/>
        </w:rPr>
        <w:t>202</w:t>
      </w:r>
      <w:r>
        <w:rPr>
          <w:rFonts w:ascii="微软雅黑" w:hAnsi="微软雅黑" w:eastAsia="微软雅黑"/>
          <w:bCs/>
          <w:color w:val="7F7F7F" w:themeColor="background1" w:themeShade="80"/>
          <w:sz w:val="16"/>
          <w:szCs w:val="16"/>
        </w:rPr>
        <w:t>0</w:t>
      </w:r>
      <w:r>
        <w:rPr>
          <w:rFonts w:hint="eastAsia" w:ascii="微软雅黑" w:hAnsi="微软雅黑" w:eastAsia="微软雅黑"/>
          <w:bCs/>
          <w:color w:val="7F7F7F" w:themeColor="background1" w:themeShade="80"/>
          <w:sz w:val="16"/>
          <w:szCs w:val="16"/>
        </w:rPr>
        <w:t>年4</w:t>
      </w:r>
      <w:r>
        <w:rPr>
          <w:rFonts w:ascii="微软雅黑" w:hAnsi="微软雅黑" w:eastAsia="微软雅黑"/>
          <w:bCs/>
          <w:color w:val="7F7F7F" w:themeColor="background1" w:themeShade="80"/>
          <w:sz w:val="16"/>
          <w:szCs w:val="16"/>
        </w:rPr>
        <w:t>-6</w:t>
      </w:r>
      <w:r>
        <w:rPr>
          <w:rFonts w:hint="eastAsia" w:ascii="微软雅黑" w:hAnsi="微软雅黑" w:eastAsia="微软雅黑"/>
          <w:bCs/>
          <w:color w:val="7F7F7F" w:themeColor="background1" w:themeShade="80"/>
          <w:sz w:val="16"/>
          <w:szCs w:val="16"/>
        </w:rPr>
        <w:t>月</w:t>
      </w:r>
      <w:r>
        <w:rPr>
          <w:rFonts w:ascii="微软雅黑" w:hAnsi="微软雅黑" w:eastAsia="微软雅黑"/>
          <w:bCs/>
          <w:color w:val="7F7F7F" w:themeColor="background1" w:themeShade="80"/>
          <w:sz w:val="16"/>
          <w:szCs w:val="16"/>
        </w:rPr>
        <w:t>新品上市</w:t>
      </w:r>
      <w:r>
        <w:rPr>
          <w:rFonts w:hint="eastAsia" w:ascii="微软雅黑" w:hAnsi="微软雅黑" w:eastAsia="微软雅黑"/>
          <w:bCs/>
          <w:color w:val="7F7F7F" w:themeColor="background1" w:themeShade="80"/>
          <w:sz w:val="16"/>
          <w:szCs w:val="16"/>
        </w:rPr>
        <w:t>&amp;代言人重磅</w:t>
      </w:r>
      <w:r>
        <w:rPr>
          <w:rFonts w:hint="eastAsia" w:ascii="微软雅黑" w:hAnsi="微软雅黑" w:eastAsia="微软雅黑"/>
          <w:b/>
          <w:bCs/>
          <w:color w:val="7F7F7F" w:themeColor="background1" w:themeShade="80"/>
          <w:sz w:val="16"/>
          <w:szCs w:val="16"/>
        </w:rPr>
        <w:t>官宣阶段为5.98</w:t>
      </w:r>
      <w:r>
        <w:rPr>
          <w:rFonts w:ascii="微软雅黑" w:hAnsi="微软雅黑" w:eastAsia="微软雅黑"/>
          <w:b/>
          <w:bCs/>
          <w:color w:val="7F7F7F" w:themeColor="background1" w:themeShade="80"/>
          <w:sz w:val="16"/>
          <w:szCs w:val="16"/>
        </w:rPr>
        <w:t>%</w:t>
      </w:r>
      <w:r>
        <w:rPr>
          <w:rFonts w:hint="eastAsia" w:ascii="微软雅黑" w:hAnsi="微软雅黑" w:eastAsia="微软雅黑"/>
          <w:bCs/>
          <w:color w:val="7F7F7F" w:themeColor="background1" w:themeShade="80"/>
          <w:sz w:val="16"/>
          <w:szCs w:val="16"/>
        </w:rPr>
        <w:t>，其他</w:t>
      </w:r>
      <w:r>
        <w:rPr>
          <w:rFonts w:ascii="微软雅黑" w:hAnsi="微软雅黑" w:eastAsia="微软雅黑"/>
          <w:bCs/>
          <w:color w:val="7F7F7F" w:themeColor="background1" w:themeShade="80"/>
          <w:sz w:val="16"/>
          <w:szCs w:val="16"/>
        </w:rPr>
        <w:t>推广期内平均</w:t>
      </w:r>
      <w:r>
        <w:rPr>
          <w:rFonts w:hint="eastAsia" w:ascii="微软雅黑" w:hAnsi="微软雅黑" w:eastAsia="微软雅黑"/>
          <w:bCs/>
          <w:color w:val="7F7F7F" w:themeColor="background1" w:themeShade="80"/>
          <w:sz w:val="16"/>
          <w:szCs w:val="16"/>
        </w:rPr>
        <w:t>互动率</w:t>
      </w:r>
      <w:r>
        <w:rPr>
          <w:rFonts w:ascii="微软雅黑" w:hAnsi="微软雅黑" w:eastAsia="微软雅黑"/>
          <w:bCs/>
          <w:color w:val="7F7F7F" w:themeColor="background1" w:themeShade="80"/>
          <w:sz w:val="16"/>
          <w:szCs w:val="16"/>
        </w:rPr>
        <w:t>为</w:t>
      </w:r>
      <w:r>
        <w:rPr>
          <w:rFonts w:hint="eastAsia" w:ascii="微软雅黑" w:hAnsi="微软雅黑" w:eastAsia="微软雅黑"/>
          <w:bCs/>
          <w:color w:val="7F7F7F" w:themeColor="background1" w:themeShade="80"/>
          <w:sz w:val="16"/>
          <w:szCs w:val="16"/>
        </w:rPr>
        <w:t>2.5</w:t>
      </w:r>
      <w:r>
        <w:rPr>
          <w:rFonts w:ascii="微软雅黑" w:hAnsi="微软雅黑" w:eastAsia="微软雅黑"/>
          <w:bCs/>
          <w:color w:val="7F7F7F" w:themeColor="background1" w:themeShade="80"/>
          <w:sz w:val="16"/>
          <w:szCs w:val="16"/>
        </w:rPr>
        <w:t>%-3%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2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、</w:t>
      </w:r>
      <w:r>
        <w:rPr>
          <w:rFonts w:ascii="微软雅黑" w:hAnsi="微软雅黑" w:eastAsia="微软雅黑"/>
          <w:b/>
          <w:bCs/>
          <w:sz w:val="21"/>
          <w:szCs w:val="21"/>
        </w:rPr>
        <w:t>用户口碑及品牌好感度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：</w:t>
      </w:r>
    </w:p>
    <w:p>
      <w:pPr>
        <w:pStyle w:val="24"/>
        <w:keepNext w:val="0"/>
        <w:keepLines w:val="0"/>
        <w:pageBreakBefore w:val="0"/>
        <w:numPr>
          <w:ilvl w:val="0"/>
          <w:numId w:val="2"/>
        </w:numPr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两周</w:t>
      </w:r>
      <w:r>
        <w:rPr>
          <w:rFonts w:ascii="微软雅黑" w:hAnsi="微软雅黑" w:eastAsia="微软雅黑"/>
          <w:szCs w:val="21"/>
        </w:rPr>
        <w:t>时间</w:t>
      </w:r>
      <w:r>
        <w:rPr>
          <w:rFonts w:hint="eastAsia" w:ascii="微软雅黑" w:hAnsi="微软雅黑" w:eastAsia="微软雅黑"/>
          <w:szCs w:val="21"/>
        </w:rPr>
        <w:t>，粉丝</w:t>
      </w:r>
      <w:r>
        <w:rPr>
          <w:rFonts w:ascii="微软雅黑" w:hAnsi="微软雅黑" w:eastAsia="微软雅黑"/>
          <w:szCs w:val="21"/>
        </w:rPr>
        <w:t>正面反馈</w:t>
      </w:r>
      <w:r>
        <w:rPr>
          <w:rFonts w:hint="eastAsia" w:ascii="微软雅黑" w:hAnsi="微软雅黑" w:eastAsia="微软雅黑"/>
          <w:szCs w:val="21"/>
        </w:rPr>
        <w:t>上升</w:t>
      </w:r>
      <w:r>
        <w:rPr>
          <w:rFonts w:hint="eastAsia" w:ascii="微软雅黑" w:hAnsi="微软雅黑" w:eastAsia="微软雅黑"/>
          <w:b/>
          <w:bCs/>
          <w:szCs w:val="21"/>
        </w:rPr>
        <w:t>13.5%</w:t>
      </w:r>
      <w:r>
        <w:rPr>
          <w:rFonts w:ascii="微软雅黑" w:hAnsi="微软雅黑" w:eastAsia="微软雅黑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是4-6月新品上市营销涨幅的</w:t>
      </w:r>
      <w:r>
        <w:rPr>
          <w:rFonts w:hint="eastAsia" w:ascii="微软雅黑" w:hAnsi="微软雅黑" w:eastAsia="微软雅黑"/>
          <w:b/>
          <w:szCs w:val="21"/>
        </w:rPr>
        <w:t>2</w:t>
      </w:r>
      <w:r>
        <w:rPr>
          <w:rFonts w:ascii="微软雅黑" w:hAnsi="微软雅黑" w:eastAsia="微软雅黑"/>
          <w:b/>
          <w:szCs w:val="21"/>
        </w:rPr>
        <w:t>倍</w:t>
      </w:r>
      <w:r>
        <w:rPr>
          <w:rFonts w:hint="eastAsia" w:ascii="微软雅黑" w:hAnsi="微软雅黑" w:eastAsia="微软雅黑"/>
          <w:szCs w:val="21"/>
        </w:rPr>
        <w:t>；</w:t>
      </w:r>
    </w:p>
    <w:p>
      <w:pPr>
        <w:pStyle w:val="24"/>
        <w:keepNext w:val="0"/>
        <w:keepLines w:val="0"/>
        <w:pageBreakBefore w:val="0"/>
        <w:numPr>
          <w:ilvl w:val="0"/>
          <w:numId w:val="2"/>
        </w:numPr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推广期内，在白敬亭有第三方品牌代言官宣的高曝光营销动作下，每益添依然在</w:t>
      </w:r>
      <w:r>
        <w:rPr>
          <w:rFonts w:ascii="微软雅黑" w:hAnsi="微软雅黑" w:eastAsia="微软雅黑"/>
          <w:szCs w:val="21"/>
        </w:rPr>
        <w:t>代言人相关词云</w:t>
      </w:r>
      <w:r>
        <w:rPr>
          <w:rFonts w:hint="eastAsia" w:ascii="微软雅黑" w:hAnsi="微软雅黑" w:eastAsia="微软雅黑"/>
          <w:szCs w:val="21"/>
        </w:rPr>
        <w:t>中</w:t>
      </w:r>
      <w:r>
        <w:rPr>
          <w:rFonts w:hint="eastAsia" w:ascii="微软雅黑" w:hAnsi="微软雅黑" w:eastAsia="微软雅黑"/>
          <w:b/>
          <w:szCs w:val="21"/>
        </w:rPr>
        <w:t>占据高位</w:t>
      </w:r>
      <w:r>
        <w:rPr>
          <w:rFonts w:hint="eastAsia" w:ascii="微软雅黑" w:hAnsi="微软雅黑" w:eastAsia="微软雅黑"/>
          <w:szCs w:val="21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Theme="minorEastAsia" w:hAnsiTheme="minorEastAsia"/>
          <w:sz w:val="21"/>
          <w:szCs w:val="21"/>
        </w:rPr>
      </w:pPr>
      <w:r>
        <w:rPr>
          <w:sz w:val="21"/>
          <w:szCs w:val="21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297180</wp:posOffset>
            </wp:positionV>
            <wp:extent cx="6176010" cy="2004695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3、销售</w:t>
      </w:r>
      <w:r>
        <w:rPr>
          <w:rFonts w:ascii="微软雅黑" w:hAnsi="微软雅黑" w:eastAsia="微软雅黑"/>
          <w:b/>
          <w:sz w:val="21"/>
          <w:szCs w:val="21"/>
        </w:rPr>
        <w:t>转化：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活动进程1/3即完成助养计划</w:t>
      </w:r>
      <w:r>
        <w:rPr>
          <w:rFonts w:hint="eastAsia" w:ascii="微软雅黑" w:hAnsi="微软雅黑" w:eastAsia="微软雅黑"/>
          <w:sz w:val="21"/>
          <w:szCs w:val="21"/>
        </w:rPr>
        <w:t>，最终</w:t>
      </w:r>
      <w:r>
        <w:rPr>
          <w:rFonts w:ascii="微软雅黑" w:hAnsi="微软雅黑" w:eastAsia="微软雅黑"/>
          <w:sz w:val="21"/>
          <w:szCs w:val="21"/>
        </w:rPr>
        <w:t>达成预估</w:t>
      </w:r>
      <w:r>
        <w:rPr>
          <w:rFonts w:hint="eastAsia" w:ascii="微软雅黑" w:hAnsi="微软雅黑" w:eastAsia="微软雅黑"/>
          <w:sz w:val="21"/>
          <w:szCs w:val="21"/>
        </w:rPr>
        <w:t>下单</w:t>
      </w:r>
      <w:r>
        <w:rPr>
          <w:rFonts w:ascii="微软雅黑" w:hAnsi="微软雅黑" w:eastAsia="微软雅黑"/>
          <w:sz w:val="21"/>
          <w:szCs w:val="21"/>
        </w:rPr>
        <w:t>数的</w:t>
      </w:r>
      <w:r>
        <w:rPr>
          <w:rFonts w:hint="eastAsia" w:ascii="微软雅黑" w:hAnsi="微软雅黑" w:eastAsia="微软雅黑"/>
          <w:b/>
          <w:sz w:val="21"/>
          <w:szCs w:val="21"/>
        </w:rPr>
        <w:t>4.32倍，</w:t>
      </w:r>
      <w:r>
        <w:rPr>
          <w:rFonts w:hint="eastAsia" w:ascii="微软雅黑" w:hAnsi="微软雅黑" w:eastAsia="微软雅黑"/>
          <w:bCs/>
          <w:sz w:val="21"/>
          <w:szCs w:val="21"/>
        </w:rPr>
        <w:t>销量峰值为当月推广前峰值</w:t>
      </w:r>
      <w:r>
        <w:rPr>
          <w:rFonts w:ascii="微软雅黑" w:hAnsi="微软雅黑" w:eastAsia="微软雅黑"/>
          <w:bCs/>
          <w:sz w:val="21"/>
          <w:szCs w:val="21"/>
        </w:rPr>
        <w:t>的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5.</w:t>
      </w:r>
      <w:r>
        <w:rPr>
          <w:rFonts w:ascii="微软雅黑" w:hAnsi="微软雅黑" w:eastAsia="微软雅黑"/>
          <w:b/>
          <w:bCs/>
          <w:sz w:val="21"/>
          <w:szCs w:val="21"/>
        </w:rPr>
        <w:t>16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倍</w:t>
      </w:r>
      <w:r>
        <w:rPr>
          <w:rFonts w:ascii="微软雅黑" w:hAnsi="微软雅黑" w:eastAsia="微软雅黑"/>
          <w:bCs/>
          <w:sz w:val="21"/>
          <w:szCs w:val="21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4806950" cy="2761615"/>
            <wp:effectExtent l="0" t="0" r="1270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Theme="minorEastAsia" w:hAnsiTheme="minorEastAsia"/>
          <w:b/>
          <w:sz w:val="21"/>
          <w:szCs w:val="21"/>
        </w:rPr>
      </w:pPr>
      <w:r>
        <w:rPr>
          <w:rFonts w:hint="eastAsia" w:ascii="微软雅黑" w:hAnsi="微软雅黑" w:eastAsia="微软雅黑"/>
          <w:color w:val="7F7F7F" w:themeColor="background1" w:themeShade="80"/>
          <w:sz w:val="21"/>
          <w:szCs w:val="21"/>
        </w:rPr>
        <w:t>*</w:t>
      </w:r>
      <w:r>
        <w:rPr>
          <w:rFonts w:ascii="微软雅黑" w:hAnsi="微软雅黑" w:eastAsia="微软雅黑"/>
          <w:color w:val="7F7F7F" w:themeColor="background1" w:themeShade="80"/>
          <w:sz w:val="21"/>
          <w:szCs w:val="21"/>
        </w:rPr>
        <w:t>具体下单量涉及隐私，不直接标注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惊喜彩蛋</w:t>
      </w:r>
      <w:r>
        <w:rPr>
          <w:rFonts w:ascii="微软雅黑" w:hAnsi="微软雅黑" w:eastAsia="微软雅黑"/>
          <w:b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粉丝自发创作以每益添为主角的庆生视频，</w:t>
      </w:r>
      <w:r>
        <w:rPr>
          <w:rFonts w:ascii="微软雅黑" w:hAnsi="微软雅黑" w:eastAsia="微软雅黑"/>
          <w:sz w:val="21"/>
          <w:szCs w:val="21"/>
        </w:rPr>
        <w:t>感谢品牌</w:t>
      </w:r>
      <w:r>
        <w:rPr>
          <w:rFonts w:hint="eastAsia" w:ascii="微软雅黑" w:hAnsi="微软雅黑" w:eastAsia="微软雅黑"/>
          <w:sz w:val="21"/>
          <w:szCs w:val="21"/>
        </w:rPr>
        <w:t>对代言人</w:t>
      </w:r>
      <w:r>
        <w:rPr>
          <w:rFonts w:ascii="微软雅黑" w:hAnsi="微软雅黑" w:eastAsia="微软雅黑"/>
          <w:sz w:val="21"/>
          <w:szCs w:val="21"/>
        </w:rPr>
        <w:t>及粉丝的</w:t>
      </w:r>
      <w:r>
        <w:rPr>
          <w:rFonts w:hint="eastAsia" w:ascii="微软雅黑" w:hAnsi="微软雅黑" w:eastAsia="微软雅黑"/>
          <w:sz w:val="21"/>
          <w:szCs w:val="21"/>
        </w:rPr>
        <w:t>付出</w:t>
      </w:r>
      <w:r>
        <w:rPr>
          <w:rFonts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534025" cy="4543425"/>
            <wp:effectExtent l="0" t="0" r="952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05731"/>
    <w:multiLevelType w:val="multilevel"/>
    <w:tmpl w:val="18F0573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576303D"/>
    <w:multiLevelType w:val="multilevel"/>
    <w:tmpl w:val="3576303D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048C2"/>
    <w:rsid w:val="00016F03"/>
    <w:rsid w:val="00020E7A"/>
    <w:rsid w:val="00024497"/>
    <w:rsid w:val="00041378"/>
    <w:rsid w:val="00043FDE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2C89"/>
    <w:rsid w:val="000C1A97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4776E"/>
    <w:rsid w:val="001540DA"/>
    <w:rsid w:val="00172A27"/>
    <w:rsid w:val="001731D8"/>
    <w:rsid w:val="00173E91"/>
    <w:rsid w:val="00176004"/>
    <w:rsid w:val="00176817"/>
    <w:rsid w:val="00180870"/>
    <w:rsid w:val="00181C7B"/>
    <w:rsid w:val="00184006"/>
    <w:rsid w:val="00192A5B"/>
    <w:rsid w:val="00194762"/>
    <w:rsid w:val="00195220"/>
    <w:rsid w:val="001954B4"/>
    <w:rsid w:val="0019737F"/>
    <w:rsid w:val="001A500D"/>
    <w:rsid w:val="001A6376"/>
    <w:rsid w:val="001B23CF"/>
    <w:rsid w:val="001C40BF"/>
    <w:rsid w:val="001C4334"/>
    <w:rsid w:val="001D0A12"/>
    <w:rsid w:val="001D11F3"/>
    <w:rsid w:val="001D2B85"/>
    <w:rsid w:val="001D2E2D"/>
    <w:rsid w:val="001E12DA"/>
    <w:rsid w:val="001E38F1"/>
    <w:rsid w:val="001E6133"/>
    <w:rsid w:val="001F17F1"/>
    <w:rsid w:val="001F36FC"/>
    <w:rsid w:val="001F4270"/>
    <w:rsid w:val="0020719F"/>
    <w:rsid w:val="002076E7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75840"/>
    <w:rsid w:val="002826E2"/>
    <w:rsid w:val="00290500"/>
    <w:rsid w:val="00293B2C"/>
    <w:rsid w:val="00295153"/>
    <w:rsid w:val="002A004E"/>
    <w:rsid w:val="002A44B4"/>
    <w:rsid w:val="002B0CDA"/>
    <w:rsid w:val="002B1FC2"/>
    <w:rsid w:val="002E7E41"/>
    <w:rsid w:val="002F0E8C"/>
    <w:rsid w:val="002F2AF3"/>
    <w:rsid w:val="002F3A4B"/>
    <w:rsid w:val="002F7E7A"/>
    <w:rsid w:val="003056B8"/>
    <w:rsid w:val="00305A8C"/>
    <w:rsid w:val="00311DCD"/>
    <w:rsid w:val="00317BD4"/>
    <w:rsid w:val="00320B24"/>
    <w:rsid w:val="003219F7"/>
    <w:rsid w:val="00334623"/>
    <w:rsid w:val="00350E43"/>
    <w:rsid w:val="00352074"/>
    <w:rsid w:val="003548BE"/>
    <w:rsid w:val="00361FEC"/>
    <w:rsid w:val="00362043"/>
    <w:rsid w:val="00365FAB"/>
    <w:rsid w:val="00371D9E"/>
    <w:rsid w:val="00371F8B"/>
    <w:rsid w:val="00386E93"/>
    <w:rsid w:val="0038758A"/>
    <w:rsid w:val="00396BD4"/>
    <w:rsid w:val="003A2FD7"/>
    <w:rsid w:val="003A3097"/>
    <w:rsid w:val="003A3802"/>
    <w:rsid w:val="003A564A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2EF"/>
    <w:rsid w:val="00404490"/>
    <w:rsid w:val="0040509B"/>
    <w:rsid w:val="00407F5C"/>
    <w:rsid w:val="00407FAE"/>
    <w:rsid w:val="004109EA"/>
    <w:rsid w:val="00415076"/>
    <w:rsid w:val="00423117"/>
    <w:rsid w:val="00426569"/>
    <w:rsid w:val="00426D8C"/>
    <w:rsid w:val="00443C7A"/>
    <w:rsid w:val="004452BA"/>
    <w:rsid w:val="00451221"/>
    <w:rsid w:val="00453929"/>
    <w:rsid w:val="0045437F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1B09"/>
    <w:rsid w:val="00506B17"/>
    <w:rsid w:val="00507EB8"/>
    <w:rsid w:val="0052080E"/>
    <w:rsid w:val="00530860"/>
    <w:rsid w:val="005344CB"/>
    <w:rsid w:val="00535A1F"/>
    <w:rsid w:val="00540333"/>
    <w:rsid w:val="005429DB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C5D5F"/>
    <w:rsid w:val="005D5D19"/>
    <w:rsid w:val="005D614B"/>
    <w:rsid w:val="005D77D7"/>
    <w:rsid w:val="005E3D19"/>
    <w:rsid w:val="005E4E84"/>
    <w:rsid w:val="005F1222"/>
    <w:rsid w:val="0060330F"/>
    <w:rsid w:val="006126FE"/>
    <w:rsid w:val="00613CE9"/>
    <w:rsid w:val="0061519D"/>
    <w:rsid w:val="00630979"/>
    <w:rsid w:val="00642F29"/>
    <w:rsid w:val="00644994"/>
    <w:rsid w:val="00650F34"/>
    <w:rsid w:val="0065423B"/>
    <w:rsid w:val="00654EB2"/>
    <w:rsid w:val="0065606B"/>
    <w:rsid w:val="0065759C"/>
    <w:rsid w:val="00661A8D"/>
    <w:rsid w:val="00663BD9"/>
    <w:rsid w:val="006707FE"/>
    <w:rsid w:val="0067611E"/>
    <w:rsid w:val="006818DB"/>
    <w:rsid w:val="006853C8"/>
    <w:rsid w:val="00693C3F"/>
    <w:rsid w:val="006955F5"/>
    <w:rsid w:val="006A24F1"/>
    <w:rsid w:val="006B55A3"/>
    <w:rsid w:val="006B5BB6"/>
    <w:rsid w:val="006C15BF"/>
    <w:rsid w:val="006C16A7"/>
    <w:rsid w:val="006C1733"/>
    <w:rsid w:val="006D2064"/>
    <w:rsid w:val="006D4934"/>
    <w:rsid w:val="006D5766"/>
    <w:rsid w:val="006F421E"/>
    <w:rsid w:val="006F662D"/>
    <w:rsid w:val="00703A7D"/>
    <w:rsid w:val="007040B0"/>
    <w:rsid w:val="00707097"/>
    <w:rsid w:val="00710B89"/>
    <w:rsid w:val="00711BE3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5742A"/>
    <w:rsid w:val="00764220"/>
    <w:rsid w:val="00774D58"/>
    <w:rsid w:val="0079238C"/>
    <w:rsid w:val="00793F18"/>
    <w:rsid w:val="00794967"/>
    <w:rsid w:val="00795109"/>
    <w:rsid w:val="007A0451"/>
    <w:rsid w:val="007A2909"/>
    <w:rsid w:val="007B2D27"/>
    <w:rsid w:val="007B3412"/>
    <w:rsid w:val="007C0828"/>
    <w:rsid w:val="007C3F70"/>
    <w:rsid w:val="007C4BD2"/>
    <w:rsid w:val="007C4C7A"/>
    <w:rsid w:val="007C726F"/>
    <w:rsid w:val="007D5451"/>
    <w:rsid w:val="007D76B6"/>
    <w:rsid w:val="007E07CA"/>
    <w:rsid w:val="007E2B9D"/>
    <w:rsid w:val="007F6422"/>
    <w:rsid w:val="0080439E"/>
    <w:rsid w:val="00804EB1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6611"/>
    <w:rsid w:val="0085738D"/>
    <w:rsid w:val="008612D4"/>
    <w:rsid w:val="00861F90"/>
    <w:rsid w:val="008674D7"/>
    <w:rsid w:val="0087573D"/>
    <w:rsid w:val="00880022"/>
    <w:rsid w:val="008809B4"/>
    <w:rsid w:val="008875A4"/>
    <w:rsid w:val="008B2200"/>
    <w:rsid w:val="008B689B"/>
    <w:rsid w:val="008C2693"/>
    <w:rsid w:val="008C3A91"/>
    <w:rsid w:val="008C47D0"/>
    <w:rsid w:val="008F2CAF"/>
    <w:rsid w:val="009022AA"/>
    <w:rsid w:val="00902EA3"/>
    <w:rsid w:val="0090431A"/>
    <w:rsid w:val="009076EA"/>
    <w:rsid w:val="00910C5D"/>
    <w:rsid w:val="00911F7D"/>
    <w:rsid w:val="00913B2E"/>
    <w:rsid w:val="00915DD8"/>
    <w:rsid w:val="009205FC"/>
    <w:rsid w:val="00922177"/>
    <w:rsid w:val="00925953"/>
    <w:rsid w:val="00932225"/>
    <w:rsid w:val="00932353"/>
    <w:rsid w:val="00941968"/>
    <w:rsid w:val="00946CB6"/>
    <w:rsid w:val="009573AC"/>
    <w:rsid w:val="00970831"/>
    <w:rsid w:val="00970C56"/>
    <w:rsid w:val="00973998"/>
    <w:rsid w:val="00973AD4"/>
    <w:rsid w:val="0097433A"/>
    <w:rsid w:val="00976708"/>
    <w:rsid w:val="0098226A"/>
    <w:rsid w:val="009823A9"/>
    <w:rsid w:val="00983853"/>
    <w:rsid w:val="009849FB"/>
    <w:rsid w:val="00993AA4"/>
    <w:rsid w:val="009A2317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17377"/>
    <w:rsid w:val="00A24029"/>
    <w:rsid w:val="00A260D7"/>
    <w:rsid w:val="00A26AE6"/>
    <w:rsid w:val="00A27228"/>
    <w:rsid w:val="00A31933"/>
    <w:rsid w:val="00A33C41"/>
    <w:rsid w:val="00A35C7F"/>
    <w:rsid w:val="00A3778A"/>
    <w:rsid w:val="00A37970"/>
    <w:rsid w:val="00A44A15"/>
    <w:rsid w:val="00A51A67"/>
    <w:rsid w:val="00A5221B"/>
    <w:rsid w:val="00A52343"/>
    <w:rsid w:val="00A54EAE"/>
    <w:rsid w:val="00A558F5"/>
    <w:rsid w:val="00A56181"/>
    <w:rsid w:val="00A57B51"/>
    <w:rsid w:val="00A61087"/>
    <w:rsid w:val="00A631B1"/>
    <w:rsid w:val="00A63AE0"/>
    <w:rsid w:val="00A71293"/>
    <w:rsid w:val="00A71CB7"/>
    <w:rsid w:val="00A72FFF"/>
    <w:rsid w:val="00A73B4E"/>
    <w:rsid w:val="00A74660"/>
    <w:rsid w:val="00A829A2"/>
    <w:rsid w:val="00A83F45"/>
    <w:rsid w:val="00A849B8"/>
    <w:rsid w:val="00A85773"/>
    <w:rsid w:val="00A86FCA"/>
    <w:rsid w:val="00AA13EA"/>
    <w:rsid w:val="00AB2FB4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0518"/>
    <w:rsid w:val="00B35B50"/>
    <w:rsid w:val="00B36BD0"/>
    <w:rsid w:val="00B40529"/>
    <w:rsid w:val="00B413D5"/>
    <w:rsid w:val="00B5241D"/>
    <w:rsid w:val="00B54EBC"/>
    <w:rsid w:val="00B71E01"/>
    <w:rsid w:val="00B74B7B"/>
    <w:rsid w:val="00B75583"/>
    <w:rsid w:val="00B93BD6"/>
    <w:rsid w:val="00B93E3B"/>
    <w:rsid w:val="00BA0329"/>
    <w:rsid w:val="00BA2CFD"/>
    <w:rsid w:val="00BA7554"/>
    <w:rsid w:val="00BA7C36"/>
    <w:rsid w:val="00BB0E07"/>
    <w:rsid w:val="00BB1A99"/>
    <w:rsid w:val="00BB30A8"/>
    <w:rsid w:val="00BC1804"/>
    <w:rsid w:val="00BC5EA1"/>
    <w:rsid w:val="00BC7577"/>
    <w:rsid w:val="00BD10DE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277BA"/>
    <w:rsid w:val="00C40E03"/>
    <w:rsid w:val="00C43F6A"/>
    <w:rsid w:val="00C5015C"/>
    <w:rsid w:val="00C516C8"/>
    <w:rsid w:val="00C657FA"/>
    <w:rsid w:val="00C73B42"/>
    <w:rsid w:val="00C8473C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6E6B"/>
    <w:rsid w:val="00CC70FB"/>
    <w:rsid w:val="00CD1A2C"/>
    <w:rsid w:val="00CE55AC"/>
    <w:rsid w:val="00D13BC3"/>
    <w:rsid w:val="00D14F03"/>
    <w:rsid w:val="00D20565"/>
    <w:rsid w:val="00D21926"/>
    <w:rsid w:val="00D409BB"/>
    <w:rsid w:val="00D5007A"/>
    <w:rsid w:val="00D54626"/>
    <w:rsid w:val="00D5598B"/>
    <w:rsid w:val="00D56BD0"/>
    <w:rsid w:val="00D6083F"/>
    <w:rsid w:val="00D63679"/>
    <w:rsid w:val="00D66124"/>
    <w:rsid w:val="00D6725D"/>
    <w:rsid w:val="00D71A2E"/>
    <w:rsid w:val="00D730F4"/>
    <w:rsid w:val="00D731FC"/>
    <w:rsid w:val="00D80973"/>
    <w:rsid w:val="00D85CD7"/>
    <w:rsid w:val="00DB3708"/>
    <w:rsid w:val="00DB4C4A"/>
    <w:rsid w:val="00DC2662"/>
    <w:rsid w:val="00DC32E7"/>
    <w:rsid w:val="00DC397E"/>
    <w:rsid w:val="00DC5CEE"/>
    <w:rsid w:val="00DD3022"/>
    <w:rsid w:val="00DD56E4"/>
    <w:rsid w:val="00DE76F1"/>
    <w:rsid w:val="00E004F9"/>
    <w:rsid w:val="00E21168"/>
    <w:rsid w:val="00E213E2"/>
    <w:rsid w:val="00E23547"/>
    <w:rsid w:val="00E25E9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0C05"/>
    <w:rsid w:val="00E745ED"/>
    <w:rsid w:val="00E77E2B"/>
    <w:rsid w:val="00E80D95"/>
    <w:rsid w:val="00E8120B"/>
    <w:rsid w:val="00E81E0A"/>
    <w:rsid w:val="00E846BA"/>
    <w:rsid w:val="00E85951"/>
    <w:rsid w:val="00E86C47"/>
    <w:rsid w:val="00E92CC7"/>
    <w:rsid w:val="00E93D45"/>
    <w:rsid w:val="00EA1EB4"/>
    <w:rsid w:val="00EA4208"/>
    <w:rsid w:val="00EA4712"/>
    <w:rsid w:val="00EA652C"/>
    <w:rsid w:val="00EB0731"/>
    <w:rsid w:val="00EB4E88"/>
    <w:rsid w:val="00EC320D"/>
    <w:rsid w:val="00EC4DA4"/>
    <w:rsid w:val="00EC6379"/>
    <w:rsid w:val="00ED507C"/>
    <w:rsid w:val="00EE38CD"/>
    <w:rsid w:val="00EE6D2C"/>
    <w:rsid w:val="00EE72D7"/>
    <w:rsid w:val="00EF31C0"/>
    <w:rsid w:val="00F0134F"/>
    <w:rsid w:val="00F22C99"/>
    <w:rsid w:val="00F35569"/>
    <w:rsid w:val="00F3618F"/>
    <w:rsid w:val="00F4008B"/>
    <w:rsid w:val="00F41E61"/>
    <w:rsid w:val="00F503C8"/>
    <w:rsid w:val="00F56689"/>
    <w:rsid w:val="00F5668F"/>
    <w:rsid w:val="00F821BF"/>
    <w:rsid w:val="00F853FB"/>
    <w:rsid w:val="00FA4FF9"/>
    <w:rsid w:val="00FB3C62"/>
    <w:rsid w:val="00FB6FEC"/>
    <w:rsid w:val="00FC05AA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0FE752F"/>
    <w:rsid w:val="47320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qFormat/>
    <w:uiPriority w:val="99"/>
    <w:rPr>
      <w:b/>
      <w:bCs/>
    </w:rPr>
  </w:style>
  <w:style w:type="table" w:styleId="13">
    <w:name w:val="Table Grid"/>
    <w:basedOn w:val="12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uiPriority w:val="99"/>
    <w:rPr>
      <w:sz w:val="21"/>
      <w:szCs w:val="21"/>
    </w:rPr>
  </w:style>
  <w:style w:type="character" w:customStyle="1" w:styleId="20">
    <w:name w:val="标题 Char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uiPriority w:val="0"/>
    <w:rPr>
      <w:color w:val="6E6E6E"/>
    </w:rPr>
  </w:style>
  <w:style w:type="character" w:customStyle="1" w:styleId="22">
    <w:name w:val="apple-converted-space"/>
    <w:basedOn w:val="14"/>
    <w:uiPriority w:val="0"/>
  </w:style>
  <w:style w:type="character" w:customStyle="1" w:styleId="23">
    <w:name w:val="apple-style-span"/>
    <w:basedOn w:val="14"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Char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Char"/>
    <w:basedOn w:val="14"/>
    <w:link w:val="3"/>
    <w:semiHidden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Char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4C41C44-CBCC-4DAD-8EEA-952AEC6C58A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7</Pages>
  <Words>390</Words>
  <Characters>2226</Characters>
  <Lines>18</Lines>
  <Paragraphs>5</Paragraphs>
  <TotalTime>2</TotalTime>
  <ScaleCrop>false</ScaleCrop>
  <LinksUpToDate>false</LinksUpToDate>
  <CharactersWithSpaces>2611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2021-01-25T16:18:00Z</dcterms:created>
  <dc:creator>雨林木风</dc:creator>
  <cp:lastModifiedBy>韩旭</cp:lastModifiedBy>
  <cp:lastPrinted>2012-10-11T08:46:00Z</cp:lastPrinted>
  <dcterms:modified xsi:type="dcterms:W3CDTF">2021-02-21T06:28:06Z</dcterms:modified>
  <dc:title>No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