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baseline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碧桂园凤凰云</w:t>
      </w:r>
    </w:p>
    <w:p>
      <w:pPr>
        <w:rPr>
          <w:rFonts w:hint="default" w:ascii="微软雅黑" w:hAnsi="微软雅黑" w:eastAsia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>网址链接：</w:t>
      </w:r>
      <w:r>
        <w:rPr>
          <w:rFonts w:hint="eastAsia" w:ascii="微软雅黑" w:hAnsi="微软雅黑" w:eastAsia="微软雅黑"/>
          <w:b w:val="0"/>
          <w:bCs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b w:val="0"/>
          <w:bCs/>
          <w:lang w:val="en-US" w:eastAsia="zh-CN"/>
        </w:rPr>
        <w:instrText xml:space="preserve"> HYPERLINK "https://fhy.bgy.com.cn/" \l "/" </w:instrText>
      </w:r>
      <w:r>
        <w:rPr>
          <w:rFonts w:hint="eastAsia" w:ascii="微软雅黑" w:hAnsi="微软雅黑" w:eastAsia="微软雅黑"/>
          <w:b w:val="0"/>
          <w:bCs/>
          <w:lang w:val="en-US" w:eastAsia="zh-CN"/>
        </w:rPr>
        <w:fldChar w:fldCharType="separate"/>
      </w:r>
      <w:r>
        <w:rPr>
          <w:rStyle w:val="15"/>
          <w:rFonts w:hint="eastAsia" w:ascii="微软雅黑" w:hAnsi="微软雅黑" w:eastAsia="微软雅黑"/>
          <w:b w:val="0"/>
          <w:bCs/>
          <w:lang w:val="en-US" w:eastAsia="zh-CN"/>
        </w:rPr>
        <w:t>https://fhy.bgy.com.cn/#/</w:t>
      </w:r>
      <w:r>
        <w:rPr>
          <w:rFonts w:hint="eastAsia" w:ascii="微软雅黑" w:hAnsi="微软雅黑" w:eastAsia="微软雅黑"/>
          <w:b w:val="0"/>
          <w:bCs/>
          <w:lang w:val="en-US" w:eastAsia="zh-CN"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bookmarkStart w:id="0" w:name="_GoBack"/>
      <w:r>
        <w:rPr>
          <w:rFonts w:hint="eastAsia" w:ascii="微软雅黑" w:hAnsi="微软雅黑" w:eastAsia="微软雅黑"/>
        </w:rPr>
        <w:t>年度数字营销影响力互联网媒体/平台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碧桂园凤凰云是碧桂园的全国直营购房平台，</w:t>
      </w:r>
      <w:r>
        <w:rPr>
          <w:rFonts w:hint="eastAsia" w:ascii="微软雅黑" w:hAnsi="微软雅黑" w:eastAsia="微软雅黑"/>
          <w:szCs w:val="21"/>
        </w:rPr>
        <w:t>碧桂园全国超千个项目在“碧桂园凤凰云”上开启线上售楼部，客户不出门就可以远程选房看房，不限时间、不限地点，就像淘宝购物一样方便，引领地产行业新房远程购房的新风潮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Calibri"/>
          <w:szCs w:val="21"/>
        </w:rPr>
      </w:pPr>
      <w:r>
        <w:rPr>
          <w:rFonts w:ascii="微软雅黑" w:hAnsi="微软雅黑" w:eastAsia="微软雅黑" w:cs="Calibri"/>
          <w:szCs w:val="21"/>
        </w:rPr>
        <w:t> </w:t>
      </w:r>
      <w:r>
        <w:rPr>
          <w:rFonts w:hint="eastAsia" w:ascii="微软雅黑" w:hAnsi="微软雅黑" w:eastAsia="微软雅黑" w:cs="Calibri"/>
          <w:b/>
          <w:bCs/>
          <w:szCs w:val="21"/>
        </w:rPr>
        <w:t>以客户为中心，实现业主房产交易服务闭环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找房：</w:t>
      </w:r>
      <w:r>
        <w:rPr>
          <w:rFonts w:hint="eastAsia" w:ascii="微软雅黑" w:hAnsi="微软雅黑" w:eastAsia="微软雅黑" w:cs="微软雅黑"/>
          <w:sz w:val="21"/>
          <w:szCs w:val="21"/>
        </w:rPr>
        <w:t>凤凰云官方直营购房平台布局各大流量平台，除了微信小程序，还上线了凤凰云头条小程序、凤凰云抖音小程序，凤凰云百度小程序；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看房：</w:t>
      </w:r>
      <w:r>
        <w:rPr>
          <w:rFonts w:hint="eastAsia" w:ascii="微软雅黑" w:hAnsi="微软雅黑" w:eastAsia="微软雅黑" w:cs="微软雅黑"/>
          <w:sz w:val="21"/>
          <w:szCs w:val="21"/>
        </w:rPr>
        <w:t>通过凤凰云足不出户就可以把房子看全、看好，楼盘视频、VR视频、VR带看、直播看房、线上活动等等全面满足客户在线看房需求，还有销售顾问线上提供专属服务；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认购/签约：</w:t>
      </w:r>
      <w:r>
        <w:rPr>
          <w:rFonts w:hint="eastAsia" w:ascii="微软雅黑" w:hAnsi="微软雅黑" w:eastAsia="微软雅黑" w:cs="微软雅黑"/>
          <w:sz w:val="21"/>
          <w:szCs w:val="21"/>
        </w:rPr>
        <w:t>只需一台手机，不限时间和地点，就可以搞定各种买房手续，包括线上认筹、线上选房、线上认购、线上缴款、线上签约等。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等待：</w:t>
      </w:r>
      <w:r>
        <w:rPr>
          <w:rFonts w:hint="eastAsia" w:ascii="微软雅黑" w:hAnsi="微软雅黑" w:eastAsia="微软雅黑" w:cs="微软雅黑"/>
          <w:sz w:val="21"/>
          <w:szCs w:val="21"/>
        </w:rPr>
        <w:t>全面启用企业微信，为每一位业主搭建【业主+销售+客服】专属服务群，专人专群为业主提供服务；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收楼：</w:t>
      </w:r>
      <w:r>
        <w:rPr>
          <w:rFonts w:hint="eastAsia" w:ascii="微软雅黑" w:hAnsi="微软雅黑" w:eastAsia="微软雅黑" w:cs="微软雅黑"/>
          <w:sz w:val="21"/>
          <w:szCs w:val="21"/>
        </w:rPr>
        <w:t>通过凤凰云，即可实现一键验房、一键报修，收楼公开透明，报修全流程数字化，业主全程可视，实时跟踪流程进展；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入住：</w:t>
      </w:r>
      <w:r>
        <w:rPr>
          <w:rFonts w:hint="eastAsia" w:ascii="微软雅黑" w:hAnsi="微软雅黑" w:eastAsia="微软雅黑" w:cs="微软雅黑"/>
          <w:sz w:val="21"/>
          <w:szCs w:val="21"/>
        </w:rPr>
        <w:t>凤凰云打造碧桂园业主专属社群—园圈，提供教育、生活、旅行、健康、居家、购物六大红利，同时还有业主专属活动、会员商城兑大礼等业主专属福利。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凤凰合伙人：</w:t>
      </w:r>
      <w:r>
        <w:rPr>
          <w:rFonts w:hint="eastAsia" w:ascii="微软雅黑" w:hAnsi="微软雅黑" w:eastAsia="微软雅黑" w:cs="微软雅黑"/>
          <w:sz w:val="21"/>
          <w:szCs w:val="21"/>
        </w:rPr>
        <w:t>碧桂园全民营销升级版——凤凰合伙人，加入合伙人参与楼盘推广，从“信息分享—线上互动—案场到访—房源成交“，每一个阶段都可以获得相应的佣金，房源售中、售后的所有业务皆有碧桂园专业经纪人全程跟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碧桂园生活圈“园圈”</w:t>
      </w:r>
      <w:r>
        <w:rPr>
          <w:rFonts w:hint="eastAsia" w:ascii="微软雅黑" w:hAnsi="微软雅黑" w:eastAsia="微软雅黑" w:cs="微软雅黑"/>
          <w:sz w:val="21"/>
          <w:szCs w:val="21"/>
        </w:rPr>
        <w:t>：园圈整合各城市优质商家资源，为向往美好生活的碧桂园业主，打造有温度有态度的共融生活圈—园圈，提供碧桂园业主专属活动和福利。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凤凰云小镇：</w:t>
      </w:r>
      <w:r>
        <w:rPr>
          <w:rFonts w:hint="eastAsia" w:ascii="微软雅黑" w:hAnsi="微软雅黑" w:eastAsia="微软雅黑" w:cs="微软雅黑"/>
          <w:sz w:val="21"/>
          <w:szCs w:val="21"/>
        </w:rPr>
        <w:t>凤凰云小镇是碧桂园开发的一款线上趣味公益生态游戏，爱心助农，做公益赢农产品。用户可以享受线上田园农场的种植乐趣，还能在农作物收成后兑换丰富的扶贫农产品，包邮到家。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2020年伊始，一场突如其来的疫情来袭，短短半个月内疫情以武汉为中心，蔓延至全国</w:t>
      </w:r>
      <w:r>
        <w:rPr>
          <w:rFonts w:hint="eastAsia" w:ascii="微软雅黑" w:hAnsi="微软雅黑" w:eastAsia="微软雅黑"/>
          <w:lang w:eastAsia="zh-CN"/>
        </w:rPr>
        <w:t>。</w:t>
      </w:r>
      <w:r>
        <w:rPr>
          <w:rFonts w:hint="eastAsia" w:ascii="微软雅黑" w:hAnsi="微软雅黑" w:eastAsia="微软雅黑"/>
        </w:rPr>
        <w:t>在这样的背景下，凤凰云火速推出线上认购功能，快速开通1200+个线上售楼部，打通线上交易闭环，用户只需一台手机，通过凤凰云小程序在家就能完成房屋认购、上线视频、VR、直播等在线看房功能，真正实现了凤凰云24小时线上售楼部，在疫情期间向客户提供零距离、无接触看房购房服务</w:t>
      </w:r>
      <w:r>
        <w:rPr>
          <w:rFonts w:hint="eastAsia" w:ascii="微软雅黑" w:hAnsi="微软雅黑" w:eastAsia="微软雅黑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1</w:t>
      </w:r>
      <w:r>
        <w:rPr>
          <w:rFonts w:hint="eastAsia" w:ascii="微软雅黑" w:hAnsi="微软雅黑" w:eastAsia="微软雅黑"/>
        </w:rPr>
        <w:t>、2020年</w:t>
      </w:r>
      <w:r>
        <w:rPr>
          <w:rFonts w:hint="eastAsia" w:ascii="微软雅黑" w:hAnsi="微软雅黑" w:eastAsia="微软雅黑"/>
          <w:lang w:val="en-US" w:eastAsia="zh-CN"/>
        </w:rPr>
        <w:t>碧桂园凤凰云</w:t>
      </w:r>
      <w:r>
        <w:rPr>
          <w:rFonts w:hint="eastAsia" w:ascii="微软雅黑" w:hAnsi="微软雅黑" w:eastAsia="微软雅黑"/>
        </w:rPr>
        <w:t>全年累计访问量</w:t>
      </w:r>
      <w:r>
        <w:rPr>
          <w:rFonts w:hint="eastAsia" w:ascii="微软雅黑" w:hAnsi="微软雅黑" w:eastAsia="微软雅黑"/>
          <w:lang w:val="en-US" w:eastAsia="zh-Hans"/>
        </w:rPr>
        <w:t>达6.</w:t>
      </w:r>
      <w:r>
        <w:rPr>
          <w:rFonts w:hint="eastAsia" w:ascii="微软雅黑" w:hAnsi="微软雅黑" w:eastAsia="微软雅黑"/>
          <w:lang w:val="en-US" w:eastAsia="zh-CN"/>
        </w:rPr>
        <w:t>7</w:t>
      </w:r>
      <w:r>
        <w:rPr>
          <w:rFonts w:hint="eastAsia" w:ascii="微软雅黑" w:hAnsi="微软雅黑" w:eastAsia="微软雅黑"/>
          <w:lang w:val="en-US" w:eastAsia="zh-Hans"/>
        </w:rPr>
        <w:t>亿次，平均月活2</w:t>
      </w:r>
      <w:r>
        <w:rPr>
          <w:rFonts w:hint="eastAsia" w:ascii="微软雅黑" w:hAnsi="微软雅黑" w:eastAsia="微软雅黑"/>
          <w:lang w:val="en-US" w:eastAsia="zh-CN"/>
        </w:rPr>
        <w:t>4</w:t>
      </w:r>
      <w:r>
        <w:rPr>
          <w:rFonts w:hint="eastAsia" w:ascii="微软雅黑" w:hAnsi="微软雅黑" w:eastAsia="微软雅黑"/>
          <w:lang w:val="en-US" w:eastAsia="zh-Hans"/>
        </w:rPr>
        <w:t>0万+，最高峰值（疫情期间）月活超过300万</w:t>
      </w:r>
      <w:r>
        <w:rPr>
          <w:rFonts w:hint="eastAsia" w:ascii="微软雅黑" w:hAnsi="微软雅黑" w:eastAsia="微软雅黑"/>
          <w:lang w:val="en-US" w:eastAsia="zh-CN"/>
        </w:rPr>
        <w:t>，在地产行业处于领先地位。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2、2020年，客户通过</w:t>
      </w:r>
      <w:r>
        <w:rPr>
          <w:rFonts w:hint="eastAsia" w:ascii="微软雅黑" w:hAnsi="微软雅黑" w:eastAsia="微软雅黑" w:cs="微软雅黑"/>
        </w:rPr>
        <w:t>凤凰云</w:t>
      </w:r>
      <w:r>
        <w:rPr>
          <w:rFonts w:hint="eastAsia" w:ascii="微软雅黑" w:hAnsi="微软雅黑" w:eastAsia="微软雅黑" w:cs="微软雅黑"/>
          <w:lang w:val="en-US" w:eastAsia="zh-CN"/>
        </w:rPr>
        <w:t>进行</w:t>
      </w:r>
      <w:r>
        <w:rPr>
          <w:rFonts w:hint="eastAsia" w:ascii="微软雅黑" w:hAnsi="微软雅黑" w:eastAsia="微软雅黑" w:cs="微软雅黑"/>
        </w:rPr>
        <w:t>线上认购</w:t>
      </w:r>
      <w:r>
        <w:rPr>
          <w:rFonts w:hint="eastAsia" w:ascii="微软雅黑" w:hAnsi="微软雅黑" w:eastAsia="微软雅黑" w:cs="微软雅黑"/>
          <w:lang w:val="en-US" w:eastAsia="zh-CN"/>
        </w:rPr>
        <w:t>的比例在碧桂园销售业绩中约50%</w:t>
      </w:r>
      <w:r>
        <w:rPr>
          <w:rFonts w:hint="eastAsia" w:ascii="微软雅黑" w:hAnsi="微软雅黑" w:eastAsia="微软雅黑" w:cs="微软雅黑"/>
        </w:rPr>
        <w:t>，在助力一线提升交易效率、提升客户服务力等方面发挥着重要作用。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</w:t>
      </w:r>
      <w:r>
        <w:rPr>
          <w:rFonts w:hint="eastAsia" w:ascii="微软雅黑" w:hAnsi="微软雅黑" w:eastAsia="微软雅黑" w:cs="微软雅黑"/>
        </w:rPr>
        <w:t>、</w:t>
      </w:r>
      <w:r>
        <w:rPr>
          <w:rFonts w:hint="eastAsia" w:ascii="微软雅黑" w:hAnsi="微软雅黑" w:eastAsia="微软雅黑" w:cs="微软雅黑"/>
          <w:lang w:val="en-US" w:eastAsia="zh-CN"/>
        </w:rPr>
        <w:t>作为线上售楼部，2020年用户通过在</w:t>
      </w:r>
      <w:r>
        <w:rPr>
          <w:rFonts w:hint="eastAsia" w:ascii="微软雅黑" w:hAnsi="微软雅黑" w:eastAsia="微软雅黑" w:cs="微软雅黑"/>
        </w:rPr>
        <w:t>非工作时间（20：00~8：00）通过</w:t>
      </w:r>
      <w:r>
        <w:rPr>
          <w:rFonts w:hint="eastAsia" w:ascii="微软雅黑" w:hAnsi="微软雅黑" w:eastAsia="微软雅黑" w:cs="微软雅黑"/>
          <w:lang w:val="en-US" w:eastAsia="zh-CN"/>
        </w:rPr>
        <w:t>凤凰云</w:t>
      </w:r>
      <w:r>
        <w:rPr>
          <w:rFonts w:hint="eastAsia" w:ascii="微软雅黑" w:hAnsi="微软雅黑" w:eastAsia="微软雅黑" w:cs="微软雅黑"/>
        </w:rPr>
        <w:t>线上认购完成交易达19800套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用户通过凤凰云</w:t>
      </w:r>
      <w:r>
        <w:rPr>
          <w:rFonts w:hint="eastAsia" w:ascii="微软雅黑" w:hAnsi="微软雅黑" w:eastAsia="微软雅黑" w:cs="微软雅黑"/>
        </w:rPr>
        <w:t>实现异地购房的套数</w:t>
      </w:r>
      <w:r>
        <w:rPr>
          <w:rFonts w:hint="eastAsia" w:ascii="微软雅黑" w:hAnsi="微软雅黑" w:eastAsia="微软雅黑" w:cs="微软雅黑"/>
          <w:lang w:val="en-US" w:eastAsia="zh-CN"/>
        </w:rPr>
        <w:t>超</w:t>
      </w:r>
      <w:r>
        <w:rPr>
          <w:rFonts w:hint="eastAsia" w:ascii="微软雅黑" w:hAnsi="微软雅黑" w:eastAsia="微软雅黑" w:cs="微软雅黑"/>
        </w:rPr>
        <w:t>3</w:t>
      </w:r>
      <w:r>
        <w:rPr>
          <w:rFonts w:hint="eastAsia" w:ascii="微软雅黑" w:hAnsi="微软雅黑" w:eastAsia="微软雅黑" w:cs="微软雅黑"/>
          <w:lang w:val="en-US" w:eastAsia="zh-CN"/>
        </w:rPr>
        <w:t>1000</w:t>
      </w:r>
      <w:r>
        <w:rPr>
          <w:rFonts w:hint="eastAsia" w:ascii="微软雅黑" w:hAnsi="微软雅黑" w:eastAsia="微软雅黑" w:cs="微软雅黑"/>
        </w:rPr>
        <w:t>套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碧桂园在全国超1200个项目。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2DFE"/>
    <w:multiLevelType w:val="singleLevel"/>
    <w:tmpl w:val="23C42D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27C2C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4FDD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D3DF5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32662"/>
    <w:rsid w:val="00962DEF"/>
    <w:rsid w:val="0097433A"/>
    <w:rsid w:val="0098226A"/>
    <w:rsid w:val="009823A9"/>
    <w:rsid w:val="00983853"/>
    <w:rsid w:val="009849FB"/>
    <w:rsid w:val="0099690B"/>
    <w:rsid w:val="009A23CC"/>
    <w:rsid w:val="009A7E78"/>
    <w:rsid w:val="009B0289"/>
    <w:rsid w:val="009B0E2C"/>
    <w:rsid w:val="009C29B7"/>
    <w:rsid w:val="009C5C48"/>
    <w:rsid w:val="009C6E37"/>
    <w:rsid w:val="009E0326"/>
    <w:rsid w:val="009E0D6A"/>
    <w:rsid w:val="009E47E6"/>
    <w:rsid w:val="009E6D94"/>
    <w:rsid w:val="009F71CA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1F15"/>
    <w:rsid w:val="00A631B1"/>
    <w:rsid w:val="00A65856"/>
    <w:rsid w:val="00A71293"/>
    <w:rsid w:val="00A71CB7"/>
    <w:rsid w:val="00A72FFF"/>
    <w:rsid w:val="00A73B4E"/>
    <w:rsid w:val="00A74660"/>
    <w:rsid w:val="00A76411"/>
    <w:rsid w:val="00A83458"/>
    <w:rsid w:val="00A849B8"/>
    <w:rsid w:val="00A86FCA"/>
    <w:rsid w:val="00AB326E"/>
    <w:rsid w:val="00AB5A65"/>
    <w:rsid w:val="00AB7F4A"/>
    <w:rsid w:val="00AC6E5A"/>
    <w:rsid w:val="00AD1E2C"/>
    <w:rsid w:val="00AE6B1B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2892"/>
    <w:rsid w:val="00CC70FB"/>
    <w:rsid w:val="00CE55AC"/>
    <w:rsid w:val="00D13BC3"/>
    <w:rsid w:val="00D14F03"/>
    <w:rsid w:val="00D409BB"/>
    <w:rsid w:val="00D438D7"/>
    <w:rsid w:val="00D5007A"/>
    <w:rsid w:val="00D5303F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0BA1"/>
    <w:rsid w:val="00EB2D9B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7134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  <w:rsid w:val="13386879"/>
    <w:rsid w:val="2D2317AA"/>
    <w:rsid w:val="7F2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Char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Char"/>
    <w:basedOn w:val="11"/>
    <w:link w:val="5"/>
    <w:semiHidden/>
    <w:uiPriority w:val="99"/>
    <w:rPr>
      <w:kern w:val="2"/>
      <w:sz w:val="18"/>
      <w:szCs w:val="18"/>
    </w:rPr>
  </w:style>
  <w:style w:type="character" w:customStyle="1" w:styleId="25">
    <w:name w:val="bjh-strong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7462E-8012-4480-A805-EE86FD2B93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336</Words>
  <Characters>1919</Characters>
  <Lines>15</Lines>
  <Paragraphs>4</Paragraphs>
  <TotalTime>8</TotalTime>
  <ScaleCrop>false</ScaleCrop>
  <LinksUpToDate>false</LinksUpToDate>
  <CharactersWithSpaces>2251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2018-11-21T06:14:00Z</dcterms:created>
  <dc:creator>雨林木风</dc:creator>
  <cp:lastModifiedBy>有点慢</cp:lastModifiedBy>
  <cp:lastPrinted>2013-11-12T01:54:00Z</cp:lastPrinted>
  <dcterms:modified xsi:type="dcterms:W3CDTF">2021-02-03T03:22:56Z</dcterms:modified>
  <dc:title>No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