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03F5" w:rsidRDefault="00C33A96" w:rsidP="00C33A9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bookmarkStart w:id="0" w:name="_GoBack"/>
      <w:r w:rsidRPr="00C33A96">
        <w:rPr>
          <w:rFonts w:ascii="微软雅黑" w:eastAsia="微软雅黑" w:hAnsi="微软雅黑" w:hint="eastAsia"/>
          <w:b/>
          <w:sz w:val="32"/>
          <w:szCs w:val="32"/>
        </w:rPr>
        <w:t>得力文具携手欧阳娜娜 激发年轻市场活力</w:t>
      </w:r>
    </w:p>
    <w:bookmarkEnd w:id="0"/>
    <w:p w:rsidR="004C03F5" w:rsidRDefault="007C0F6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bCs/>
          <w:sz w:val="21"/>
          <w:szCs w:val="21"/>
        </w:rPr>
        <w:t>得力</w:t>
      </w:r>
    </w:p>
    <w:p w:rsidR="004C03F5" w:rsidRDefault="007C0F67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bCs/>
          <w:sz w:val="21"/>
          <w:szCs w:val="21"/>
        </w:rPr>
        <w:t>文具行业</w:t>
      </w:r>
    </w:p>
    <w:p w:rsidR="004C03F5" w:rsidRDefault="007C0F67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2020.07.01-07.31</w:t>
      </w:r>
    </w:p>
    <w:p w:rsidR="004C03F5" w:rsidRPr="00C33A96" w:rsidRDefault="007C0F67" w:rsidP="00C33A96">
      <w:pPr>
        <w:spacing w:after="24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>
        <w:rPr>
          <w:rFonts w:ascii="微软雅黑" w:eastAsia="微软雅黑" w:hAnsi="微软雅黑" w:hint="eastAsia"/>
          <w:bCs/>
          <w:sz w:val="21"/>
          <w:szCs w:val="21"/>
        </w:rPr>
        <w:t>跨媒体整合类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随着</w:t>
      </w:r>
      <w:r>
        <w:rPr>
          <w:rFonts w:ascii="微软雅黑" w:eastAsia="微软雅黑" w:hAnsi="微软雅黑" w:hint="eastAsia"/>
          <w:bCs/>
          <w:sz w:val="21"/>
          <w:szCs w:val="21"/>
        </w:rPr>
        <w:t>90</w:t>
      </w:r>
      <w:r>
        <w:rPr>
          <w:rFonts w:ascii="微软雅黑" w:eastAsia="微软雅黑" w:hAnsi="微软雅黑" w:hint="eastAsia"/>
          <w:bCs/>
          <w:sz w:val="21"/>
          <w:szCs w:val="21"/>
        </w:rPr>
        <w:t>后甚至</w:t>
      </w:r>
      <w:r>
        <w:rPr>
          <w:rFonts w:ascii="微软雅黑" w:eastAsia="微软雅黑" w:hAnsi="微软雅黑" w:hint="eastAsia"/>
          <w:bCs/>
          <w:sz w:val="21"/>
          <w:szCs w:val="21"/>
        </w:rPr>
        <w:t>00</w:t>
      </w:r>
      <w:r>
        <w:rPr>
          <w:rFonts w:ascii="微软雅黑" w:eastAsia="微软雅黑" w:hAnsi="微软雅黑" w:hint="eastAsia"/>
          <w:bCs/>
          <w:sz w:val="21"/>
          <w:szCs w:val="21"/>
        </w:rPr>
        <w:t>后成为新一代的消费主力，功能性产品正在向潮流符号化产品转移，互联网平台四方崛起，在媒介粉尘化的今天，社群营销、直播带货、粉丝经济、流量效应一个个新时代的商业名词呼啸而来，适应当代年轻人的新颖营销模式层出不穷。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作为中国最大的办公与学生产业集团，得力一直专注于为全球消费者提供性价比最优的产品，并通过近</w:t>
      </w:r>
      <w:r>
        <w:rPr>
          <w:rFonts w:ascii="微软雅黑" w:eastAsia="微软雅黑" w:hAnsi="微软雅黑" w:hint="eastAsia"/>
          <w:bCs/>
          <w:sz w:val="21"/>
          <w:szCs w:val="21"/>
        </w:rPr>
        <w:t>40</w:t>
      </w:r>
      <w:r>
        <w:rPr>
          <w:rFonts w:ascii="微软雅黑" w:eastAsia="微软雅黑" w:hAnsi="微软雅黑" w:hint="eastAsia"/>
          <w:bCs/>
          <w:sz w:val="21"/>
          <w:szCs w:val="21"/>
        </w:rPr>
        <w:t>年持续不断的产品创新、管理创新和产业布局，在业内建立了中国第一的市场地位，成为全球拥有广泛知名度的品牌。面对外部环境、消费群体、消费方式的变化，得力大胆尝试，积极创新，按照当下主流消费者的广泛接受的方式，重构年轻市场。</w:t>
      </w:r>
    </w:p>
    <w:p w:rsidR="004C03F5" w:rsidRPr="00C33A96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2020</w:t>
      </w:r>
      <w:r>
        <w:rPr>
          <w:rFonts w:ascii="微软雅黑" w:eastAsia="微软雅黑" w:hAnsi="微软雅黑" w:hint="eastAsia"/>
          <w:bCs/>
          <w:sz w:val="21"/>
          <w:szCs w:val="21"/>
        </w:rPr>
        <w:t>年</w:t>
      </w:r>
      <w:r>
        <w:rPr>
          <w:rFonts w:ascii="微软雅黑" w:eastAsia="微软雅黑" w:hAnsi="微软雅黑" w:hint="eastAsia"/>
          <w:bCs/>
          <w:sz w:val="21"/>
          <w:szCs w:val="21"/>
        </w:rPr>
        <w:t>7</w:t>
      </w:r>
      <w:r>
        <w:rPr>
          <w:rFonts w:ascii="微软雅黑" w:eastAsia="微软雅黑" w:hAnsi="微软雅黑" w:hint="eastAsia"/>
          <w:bCs/>
          <w:sz w:val="21"/>
          <w:szCs w:val="21"/>
        </w:rPr>
        <w:t>月</w:t>
      </w:r>
      <w:r>
        <w:rPr>
          <w:rFonts w:ascii="微软雅黑" w:eastAsia="微软雅黑" w:hAnsi="微软雅黑" w:hint="eastAsia"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Cs/>
          <w:sz w:val="21"/>
          <w:szCs w:val="21"/>
        </w:rPr>
        <w:t>日，欧阳娜娜官宣成为得力文具代言人，并将与得力办公代言人杨澜一齐开启得力品牌传播“双代言人”路线。本次得力与欧阳娜娜的合作主题为</w:t>
      </w:r>
      <w:r>
        <w:rPr>
          <w:rFonts w:ascii="微软雅黑" w:eastAsia="微软雅黑" w:hAnsi="微软雅黑" w:hint="eastAsia"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Cs/>
          <w:sz w:val="21"/>
          <w:szCs w:val="21"/>
        </w:rPr>
        <w:t>释放</w:t>
      </w:r>
      <w:r>
        <w:rPr>
          <w:rFonts w:ascii="微软雅黑" w:eastAsia="微软雅黑" w:hAnsi="微软雅黑" w:hint="eastAsia"/>
          <w:bCs/>
          <w:sz w:val="21"/>
          <w:szCs w:val="21"/>
        </w:rPr>
        <w:t>D+NA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</w:rPr>
        <w:t>NA</w:t>
      </w:r>
      <w:r>
        <w:rPr>
          <w:rFonts w:ascii="微软雅黑" w:eastAsia="微软雅黑" w:hAnsi="微软雅黑" w:hint="eastAsia"/>
          <w:bCs/>
          <w:sz w:val="21"/>
          <w:szCs w:val="21"/>
        </w:rPr>
        <w:t>就是我</w:t>
      </w:r>
      <w:r>
        <w:rPr>
          <w:rFonts w:ascii="微软雅黑" w:eastAsia="微软雅黑" w:hAnsi="微软雅黑" w:hint="eastAsia"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Cs/>
          <w:sz w:val="21"/>
          <w:szCs w:val="21"/>
        </w:rPr>
        <w:t>，其释义为：</w:t>
      </w:r>
      <w:r>
        <w:rPr>
          <w:rFonts w:ascii="微软雅黑" w:eastAsia="微软雅黑" w:hAnsi="微软雅黑" w:hint="eastAsia"/>
          <w:bCs/>
          <w:sz w:val="21"/>
          <w:szCs w:val="21"/>
        </w:rPr>
        <w:t>DELI+N</w:t>
      </w:r>
      <w:r>
        <w:rPr>
          <w:rFonts w:ascii="微软雅黑" w:eastAsia="微软雅黑" w:hAnsi="微软雅黑" w:hint="eastAsia"/>
          <w:bCs/>
          <w:sz w:val="21"/>
          <w:szCs w:val="21"/>
        </w:rPr>
        <w:t>ANA=D+NA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>
        <w:rPr>
          <w:rFonts w:ascii="微软雅黑" w:eastAsia="微软雅黑" w:hAnsi="微软雅黑" w:hint="eastAsia"/>
          <w:bCs/>
          <w:sz w:val="21"/>
          <w:szCs w:val="21"/>
        </w:rPr>
        <w:t>DNA</w:t>
      </w:r>
      <w:r>
        <w:rPr>
          <w:rFonts w:ascii="微软雅黑" w:eastAsia="微软雅黑" w:hAnsi="微软雅黑" w:hint="eastAsia"/>
          <w:bCs/>
          <w:sz w:val="21"/>
          <w:szCs w:val="21"/>
        </w:rPr>
        <w:t>是基因，</w:t>
      </w:r>
      <w:r>
        <w:rPr>
          <w:rFonts w:ascii="微软雅黑" w:eastAsia="微软雅黑" w:hAnsi="微软雅黑" w:hint="eastAsia"/>
          <w:bCs/>
          <w:sz w:val="21"/>
          <w:szCs w:val="21"/>
        </w:rPr>
        <w:t>D+NA</w:t>
      </w:r>
      <w:r>
        <w:rPr>
          <w:rFonts w:ascii="微软雅黑" w:eastAsia="微软雅黑" w:hAnsi="微软雅黑" w:hint="eastAsia"/>
          <w:bCs/>
          <w:sz w:val="21"/>
          <w:szCs w:val="21"/>
        </w:rPr>
        <w:t>便是得力文具与欧阳娜娜联手下的创想基因，每个人的身上，都有</w:t>
      </w:r>
      <w:r>
        <w:rPr>
          <w:rFonts w:ascii="微软雅黑" w:eastAsia="微软雅黑" w:hAnsi="微软雅黑" w:hint="eastAsia"/>
          <w:bCs/>
          <w:sz w:val="21"/>
          <w:szCs w:val="21"/>
        </w:rPr>
        <w:t>D+NA</w:t>
      </w:r>
      <w:r>
        <w:rPr>
          <w:rFonts w:ascii="微软雅黑" w:eastAsia="微软雅黑" w:hAnsi="微软雅黑" w:hint="eastAsia"/>
          <w:bCs/>
          <w:sz w:val="21"/>
          <w:szCs w:val="21"/>
        </w:rPr>
        <w:t>创想基因等待激活。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4C03F5" w:rsidRPr="00C33A96" w:rsidRDefault="007C0F67" w:rsidP="00C33A96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基于互联网时代下的品牌传播与推广</w:t>
      </w:r>
      <w:r>
        <w:rPr>
          <w:rFonts w:ascii="微软雅黑" w:eastAsia="微软雅黑" w:hAnsi="微软雅黑" w:hint="eastAsia"/>
          <w:sz w:val="21"/>
          <w:szCs w:val="21"/>
        </w:rPr>
        <w:t>。人、货、场有机融合，基于引流与转化强相关形成销售闭环，重构年轻市场的营销</w:t>
      </w:r>
      <w:r>
        <w:rPr>
          <w:rFonts w:ascii="微软雅黑" w:eastAsia="微软雅黑" w:hAnsi="微软雅黑" w:hint="eastAsia"/>
          <w:sz w:val="21"/>
          <w:szCs w:val="21"/>
        </w:rPr>
        <w:t>4P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4C03F5" w:rsidRPr="00C33A96" w:rsidRDefault="007C0F67" w:rsidP="00C33A96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通过京东广告矩阵导流。</w:t>
      </w:r>
      <w:r>
        <w:rPr>
          <w:rFonts w:ascii="微软雅黑" w:eastAsia="微软雅黑" w:hAnsi="微软雅黑" w:hint="eastAsia"/>
          <w:sz w:val="21"/>
          <w:szCs w:val="21"/>
        </w:rPr>
        <w:t>利用京东京准通广告平台，精准定向粉丝人群，多媒体宣发与渠道触达，实现流量变现。</w:t>
      </w:r>
    </w:p>
    <w:p w:rsidR="004C03F5" w:rsidRPr="00C33A96" w:rsidRDefault="007C0F67" w:rsidP="00C33A96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重建年轻消费者心智。</w:t>
      </w:r>
      <w:r>
        <w:rPr>
          <w:rFonts w:ascii="微软雅黑" w:eastAsia="微软雅黑" w:hAnsi="微软雅黑"/>
          <w:bCs/>
          <w:sz w:val="21"/>
          <w:szCs w:val="21"/>
        </w:rPr>
        <w:t>以年轻人的方式、语言与年轻人沟通，展现多样化的创想产品，</w:t>
      </w:r>
      <w:r>
        <w:rPr>
          <w:rFonts w:ascii="微软雅黑" w:eastAsia="微软雅黑" w:hAnsi="微软雅黑" w:hint="eastAsia"/>
          <w:bCs/>
          <w:sz w:val="21"/>
          <w:szCs w:val="21"/>
        </w:rPr>
        <w:t>同时</w:t>
      </w:r>
      <w:r>
        <w:rPr>
          <w:rFonts w:ascii="微软雅黑" w:eastAsia="微软雅黑" w:hAnsi="微软雅黑"/>
          <w:bCs/>
          <w:sz w:val="21"/>
          <w:szCs w:val="21"/>
        </w:rPr>
        <w:t>传递潮流文化与品牌理念，增强品牌年轻化体验。</w:t>
      </w:r>
    </w:p>
    <w:p w:rsidR="004C03F5" w:rsidRPr="00C33A96" w:rsidRDefault="007C0F67" w:rsidP="00C33A96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赋能产品流量加持。</w:t>
      </w:r>
      <w:r>
        <w:rPr>
          <w:rFonts w:ascii="微软雅黑" w:eastAsia="微软雅黑" w:hAnsi="微软雅黑" w:hint="eastAsia"/>
          <w:sz w:val="21"/>
          <w:szCs w:val="21"/>
        </w:rPr>
        <w:t>作为得力首位</w:t>
      </w:r>
      <w:r>
        <w:rPr>
          <w:rFonts w:ascii="微软雅黑" w:eastAsia="微软雅黑" w:hAnsi="微软雅黑" w:hint="eastAsia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后代言人，欧阳娜娜在年轻一代中有着极强的号召力，作为强劲带货宿主，让高颜值高性能产品加持高流量。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此次得力联手欧阳娜娜，力求向年轻消费群体传递创想基因，为得力文具世界注入新鲜多元的创造性与可能性，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因此</w:t>
      </w:r>
      <w:r>
        <w:rPr>
          <w:rFonts w:ascii="微软雅黑" w:eastAsia="微软雅黑" w:hAnsi="微软雅黑" w:hint="eastAsia"/>
          <w:bCs/>
          <w:sz w:val="21"/>
          <w:szCs w:val="21"/>
        </w:rPr>
        <w:t>在宣发上主要集中于年轻消费群体的信息源网络。</w:t>
      </w:r>
    </w:p>
    <w:p w:rsidR="004C03F5" w:rsidRDefault="007C0F67" w:rsidP="00C33A96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渠道创新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不同于以往得力通过央视、卫视等主流媒体发声，此次新代言人宣发主要集中于微博、微信、知乎、小红书等当下年轻人话语权中心，以问答、短视频、综艺等形式多方联动，快速形成属于年轻人的信息矩阵。</w:t>
      </w:r>
    </w:p>
    <w:p w:rsidR="004C03F5" w:rsidRDefault="007C0F67" w:rsidP="00C33A96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广告拉新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巧妙利用京东广告平台中人群定向和</w:t>
      </w:r>
      <w:r>
        <w:rPr>
          <w:rFonts w:ascii="微软雅黑" w:eastAsia="微软雅黑" w:hAnsi="微软雅黑" w:hint="eastAsia"/>
          <w:bCs/>
          <w:sz w:val="21"/>
          <w:szCs w:val="21"/>
        </w:rPr>
        <w:t>LBS</w:t>
      </w:r>
      <w:r>
        <w:rPr>
          <w:rFonts w:ascii="微软雅黑" w:eastAsia="微软雅黑" w:hAnsi="微软雅黑" w:hint="eastAsia"/>
          <w:bCs/>
          <w:sz w:val="21"/>
          <w:szCs w:val="21"/>
        </w:rPr>
        <w:t>功能，精准定向人群与区域，在重点城市投放线上广告，用户点击后一键跳转京东得力店铺欧阳娜娜活动页。</w:t>
      </w:r>
    </w:p>
    <w:p w:rsidR="004C03F5" w:rsidRPr="00C33A96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同时在京东店铺内活动宣发，多种样式</w:t>
      </w:r>
      <w:r>
        <w:rPr>
          <w:rFonts w:ascii="微软雅黑" w:eastAsia="微软雅黑" w:hAnsi="微软雅黑" w:hint="eastAsia"/>
          <w:sz w:val="21"/>
          <w:szCs w:val="21"/>
        </w:rPr>
        <w:t>穿插多购物场景，有助于消费者及时获取最新产品信息，实现拉新与变现。</w:t>
      </w:r>
    </w:p>
    <w:p w:rsidR="004C03F5" w:rsidRDefault="007C0F67" w:rsidP="00C33A96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产品更新</w:t>
      </w:r>
    </w:p>
    <w:p w:rsidR="004C03F5" w:rsidRPr="00C33A96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在代言人宣发当日发布产品新</w:t>
      </w:r>
      <w:r>
        <w:rPr>
          <w:rFonts w:ascii="微软雅黑" w:eastAsia="微软雅黑" w:hAnsi="微软雅黑" w:hint="eastAsia"/>
          <w:bCs/>
          <w:sz w:val="21"/>
          <w:szCs w:val="21"/>
        </w:rPr>
        <w:t>VI</w:t>
      </w:r>
      <w:r>
        <w:rPr>
          <w:rFonts w:ascii="微软雅黑" w:eastAsia="微软雅黑" w:hAnsi="微软雅黑" w:hint="eastAsia"/>
          <w:bCs/>
          <w:sz w:val="21"/>
          <w:szCs w:val="21"/>
        </w:rPr>
        <w:t>，新包装完美融合代言人形象，</w:t>
      </w:r>
      <w:r>
        <w:rPr>
          <w:rFonts w:ascii="微软雅黑" w:eastAsia="微软雅黑" w:hAnsi="微软雅黑" w:hint="eastAsia"/>
          <w:sz w:val="21"/>
          <w:szCs w:val="21"/>
        </w:rPr>
        <w:t>涉及</w:t>
      </w:r>
      <w:r>
        <w:rPr>
          <w:rFonts w:ascii="微软雅黑" w:eastAsia="微软雅黑" w:hAnsi="微软雅黑"/>
          <w:sz w:val="21"/>
          <w:szCs w:val="21"/>
        </w:rPr>
        <w:t>课堂学习、绘画写生、时尚办公、居家学习</w:t>
      </w:r>
      <w:r>
        <w:rPr>
          <w:rFonts w:ascii="微软雅黑" w:eastAsia="微软雅黑" w:hAnsi="微软雅黑" w:hint="eastAsia"/>
          <w:sz w:val="21"/>
          <w:szCs w:val="21"/>
        </w:rPr>
        <w:t>等多个使用场景，带动粉丝荣誉感与积极性。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:rsidR="004C03F5" w:rsidRDefault="007C0F67" w:rsidP="00C33A9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前期宣传预热：互动猜测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利用官博官微预告新代言人及其剪影，邀请品牌粉丝互动，引发好奇，</w:t>
      </w:r>
      <w:r>
        <w:rPr>
          <w:rFonts w:ascii="微软雅黑" w:eastAsia="微软雅黑" w:hAnsi="微软雅黑" w:hint="eastAsia"/>
          <w:sz w:val="21"/>
          <w:szCs w:val="21"/>
        </w:rPr>
        <w:t>为官宣预热造势。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2224F079" wp14:editId="1BADDC87">
            <wp:extent cx="4328976" cy="2934997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928" cy="29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Pr="00C33A96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（得力官博官微预告，引发热烈讨论）</w:t>
      </w:r>
    </w:p>
    <w:p w:rsidR="004C03F5" w:rsidRDefault="007C0F67" w:rsidP="00C33A9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京东广告：站内外联动，精准定向，多场景拆解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借助京东营销平台京准通，搭建站内外广告资源网络，</w:t>
      </w:r>
      <w:r>
        <w:rPr>
          <w:rFonts w:ascii="微软雅黑" w:eastAsia="微软雅黑" w:hAnsi="微软雅黑" w:hint="eastAsia"/>
          <w:bCs/>
          <w:sz w:val="21"/>
          <w:szCs w:val="21"/>
        </w:rPr>
        <w:t>精准定向强相关人群与地域，一键引流官宣活动页促转化。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站内：</w:t>
      </w:r>
      <w:r>
        <w:rPr>
          <w:rFonts w:ascii="微软雅黑" w:eastAsia="微软雅黑" w:hAnsi="微软雅黑" w:hint="eastAsia"/>
          <w:bCs/>
          <w:sz w:val="21"/>
          <w:szCs w:val="21"/>
        </w:rPr>
        <w:t>首焦广告、店铺入口广告，锁定大曝光；直播、文章等内容种草</w:t>
      </w:r>
      <w:r w:rsidR="00C33A96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33A96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30343046" wp14:editId="17D1ABAB">
            <wp:extent cx="5492222" cy="23151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0375" cy="231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（京东站内大曝光广告）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33A96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2DD622B3" wp14:editId="4CB69734">
            <wp:extent cx="3054486" cy="3138942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251" cy="314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（京东站内内容种草）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站外：</w:t>
      </w:r>
      <w:r>
        <w:rPr>
          <w:rFonts w:ascii="微软雅黑" w:eastAsia="微软雅黑" w:hAnsi="微软雅黑" w:hint="eastAsia"/>
          <w:bCs/>
          <w:sz w:val="21"/>
          <w:szCs w:val="21"/>
        </w:rPr>
        <w:t>京东联盟资源投放，覆盖主流媒体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CF0A168" wp14:editId="5ADE2B85">
            <wp:extent cx="3233057" cy="2743200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769" cy="27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知乎</w:t>
      </w:r>
      <w:r>
        <w:rPr>
          <w:rFonts w:ascii="微软雅黑" w:eastAsia="微软雅黑" w:hAnsi="微软雅黑"/>
          <w:sz w:val="21"/>
          <w:szCs w:val="21"/>
        </w:rPr>
        <w:t>APP</w:t>
      </w:r>
      <w:r>
        <w:rPr>
          <w:rFonts w:ascii="微软雅黑" w:eastAsia="微软雅黑" w:hAnsi="微软雅黑"/>
          <w:sz w:val="21"/>
          <w:szCs w:val="21"/>
        </w:rPr>
        <w:t>开屏硬广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84D5E94" wp14:editId="734E6270">
            <wp:extent cx="4746690" cy="2599115"/>
            <wp:effectExtent l="0" t="0" r="3175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1336" cy="260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drawing>
          <wp:inline distT="0" distB="0" distL="0" distR="0" wp14:anchorId="2087354D" wp14:editId="6F1F4AAA">
            <wp:extent cx="5234332" cy="2878912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386" cy="2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话题助推：情绪引爆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利用微博、小红书、知乎等年轻人聚集的平台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创造话题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#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释放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DNA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NA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就是我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#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，通过明星个人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微博、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KOL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种草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、媒体官微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等多渠道引发讨论，为品牌代言造势，重新建立品牌在新一代消费者心中的形象。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2F275FA" wp14:editId="08554AEB">
            <wp:extent cx="4739207" cy="261674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5004" cy="26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(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欧阳娜娜得力代言人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微博</w:t>
      </w:r>
      <w:r>
        <w:rPr>
          <w:rFonts w:ascii="微软雅黑" w:eastAsia="微软雅黑" w:hAnsi="微软雅黑"/>
          <w:sz w:val="21"/>
          <w:szCs w:val="21"/>
        </w:rPr>
        <w:t>热搜榜单第三位</w:t>
      </w:r>
      <w:r>
        <w:rPr>
          <w:rFonts w:ascii="微软雅黑" w:eastAsia="微软雅黑" w:hAnsi="微软雅黑" w:hint="eastAsia"/>
          <w:sz w:val="21"/>
          <w:szCs w:val="21"/>
        </w:rPr>
        <w:t>)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5DECBFC" wp14:editId="63F2D7F7">
            <wp:extent cx="4666360" cy="239300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5370" cy="239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96" w:rsidRDefault="00C33A96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B4A8C89" wp14:editId="38D246EB">
            <wp:extent cx="5720715" cy="28321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VI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升级，新包装同步上市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欧阳娜娜形象登录多款产品，全国渠道铺货，线上线下同步发售，涉及</w:t>
      </w:r>
      <w:r>
        <w:rPr>
          <w:rFonts w:ascii="微软雅黑" w:eastAsia="微软雅黑" w:hAnsi="微软雅黑"/>
          <w:sz w:val="21"/>
          <w:szCs w:val="21"/>
        </w:rPr>
        <w:t>课堂学习、绘画写生、时尚办公、居家学习</w:t>
      </w:r>
      <w:r>
        <w:rPr>
          <w:rFonts w:ascii="微软雅黑" w:eastAsia="微软雅黑" w:hAnsi="微软雅黑" w:hint="eastAsia"/>
          <w:sz w:val="21"/>
          <w:szCs w:val="21"/>
        </w:rPr>
        <w:t>等多个使用场景，让偶像陪伴粉丝学习，成为学习新动力！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834052F" wp14:editId="5D904CB7">
            <wp:extent cx="4076700" cy="20320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（多款产品</w:t>
      </w:r>
      <w:r>
        <w:rPr>
          <w:rFonts w:ascii="微软雅黑" w:eastAsia="微软雅黑" w:hAnsi="微软雅黑" w:hint="eastAsia"/>
          <w:sz w:val="21"/>
          <w:szCs w:val="21"/>
        </w:rPr>
        <w:t>VI</w:t>
      </w:r>
      <w:r>
        <w:rPr>
          <w:rFonts w:ascii="微软雅黑" w:eastAsia="微软雅黑" w:hAnsi="微软雅黑" w:hint="eastAsia"/>
          <w:sz w:val="21"/>
          <w:szCs w:val="21"/>
        </w:rPr>
        <w:t>升级）</w:t>
      </w:r>
    </w:p>
    <w:p w:rsidR="004C03F5" w:rsidRDefault="007C0F67" w:rsidP="00C33A9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线下：代言人形象及产品展示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各大商贸展会大量曝光代言人及相关产品，同时利用得力遍布全国的经销直营店网络，在店铺最显眼展柜展示代言产品，让粉丝可以近距离接触偶像代言产品，近一步扩大品牌代言升级带来的影响力，同时粉丝经济变现带动销售。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4498DFB" wp14:editId="4BB41C29">
            <wp:extent cx="5003800" cy="17907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8067" cy="17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线下展会、发布会</w:t>
      </w:r>
      <w:r>
        <w:rPr>
          <w:rFonts w:ascii="微软雅黑" w:eastAsia="微软雅黑" w:hAnsi="微软雅黑" w:hint="eastAsia"/>
          <w:sz w:val="21"/>
          <w:szCs w:val="21"/>
        </w:rPr>
        <w:t>、店铺代言信息展示）</w:t>
      </w:r>
    </w:p>
    <w:p w:rsidR="004C03F5" w:rsidRDefault="007C0F67" w:rsidP="00C33A9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持续互动，加深热度</w:t>
      </w:r>
    </w:p>
    <w:p w:rsidR="00C33A96" w:rsidRDefault="00C33A96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3A96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BFB685E" wp14:editId="1A97CCBF">
            <wp:extent cx="4951076" cy="2168603"/>
            <wp:effectExtent l="0" t="0" r="254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3803" cy="217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官宣发布后，利用代言人的个人综艺及</w:t>
      </w:r>
      <w:r>
        <w:rPr>
          <w:rFonts w:ascii="微软雅黑" w:eastAsia="微软雅黑" w:hAnsi="微软雅黑" w:hint="eastAsia"/>
          <w:sz w:val="21"/>
          <w:szCs w:val="21"/>
        </w:rPr>
        <w:t>相关</w:t>
      </w:r>
      <w:r>
        <w:rPr>
          <w:rFonts w:ascii="微软雅黑" w:eastAsia="微软雅黑" w:hAnsi="微软雅黑" w:hint="eastAsia"/>
          <w:sz w:val="21"/>
          <w:szCs w:val="21"/>
        </w:rPr>
        <w:t>vlog</w:t>
      </w:r>
      <w:r>
        <w:rPr>
          <w:rFonts w:ascii="微软雅黑" w:eastAsia="微软雅黑" w:hAnsi="微软雅黑" w:hint="eastAsia"/>
          <w:sz w:val="21"/>
          <w:szCs w:val="21"/>
        </w:rPr>
        <w:t>中的产品露出，继续创造话题，持续带货。</w:t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个人</w:t>
      </w:r>
      <w:r>
        <w:rPr>
          <w:rFonts w:ascii="微软雅黑" w:eastAsia="微软雅黑" w:hAnsi="微软雅黑"/>
          <w:sz w:val="21"/>
          <w:szCs w:val="21"/>
        </w:rPr>
        <w:t>vlog</w:t>
      </w:r>
      <w:r>
        <w:rPr>
          <w:rFonts w:ascii="微软雅黑" w:eastAsia="微软雅黑" w:hAnsi="微软雅黑" w:hint="eastAsia"/>
          <w:sz w:val="21"/>
          <w:szCs w:val="21"/>
        </w:rPr>
        <w:t>种草视频）</w:t>
      </w:r>
    </w:p>
    <w:p w:rsidR="004C03F5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4399280" cy="247459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20" cy="24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F5" w:rsidRPr="00C33A96" w:rsidRDefault="007C0F67" w:rsidP="00C33A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个人</w:t>
      </w:r>
      <w:r>
        <w:rPr>
          <w:rFonts w:ascii="微软雅黑" w:eastAsia="微软雅黑" w:hAnsi="微软雅黑" w:hint="eastAsia"/>
          <w:sz w:val="21"/>
          <w:szCs w:val="21"/>
        </w:rPr>
        <w:t>综艺中产品露出）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销量：</w:t>
      </w:r>
      <w:r>
        <w:rPr>
          <w:rFonts w:ascii="微软雅黑" w:eastAsia="微软雅黑" w:hAnsi="微软雅黑" w:hint="eastAsia"/>
          <w:sz w:val="21"/>
          <w:szCs w:val="21"/>
        </w:rPr>
        <w:t>欧阳娜娜代言的发布，极大刺激了学生文具市场，引爆电商销售新高峰，</w:t>
      </w:r>
      <w:r>
        <w:rPr>
          <w:rFonts w:ascii="微软雅黑" w:eastAsia="微软雅黑" w:hAnsi="微软雅黑" w:hint="eastAsia"/>
          <w:sz w:val="21"/>
          <w:szCs w:val="21"/>
        </w:rPr>
        <w:t>同款商品新老包装替换后增长高达</w:t>
      </w:r>
      <w:r>
        <w:rPr>
          <w:rFonts w:ascii="微软雅黑" w:eastAsia="微软雅黑" w:hAnsi="微软雅黑" w:hint="eastAsia"/>
          <w:sz w:val="21"/>
          <w:szCs w:val="21"/>
        </w:rPr>
        <w:t>170%</w:t>
      </w:r>
      <w:r>
        <w:rPr>
          <w:rFonts w:ascii="微软雅黑" w:eastAsia="微软雅黑" w:hAnsi="微软雅黑" w:hint="eastAsia"/>
          <w:sz w:val="21"/>
          <w:szCs w:val="21"/>
        </w:rPr>
        <w:t>，代言人系列广告效益环比增长</w:t>
      </w:r>
      <w:r>
        <w:rPr>
          <w:rFonts w:ascii="微软雅黑" w:eastAsia="微软雅黑" w:hAnsi="微软雅黑" w:hint="eastAsia"/>
          <w:sz w:val="21"/>
          <w:szCs w:val="21"/>
        </w:rPr>
        <w:t>30%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4C03F5" w:rsidRDefault="007C0F67" w:rsidP="00C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声量：</w:t>
      </w:r>
      <w:r>
        <w:rPr>
          <w:rFonts w:ascii="微软雅黑" w:eastAsia="微软雅黑" w:hAnsi="微软雅黑" w:hint="eastAsia"/>
          <w:sz w:val="21"/>
          <w:szCs w:val="21"/>
        </w:rPr>
        <w:t>与此同时，在各媒体平台引发热烈讨论：</w:t>
      </w:r>
    </w:p>
    <w:p w:rsidR="004C03F5" w:rsidRDefault="007C0F67" w:rsidP="00C33A96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新浪微博</w:t>
      </w:r>
      <w:r>
        <w:rPr>
          <w:rFonts w:ascii="微软雅黑" w:eastAsia="微软雅黑" w:hAnsi="微软雅黑" w:hint="eastAsia"/>
          <w:sz w:val="21"/>
          <w:szCs w:val="21"/>
        </w:rPr>
        <w:t>：曝光量</w:t>
      </w:r>
      <w:r>
        <w:rPr>
          <w:rFonts w:ascii="微软雅黑" w:eastAsia="微软雅黑" w:hAnsi="微软雅黑" w:hint="eastAsia"/>
          <w:sz w:val="21"/>
          <w:szCs w:val="21"/>
        </w:rPr>
        <w:t>2800w+</w:t>
      </w:r>
      <w:r>
        <w:rPr>
          <w:rFonts w:ascii="微软雅黑" w:eastAsia="微软雅黑" w:hAnsi="微软雅黑" w:hint="eastAsia"/>
          <w:sz w:val="21"/>
          <w:szCs w:val="21"/>
        </w:rPr>
        <w:t>，话题阅读量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亿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，互动量</w:t>
      </w:r>
      <w:r>
        <w:rPr>
          <w:rFonts w:ascii="微软雅黑" w:eastAsia="微软雅黑" w:hAnsi="微软雅黑" w:hint="eastAsia"/>
          <w:sz w:val="21"/>
          <w:szCs w:val="21"/>
        </w:rPr>
        <w:t>40w+</w:t>
      </w:r>
      <w:r w:rsidR="00C33A96">
        <w:rPr>
          <w:rFonts w:ascii="微软雅黑" w:eastAsia="微软雅黑" w:hAnsi="微软雅黑" w:hint="eastAsia"/>
          <w:sz w:val="21"/>
          <w:szCs w:val="21"/>
        </w:rPr>
        <w:t>；</w:t>
      </w:r>
    </w:p>
    <w:p w:rsidR="004C03F5" w:rsidRDefault="007C0F67" w:rsidP="00C33A96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</w:t>
      </w:r>
      <w:r>
        <w:rPr>
          <w:rFonts w:ascii="微软雅黑" w:eastAsia="微软雅黑" w:hAnsi="微软雅黑" w:hint="eastAsia"/>
          <w:sz w:val="21"/>
          <w:szCs w:val="21"/>
        </w:rPr>
        <w:t>：曝光量</w:t>
      </w:r>
      <w:r>
        <w:rPr>
          <w:rFonts w:ascii="微软雅黑" w:eastAsia="微软雅黑" w:hAnsi="微软雅黑" w:hint="eastAsia"/>
          <w:sz w:val="21"/>
          <w:szCs w:val="21"/>
        </w:rPr>
        <w:t>700w+</w:t>
      </w:r>
      <w:r>
        <w:rPr>
          <w:rFonts w:ascii="微软雅黑" w:eastAsia="微软雅黑" w:hAnsi="微软雅黑" w:hint="eastAsia"/>
          <w:sz w:val="21"/>
          <w:szCs w:val="21"/>
        </w:rPr>
        <w:t>，互动量</w:t>
      </w:r>
      <w:r>
        <w:rPr>
          <w:rFonts w:ascii="微软雅黑" w:eastAsia="微软雅黑" w:hAnsi="微软雅黑" w:hint="eastAsia"/>
          <w:sz w:val="21"/>
          <w:szCs w:val="21"/>
        </w:rPr>
        <w:t>8w+</w:t>
      </w:r>
      <w:r w:rsidR="00C33A96">
        <w:rPr>
          <w:rFonts w:ascii="微软雅黑" w:eastAsia="微软雅黑" w:hAnsi="微软雅黑" w:hint="eastAsia"/>
          <w:sz w:val="21"/>
          <w:szCs w:val="21"/>
        </w:rPr>
        <w:t>；</w:t>
      </w:r>
    </w:p>
    <w:p w:rsidR="004C03F5" w:rsidRDefault="007C0F67" w:rsidP="00C33A96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知乎</w:t>
      </w:r>
      <w:r>
        <w:rPr>
          <w:rFonts w:ascii="微软雅黑" w:eastAsia="微软雅黑" w:hAnsi="微软雅黑" w:hint="eastAsia"/>
          <w:sz w:val="21"/>
          <w:szCs w:val="21"/>
        </w:rPr>
        <w:t>：曝光量</w:t>
      </w:r>
      <w:r>
        <w:rPr>
          <w:rFonts w:ascii="微软雅黑" w:eastAsia="微软雅黑" w:hAnsi="微软雅黑" w:hint="eastAsia"/>
          <w:sz w:val="21"/>
          <w:szCs w:val="21"/>
        </w:rPr>
        <w:t>860w+</w:t>
      </w:r>
      <w:r>
        <w:rPr>
          <w:rFonts w:ascii="微软雅黑" w:eastAsia="微软雅黑" w:hAnsi="微软雅黑" w:hint="eastAsia"/>
          <w:sz w:val="21"/>
          <w:szCs w:val="21"/>
        </w:rPr>
        <w:t>，阅读量</w:t>
      </w:r>
      <w:r>
        <w:rPr>
          <w:rFonts w:ascii="微软雅黑" w:eastAsia="微软雅黑" w:hAnsi="微软雅黑" w:hint="eastAsia"/>
          <w:sz w:val="21"/>
          <w:szCs w:val="21"/>
        </w:rPr>
        <w:t>17w+</w:t>
      </w:r>
      <w:r>
        <w:rPr>
          <w:rFonts w:ascii="微软雅黑" w:eastAsia="微软雅黑" w:hAnsi="微软雅黑" w:hint="eastAsia"/>
          <w:sz w:val="21"/>
          <w:szCs w:val="21"/>
        </w:rPr>
        <w:t>，互动量</w:t>
      </w:r>
      <w:r>
        <w:rPr>
          <w:rFonts w:ascii="微软雅黑" w:eastAsia="微软雅黑" w:hAnsi="微软雅黑" w:hint="eastAsia"/>
          <w:sz w:val="21"/>
          <w:szCs w:val="21"/>
        </w:rPr>
        <w:t xml:space="preserve">11w+ 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大咖</w:t>
      </w:r>
      <w:r>
        <w:rPr>
          <w:rFonts w:ascii="微软雅黑" w:eastAsia="微软雅黑" w:hAnsi="微软雅黑" w:hint="eastAsia"/>
          <w:sz w:val="21"/>
          <w:szCs w:val="21"/>
        </w:rPr>
        <w:t>+285</w:t>
      </w:r>
      <w:r>
        <w:rPr>
          <w:rFonts w:ascii="微软雅黑" w:eastAsia="微软雅黑" w:hAnsi="微软雅黑" w:hint="eastAsia"/>
          <w:sz w:val="21"/>
          <w:szCs w:val="21"/>
        </w:rPr>
        <w:t>位用户真实回答</w:t>
      </w:r>
      <w:r w:rsidR="00C33A96">
        <w:rPr>
          <w:rFonts w:ascii="微软雅黑" w:eastAsia="微软雅黑" w:hAnsi="微软雅黑" w:hint="eastAsia"/>
          <w:sz w:val="21"/>
          <w:szCs w:val="21"/>
        </w:rPr>
        <w:t>；</w:t>
      </w:r>
    </w:p>
    <w:p w:rsidR="004C03F5" w:rsidRPr="00C33A96" w:rsidRDefault="007C0F67" w:rsidP="00C33A96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其它</w:t>
      </w:r>
      <w:r>
        <w:rPr>
          <w:rFonts w:ascii="微软雅黑" w:eastAsia="微软雅黑" w:hAnsi="微软雅黑" w:hint="eastAsia"/>
          <w:sz w:val="21"/>
          <w:szCs w:val="21"/>
        </w:rPr>
        <w:t>app</w:t>
      </w:r>
      <w:r>
        <w:rPr>
          <w:rFonts w:ascii="微软雅黑" w:eastAsia="微软雅黑" w:hAnsi="微软雅黑" w:hint="eastAsia"/>
          <w:sz w:val="21"/>
          <w:szCs w:val="21"/>
        </w:rPr>
        <w:t>（包括微信、抖音、今日头条、腾讯视频等）：曝光量</w:t>
      </w:r>
      <w:r>
        <w:rPr>
          <w:rFonts w:ascii="微软雅黑" w:eastAsia="微软雅黑" w:hAnsi="微软雅黑" w:hint="eastAsia"/>
          <w:sz w:val="21"/>
          <w:szCs w:val="21"/>
        </w:rPr>
        <w:t>1500w+</w:t>
      </w:r>
      <w:r>
        <w:rPr>
          <w:rFonts w:ascii="微软雅黑" w:eastAsia="微软雅黑" w:hAnsi="微软雅黑" w:hint="eastAsia"/>
          <w:sz w:val="21"/>
          <w:szCs w:val="21"/>
        </w:rPr>
        <w:t>，活动页引流</w:t>
      </w:r>
      <w:r>
        <w:rPr>
          <w:rFonts w:ascii="微软雅黑" w:eastAsia="微软雅黑" w:hAnsi="微软雅黑" w:hint="eastAsia"/>
          <w:sz w:val="21"/>
          <w:szCs w:val="21"/>
        </w:rPr>
        <w:t>13w+</w:t>
      </w:r>
      <w:r w:rsidR="00C33A96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4C03F5" w:rsidRPr="00C33A9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F67" w:rsidRDefault="007C0F67">
      <w:r>
        <w:separator/>
      </w:r>
    </w:p>
  </w:endnote>
  <w:endnote w:type="continuationSeparator" w:id="0">
    <w:p w:rsidR="007C0F67" w:rsidRDefault="007C0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F5" w:rsidRDefault="007C0F6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4C03F5" w:rsidRDefault="004C03F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F5" w:rsidRDefault="004C03F5">
    <w:pPr>
      <w:pStyle w:val="a7"/>
      <w:framePr w:wrap="around" w:vAnchor="text" w:hAnchor="margin" w:xAlign="right" w:y="1"/>
      <w:rPr>
        <w:rStyle w:val="ae"/>
      </w:rPr>
    </w:pPr>
  </w:p>
  <w:p w:rsidR="004C03F5" w:rsidRDefault="004C03F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F5" w:rsidRDefault="004C03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F67" w:rsidRDefault="007C0F67">
      <w:r>
        <w:separator/>
      </w:r>
    </w:p>
  </w:footnote>
  <w:footnote w:type="continuationSeparator" w:id="0">
    <w:p w:rsidR="007C0F67" w:rsidRDefault="007C0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F5" w:rsidRDefault="004C03F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F5" w:rsidRDefault="007C0F6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F5" w:rsidRDefault="004C03F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538440C"/>
    <w:multiLevelType w:val="singleLevel"/>
    <w:tmpl w:val="B538440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A59B2FA"/>
    <w:multiLevelType w:val="singleLevel"/>
    <w:tmpl w:val="DA59B2F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1FD1A380"/>
    <w:multiLevelType w:val="singleLevel"/>
    <w:tmpl w:val="1FD1A380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928AF8B"/>
    <w:multiLevelType w:val="singleLevel"/>
    <w:tmpl w:val="4928AF8B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03F5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0F67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3A96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643889"/>
    <w:rsid w:val="01B26778"/>
    <w:rsid w:val="01C71C4A"/>
    <w:rsid w:val="02102237"/>
    <w:rsid w:val="023F175A"/>
    <w:rsid w:val="037D4F88"/>
    <w:rsid w:val="04E54916"/>
    <w:rsid w:val="04F434A1"/>
    <w:rsid w:val="053037AF"/>
    <w:rsid w:val="0580147A"/>
    <w:rsid w:val="07166F39"/>
    <w:rsid w:val="076940B7"/>
    <w:rsid w:val="077B41C8"/>
    <w:rsid w:val="08FC200A"/>
    <w:rsid w:val="0A0A70C0"/>
    <w:rsid w:val="0A1D009B"/>
    <w:rsid w:val="0A7D2B46"/>
    <w:rsid w:val="0ACF0689"/>
    <w:rsid w:val="0AE239C3"/>
    <w:rsid w:val="0AEC7119"/>
    <w:rsid w:val="0BDC66BF"/>
    <w:rsid w:val="0C2B7857"/>
    <w:rsid w:val="0D09043E"/>
    <w:rsid w:val="0D885ED5"/>
    <w:rsid w:val="0E2971F8"/>
    <w:rsid w:val="0FA428A2"/>
    <w:rsid w:val="0FC01D7E"/>
    <w:rsid w:val="101003A6"/>
    <w:rsid w:val="10E628FF"/>
    <w:rsid w:val="11B50C5D"/>
    <w:rsid w:val="121950DC"/>
    <w:rsid w:val="12235C22"/>
    <w:rsid w:val="13C55FAF"/>
    <w:rsid w:val="157F5253"/>
    <w:rsid w:val="159D401B"/>
    <w:rsid w:val="15DA178A"/>
    <w:rsid w:val="16674368"/>
    <w:rsid w:val="18630CA2"/>
    <w:rsid w:val="18713D84"/>
    <w:rsid w:val="18D32BD1"/>
    <w:rsid w:val="1AF142C7"/>
    <w:rsid w:val="1B141B81"/>
    <w:rsid w:val="1B29475B"/>
    <w:rsid w:val="1C751308"/>
    <w:rsid w:val="1CB96E92"/>
    <w:rsid w:val="1CC578AF"/>
    <w:rsid w:val="1D782DDA"/>
    <w:rsid w:val="1DEF3F23"/>
    <w:rsid w:val="1E125B0D"/>
    <w:rsid w:val="1EF50552"/>
    <w:rsid w:val="1F113770"/>
    <w:rsid w:val="1F4417E6"/>
    <w:rsid w:val="1FA0355B"/>
    <w:rsid w:val="20124C90"/>
    <w:rsid w:val="203164AA"/>
    <w:rsid w:val="20D64C5E"/>
    <w:rsid w:val="214317DC"/>
    <w:rsid w:val="214345C6"/>
    <w:rsid w:val="22B527F9"/>
    <w:rsid w:val="22D225D2"/>
    <w:rsid w:val="22F86242"/>
    <w:rsid w:val="23455348"/>
    <w:rsid w:val="24E34ED7"/>
    <w:rsid w:val="2621415E"/>
    <w:rsid w:val="26372E50"/>
    <w:rsid w:val="27202536"/>
    <w:rsid w:val="27243B0A"/>
    <w:rsid w:val="28DE69C9"/>
    <w:rsid w:val="28EB0C98"/>
    <w:rsid w:val="292C2AE9"/>
    <w:rsid w:val="29AC7C6E"/>
    <w:rsid w:val="29D90FD9"/>
    <w:rsid w:val="2A632300"/>
    <w:rsid w:val="2A6A0344"/>
    <w:rsid w:val="2AAF1B6B"/>
    <w:rsid w:val="2B1A2DC7"/>
    <w:rsid w:val="2B335033"/>
    <w:rsid w:val="2B6C2B67"/>
    <w:rsid w:val="2BB02464"/>
    <w:rsid w:val="2C656A3E"/>
    <w:rsid w:val="2CC75B09"/>
    <w:rsid w:val="2D003B16"/>
    <w:rsid w:val="2D1916C1"/>
    <w:rsid w:val="2D5F556E"/>
    <w:rsid w:val="2FA56915"/>
    <w:rsid w:val="30112408"/>
    <w:rsid w:val="328E2A46"/>
    <w:rsid w:val="32F27520"/>
    <w:rsid w:val="334F7837"/>
    <w:rsid w:val="35635049"/>
    <w:rsid w:val="35E22FCF"/>
    <w:rsid w:val="35F9160C"/>
    <w:rsid w:val="3731597E"/>
    <w:rsid w:val="38806B09"/>
    <w:rsid w:val="38C73AB9"/>
    <w:rsid w:val="3A214925"/>
    <w:rsid w:val="3A5C3D44"/>
    <w:rsid w:val="3BB51E19"/>
    <w:rsid w:val="3BF92E71"/>
    <w:rsid w:val="3E0F0BB3"/>
    <w:rsid w:val="3E135547"/>
    <w:rsid w:val="40786339"/>
    <w:rsid w:val="40F86190"/>
    <w:rsid w:val="41672D27"/>
    <w:rsid w:val="41B41D95"/>
    <w:rsid w:val="41B73941"/>
    <w:rsid w:val="42984233"/>
    <w:rsid w:val="42AF285E"/>
    <w:rsid w:val="439B5965"/>
    <w:rsid w:val="43E77F04"/>
    <w:rsid w:val="43F64B72"/>
    <w:rsid w:val="450272F6"/>
    <w:rsid w:val="45DD28AC"/>
    <w:rsid w:val="45E328B9"/>
    <w:rsid w:val="466B3875"/>
    <w:rsid w:val="46991EC2"/>
    <w:rsid w:val="47D62C5A"/>
    <w:rsid w:val="481F1B1C"/>
    <w:rsid w:val="48B47762"/>
    <w:rsid w:val="49306370"/>
    <w:rsid w:val="49637DA7"/>
    <w:rsid w:val="4A323A90"/>
    <w:rsid w:val="4A5E22B1"/>
    <w:rsid w:val="4CC7039C"/>
    <w:rsid w:val="4D0B7CF0"/>
    <w:rsid w:val="4D1F4B34"/>
    <w:rsid w:val="4D48105A"/>
    <w:rsid w:val="4D7B3BC4"/>
    <w:rsid w:val="4E1C5A23"/>
    <w:rsid w:val="4F825E72"/>
    <w:rsid w:val="4FCF52E2"/>
    <w:rsid w:val="5020293A"/>
    <w:rsid w:val="504407FD"/>
    <w:rsid w:val="509B0F2B"/>
    <w:rsid w:val="509E5A94"/>
    <w:rsid w:val="51207E2A"/>
    <w:rsid w:val="512B664E"/>
    <w:rsid w:val="518F7337"/>
    <w:rsid w:val="51A77462"/>
    <w:rsid w:val="51F23215"/>
    <w:rsid w:val="52133899"/>
    <w:rsid w:val="523037FC"/>
    <w:rsid w:val="525262FC"/>
    <w:rsid w:val="541F426F"/>
    <w:rsid w:val="548B32D8"/>
    <w:rsid w:val="55DB211F"/>
    <w:rsid w:val="56386B00"/>
    <w:rsid w:val="56CD1F20"/>
    <w:rsid w:val="57574449"/>
    <w:rsid w:val="59181E8A"/>
    <w:rsid w:val="59B501E3"/>
    <w:rsid w:val="5AC6158C"/>
    <w:rsid w:val="5BEE53C1"/>
    <w:rsid w:val="5C350DF4"/>
    <w:rsid w:val="5C593629"/>
    <w:rsid w:val="5C752BA6"/>
    <w:rsid w:val="5D867FAC"/>
    <w:rsid w:val="60093318"/>
    <w:rsid w:val="60A14767"/>
    <w:rsid w:val="61116335"/>
    <w:rsid w:val="616243FF"/>
    <w:rsid w:val="621C6BB8"/>
    <w:rsid w:val="62793D13"/>
    <w:rsid w:val="62E84504"/>
    <w:rsid w:val="62FF1BF5"/>
    <w:rsid w:val="63BC6525"/>
    <w:rsid w:val="64045EE2"/>
    <w:rsid w:val="64900287"/>
    <w:rsid w:val="655211D4"/>
    <w:rsid w:val="675F0F63"/>
    <w:rsid w:val="67FC7C23"/>
    <w:rsid w:val="69B45A19"/>
    <w:rsid w:val="69C22807"/>
    <w:rsid w:val="6B3E2BB7"/>
    <w:rsid w:val="6CB501D1"/>
    <w:rsid w:val="6CB87B10"/>
    <w:rsid w:val="6CB927BB"/>
    <w:rsid w:val="6CED4904"/>
    <w:rsid w:val="6D7C714E"/>
    <w:rsid w:val="6DA22A74"/>
    <w:rsid w:val="6DF703BE"/>
    <w:rsid w:val="6E4717A2"/>
    <w:rsid w:val="6E734EFB"/>
    <w:rsid w:val="6F693E2E"/>
    <w:rsid w:val="6FA94D93"/>
    <w:rsid w:val="7045509F"/>
    <w:rsid w:val="70A832BC"/>
    <w:rsid w:val="70AB62A7"/>
    <w:rsid w:val="71135C05"/>
    <w:rsid w:val="717B55F6"/>
    <w:rsid w:val="717D5393"/>
    <w:rsid w:val="72F3766E"/>
    <w:rsid w:val="72FB4382"/>
    <w:rsid w:val="73652F10"/>
    <w:rsid w:val="74215994"/>
    <w:rsid w:val="74647DCC"/>
    <w:rsid w:val="74F16896"/>
    <w:rsid w:val="75373BF1"/>
    <w:rsid w:val="75840FD2"/>
    <w:rsid w:val="75AC3C33"/>
    <w:rsid w:val="761733BC"/>
    <w:rsid w:val="764142B1"/>
    <w:rsid w:val="76F878CC"/>
    <w:rsid w:val="77521CE9"/>
    <w:rsid w:val="776F0ED8"/>
    <w:rsid w:val="77B01C55"/>
    <w:rsid w:val="77C6687F"/>
    <w:rsid w:val="78C2121B"/>
    <w:rsid w:val="7A272E25"/>
    <w:rsid w:val="7B96219E"/>
    <w:rsid w:val="7C1C08CC"/>
    <w:rsid w:val="7C32712E"/>
    <w:rsid w:val="7C572310"/>
    <w:rsid w:val="7C7B33C4"/>
    <w:rsid w:val="7E757A16"/>
    <w:rsid w:val="7F6133CE"/>
    <w:rsid w:val="7F673908"/>
    <w:rsid w:val="7F7F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2F1DA337"/>
  <w15:docId w15:val="{1F6595DE-D6B0-BB42-9ED1-827AADE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A9DCA4-72A0-E348-9F30-D02E2A0D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311</Words>
  <Characters>1779</Characters>
  <Application>Microsoft Office Word</Application>
  <DocSecurity>0</DocSecurity>
  <Lines>14</Lines>
  <Paragraphs>4</Paragraphs>
  <ScaleCrop>false</ScaleCrop>
  <Company>WWW.YlmF.CoM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2021-02-21T03:34:00Z</dcterms:created>
  <dcterms:modified xsi:type="dcterms:W3CDTF">2021-02-21T03:34:00Z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