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E48A49C" w14:textId="7F490BDF" w:rsidR="005D6F81" w:rsidRPr="005D6F81" w:rsidRDefault="005D6F81" w:rsidP="005D6F81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5D6F81">
        <w:rPr>
          <w:rFonts w:ascii="微软雅黑" w:eastAsia="微软雅黑" w:hAnsi="微软雅黑" w:hint="eastAsia"/>
          <w:b/>
          <w:sz w:val="32"/>
          <w:szCs w:val="32"/>
        </w:rPr>
        <w:t>一汽丰田乐购嘉年华</w:t>
      </w:r>
    </w:p>
    <w:p w14:paraId="23BE3B58" w14:textId="39C8F437" w:rsidR="00F85DD2" w:rsidRPr="006622B9" w:rsidRDefault="008B689B" w:rsidP="002B1FC2">
      <w:pPr>
        <w:textAlignment w:val="baseline"/>
        <w:rPr>
          <w:color w:val="000000"/>
          <w:sz w:val="20"/>
          <w:szCs w:val="20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CF223D" w:rsidRPr="00CF223D">
        <w:rPr>
          <w:rFonts w:ascii="微软雅黑" w:eastAsia="微软雅黑" w:hAnsi="微软雅黑" w:hint="eastAsia"/>
          <w:sz w:val="21"/>
          <w:szCs w:val="21"/>
        </w:rPr>
        <w:t>一汽丰田</w:t>
      </w:r>
    </w:p>
    <w:p w14:paraId="39CF38F3" w14:textId="0A3BA6B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6622B9" w:rsidRPr="005D6F81">
        <w:rPr>
          <w:rFonts w:ascii="微软雅黑" w:eastAsia="微软雅黑" w:hAnsi="微软雅黑" w:hint="eastAsia"/>
          <w:bCs/>
          <w:sz w:val="21"/>
          <w:szCs w:val="21"/>
        </w:rPr>
        <w:t>汽车</w:t>
      </w:r>
      <w:r w:rsidR="009A49D9" w:rsidRPr="005D6F81">
        <w:rPr>
          <w:rFonts w:ascii="微软雅黑" w:eastAsia="微软雅黑" w:hAnsi="微软雅黑" w:hint="eastAsia"/>
          <w:bCs/>
          <w:sz w:val="21"/>
          <w:szCs w:val="21"/>
        </w:rPr>
        <w:t>行业</w:t>
      </w:r>
    </w:p>
    <w:p w14:paraId="5DC88663" w14:textId="1E9D57C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B33F90">
        <w:rPr>
          <w:rFonts w:ascii="微软雅黑" w:eastAsia="微软雅黑" w:hAnsi="微软雅黑" w:hint="eastAsia"/>
          <w:sz w:val="21"/>
          <w:szCs w:val="21"/>
        </w:rPr>
        <w:t>20.</w:t>
      </w:r>
      <w:r w:rsidR="005D6F81">
        <w:rPr>
          <w:rFonts w:ascii="微软雅黑" w:eastAsia="微软雅黑" w:hAnsi="微软雅黑"/>
          <w:sz w:val="21"/>
          <w:szCs w:val="21"/>
        </w:rPr>
        <w:t>0</w:t>
      </w:r>
      <w:r w:rsidR="00B33F90">
        <w:rPr>
          <w:rFonts w:ascii="微软雅黑" w:eastAsia="微软雅黑" w:hAnsi="微软雅黑" w:hint="eastAsia"/>
          <w:sz w:val="21"/>
          <w:szCs w:val="21"/>
        </w:rPr>
        <w:t>8.</w:t>
      </w:r>
      <w:r w:rsidR="005D6F81">
        <w:rPr>
          <w:rFonts w:ascii="微软雅黑" w:eastAsia="微软雅黑" w:hAnsi="微软雅黑"/>
          <w:sz w:val="21"/>
          <w:szCs w:val="21"/>
        </w:rPr>
        <w:t>0</w:t>
      </w:r>
      <w:r w:rsidR="00B33F90">
        <w:rPr>
          <w:rFonts w:ascii="微软雅黑" w:eastAsia="微软雅黑" w:hAnsi="微软雅黑" w:hint="eastAsia"/>
          <w:sz w:val="21"/>
          <w:szCs w:val="21"/>
        </w:rPr>
        <w:t>7</w:t>
      </w:r>
      <w:r w:rsidR="006622B9">
        <w:rPr>
          <w:rFonts w:ascii="微软雅黑" w:eastAsia="微软雅黑" w:hAnsi="微软雅黑" w:hint="eastAsia"/>
          <w:sz w:val="21"/>
          <w:szCs w:val="21"/>
        </w:rPr>
        <w:t>-</w:t>
      </w:r>
      <w:r w:rsidR="005D6F81">
        <w:rPr>
          <w:rFonts w:ascii="微软雅黑" w:eastAsia="微软雅黑" w:hAnsi="微软雅黑"/>
          <w:sz w:val="21"/>
          <w:szCs w:val="21"/>
        </w:rPr>
        <w:t>0</w:t>
      </w:r>
      <w:r w:rsidR="00B33F90">
        <w:rPr>
          <w:rFonts w:ascii="微软雅黑" w:eastAsia="微软雅黑" w:hAnsi="微软雅黑" w:hint="eastAsia"/>
          <w:sz w:val="21"/>
          <w:szCs w:val="21"/>
        </w:rPr>
        <w:t>8.22</w:t>
      </w:r>
    </w:p>
    <w:p w14:paraId="283EDB48" w14:textId="70808A15" w:rsidR="008875A4" w:rsidRPr="005D6F81" w:rsidRDefault="000631F9" w:rsidP="005D6F81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5D6F81" w:rsidRPr="005D6F81">
        <w:rPr>
          <w:rFonts w:ascii="微软雅黑" w:eastAsia="微软雅黑" w:hAnsi="微软雅黑"/>
          <w:bCs/>
          <w:sz w:val="21"/>
          <w:szCs w:val="21"/>
        </w:rPr>
        <w:t>大事件营销类</w:t>
      </w:r>
    </w:p>
    <w:p w14:paraId="0E6F1D1F" w14:textId="77777777" w:rsidR="00B5241D" w:rsidRPr="002B1FC2" w:rsidRDefault="000631F9" w:rsidP="00B145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384F27B" w14:textId="102AC5CE" w:rsidR="00CF223D" w:rsidRPr="00CF223D" w:rsidRDefault="00CF223D" w:rsidP="00B1455F">
      <w:pPr>
        <w:textAlignment w:val="baseline"/>
        <w:rPr>
          <w:rFonts w:ascii="微软雅黑" w:eastAsia="微软雅黑" w:hAnsi="微软雅黑"/>
          <w:sz w:val="21"/>
        </w:rPr>
      </w:pPr>
      <w:r w:rsidRPr="00CF223D">
        <w:rPr>
          <w:rFonts w:ascii="微软雅黑" w:eastAsia="微软雅黑" w:hAnsi="微软雅黑" w:hint="eastAsia"/>
          <w:sz w:val="21"/>
        </w:rPr>
        <w:t>社会背景：随着疫情解禁，社会全面恢复生产及生活秩序</w:t>
      </w:r>
      <w:r w:rsidR="005D6F81">
        <w:rPr>
          <w:rFonts w:ascii="微软雅黑" w:eastAsia="微软雅黑" w:hAnsi="微软雅黑" w:hint="eastAsia"/>
          <w:sz w:val="21"/>
        </w:rPr>
        <w:t>。</w:t>
      </w:r>
    </w:p>
    <w:p w14:paraId="7E574C5F" w14:textId="53F33272" w:rsidR="00CF223D" w:rsidRPr="00CF223D" w:rsidRDefault="00CF223D" w:rsidP="00B1455F">
      <w:pPr>
        <w:textAlignment w:val="baseline"/>
        <w:rPr>
          <w:rFonts w:ascii="微软雅黑" w:eastAsia="微软雅黑" w:hAnsi="微软雅黑"/>
          <w:sz w:val="21"/>
        </w:rPr>
      </w:pPr>
      <w:r w:rsidRPr="00CF223D">
        <w:rPr>
          <w:rFonts w:ascii="微软雅黑" w:eastAsia="微软雅黑" w:hAnsi="微软雅黑" w:hint="eastAsia"/>
          <w:sz w:val="21"/>
        </w:rPr>
        <w:t>政策背景：中央提出拉动内需，各地政府大力推出购车刺激政策，鼓励消费</w:t>
      </w:r>
      <w:r w:rsidR="005D6F81">
        <w:rPr>
          <w:rFonts w:ascii="微软雅黑" w:eastAsia="微软雅黑" w:hAnsi="微软雅黑" w:hint="eastAsia"/>
          <w:sz w:val="21"/>
        </w:rPr>
        <w:t>。</w:t>
      </w:r>
    </w:p>
    <w:p w14:paraId="4BA6DE1E" w14:textId="33E32B9D" w:rsidR="00CF223D" w:rsidRPr="00CF223D" w:rsidRDefault="00CF223D" w:rsidP="00B1455F">
      <w:pPr>
        <w:textAlignment w:val="baseline"/>
        <w:rPr>
          <w:rFonts w:ascii="微软雅黑" w:eastAsia="微软雅黑" w:hAnsi="微软雅黑" w:hint="eastAsia"/>
          <w:sz w:val="21"/>
        </w:rPr>
      </w:pPr>
      <w:r w:rsidRPr="00CF223D">
        <w:rPr>
          <w:rFonts w:ascii="微软雅黑" w:eastAsia="微软雅黑" w:hAnsi="微软雅黑" w:hint="eastAsia"/>
          <w:sz w:val="21"/>
        </w:rPr>
        <w:t>市场背景：消费者有强烈购车换车需求，同时对品牌、车型、质量、价格有更高的要求</w:t>
      </w:r>
      <w:r w:rsidR="005D6F81">
        <w:rPr>
          <w:rFonts w:ascii="微软雅黑" w:eastAsia="微软雅黑" w:hAnsi="微软雅黑" w:hint="eastAsia"/>
          <w:sz w:val="21"/>
        </w:rPr>
        <w:t>。</w:t>
      </w:r>
    </w:p>
    <w:p w14:paraId="3751F760" w14:textId="77777777" w:rsidR="000631F9" w:rsidRPr="002B1FC2" w:rsidRDefault="000631F9" w:rsidP="00B145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6006CDE" w14:textId="01A21E3E" w:rsidR="00CF223D" w:rsidRPr="00CF223D" w:rsidRDefault="00CF223D" w:rsidP="00B1455F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F223D">
        <w:rPr>
          <w:rFonts w:ascii="微软雅黑" w:eastAsia="微软雅黑" w:hAnsi="微软雅黑" w:hint="eastAsia"/>
          <w:sz w:val="21"/>
          <w:szCs w:val="21"/>
        </w:rPr>
        <w:t>为企业定制打造乐购嘉年华专场，打通线上及线下，开辟“新战场”，抢占销售回暖先机。</w:t>
      </w:r>
    </w:p>
    <w:p w14:paraId="40607E58" w14:textId="77867DBC" w:rsidR="00B5241D" w:rsidRPr="002B1FC2" w:rsidRDefault="000631F9" w:rsidP="00B145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97278EF" w14:textId="5BCA641E" w:rsidR="00CF223D" w:rsidRPr="00CF223D" w:rsidRDefault="00CF223D" w:rsidP="00B1455F">
      <w:pPr>
        <w:textAlignment w:val="baseline"/>
        <w:rPr>
          <w:rFonts w:ascii="微软雅黑" w:eastAsia="微软雅黑" w:hAnsi="微软雅黑"/>
          <w:color w:val="000000"/>
          <w:sz w:val="21"/>
          <w:szCs w:val="21"/>
        </w:rPr>
      </w:pPr>
      <w:r w:rsidRPr="00CF223D">
        <w:rPr>
          <w:rFonts w:ascii="微软雅黑" w:eastAsia="微软雅黑" w:hAnsi="微软雅黑" w:hint="eastAsia"/>
          <w:color w:val="000000"/>
          <w:sz w:val="21"/>
          <w:szCs w:val="21"/>
        </w:rPr>
        <w:t>借助直播热潮，在风直播、抖音、快手、花椒</w:t>
      </w:r>
      <w:r w:rsidRPr="00CF223D">
        <w:rPr>
          <w:rFonts w:ascii="微软雅黑" w:eastAsia="微软雅黑" w:hAnsi="微软雅黑"/>
          <w:color w:val="000000"/>
          <w:sz w:val="21"/>
          <w:szCs w:val="21"/>
        </w:rPr>
        <w:t>&amp;一直播等全媒体平台8小时直播，实现事件大规模传播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；</w:t>
      </w:r>
    </w:p>
    <w:p w14:paraId="2796260B" w14:textId="7E6FAB76" w:rsidR="00CF223D" w:rsidRPr="00CF223D" w:rsidRDefault="00CF223D" w:rsidP="00B1455F">
      <w:pPr>
        <w:textAlignment w:val="baseline"/>
        <w:rPr>
          <w:rFonts w:ascii="微软雅黑" w:eastAsia="微软雅黑" w:hAnsi="微软雅黑"/>
          <w:color w:val="000000"/>
          <w:sz w:val="21"/>
          <w:szCs w:val="21"/>
        </w:rPr>
      </w:pPr>
      <w:r w:rsidRPr="00CF223D">
        <w:rPr>
          <w:rFonts w:ascii="微软雅黑" w:eastAsia="微软雅黑" w:hAnsi="微软雅黑" w:hint="eastAsia"/>
          <w:color w:val="000000"/>
          <w:sz w:val="21"/>
          <w:szCs w:val="21"/>
        </w:rPr>
        <w:t>联合南昌当地政府为本次活动站台证言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；</w:t>
      </w:r>
    </w:p>
    <w:p w14:paraId="1107CFB8" w14:textId="436EE3ED" w:rsidR="00CF223D" w:rsidRPr="00CF223D" w:rsidRDefault="00CF223D" w:rsidP="00B1455F">
      <w:pPr>
        <w:textAlignment w:val="baseline"/>
        <w:rPr>
          <w:rFonts w:ascii="微软雅黑" w:eastAsia="微软雅黑" w:hAnsi="微软雅黑" w:hint="eastAsia"/>
          <w:color w:val="000000"/>
          <w:sz w:val="21"/>
          <w:szCs w:val="21"/>
        </w:rPr>
      </w:pPr>
      <w:r w:rsidRPr="00CF223D">
        <w:rPr>
          <w:rFonts w:ascii="微软雅黑" w:eastAsia="微软雅黑" w:hAnsi="微软雅黑" w:hint="eastAsia"/>
          <w:color w:val="000000"/>
          <w:sz w:val="21"/>
          <w:szCs w:val="21"/>
        </w:rPr>
        <w:t>联动南昌市</w:t>
      </w:r>
      <w:r w:rsidRPr="00CF223D">
        <w:rPr>
          <w:rFonts w:ascii="微软雅黑" w:eastAsia="微软雅黑" w:hAnsi="微软雅黑"/>
          <w:color w:val="000000"/>
          <w:sz w:val="21"/>
          <w:szCs w:val="21"/>
        </w:rPr>
        <w:t>4家一汽丰田品牌厂商，借助热门商圈自然客流，提升曝光和意向用户收集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。</w:t>
      </w:r>
    </w:p>
    <w:p w14:paraId="0413AEA7" w14:textId="47CA1757" w:rsidR="00B5241D" w:rsidRDefault="000631F9" w:rsidP="00B145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A5F9AFA" w14:textId="578FEF2B" w:rsidR="00CF223D" w:rsidRPr="00CF223D" w:rsidRDefault="00CF223D" w:rsidP="00B145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 w:rsidRPr="00CF223D">
        <w:rPr>
          <w:rFonts w:ascii="微软雅黑" w:eastAsia="微软雅黑" w:hAnsi="微软雅黑" w:hint="eastAsia"/>
          <w:sz w:val="21"/>
        </w:rPr>
        <w:t>1、</w:t>
      </w:r>
      <w:r w:rsidRPr="00CF223D">
        <w:rPr>
          <w:rFonts w:ascii="微软雅黑" w:eastAsia="微软雅黑" w:hAnsi="微软雅黑"/>
          <w:sz w:val="21"/>
        </w:rPr>
        <w:t>多渠道活动预热：整合凤凰网资源，通过视频，直播，海报，招募文章等多种形式为活动造势</w:t>
      </w:r>
    </w:p>
    <w:p w14:paraId="0954EF86" w14:textId="7D18C9B7" w:rsidR="00CF223D" w:rsidRPr="00CF223D" w:rsidRDefault="00CF223D" w:rsidP="00B1455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3AFF6E89" wp14:editId="58F96D64">
            <wp:extent cx="2304661" cy="410066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661" cy="41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D33AC" w14:textId="47D716AB" w:rsidR="00CF223D" w:rsidRDefault="00CF223D" w:rsidP="00B145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 w:rsidRPr="00CF223D">
        <w:rPr>
          <w:rFonts w:ascii="微软雅黑" w:eastAsia="微软雅黑" w:hAnsi="微软雅黑" w:hint="eastAsia"/>
          <w:sz w:val="21"/>
        </w:rPr>
        <w:t>2、</w:t>
      </w:r>
      <w:r w:rsidRPr="00CF223D">
        <w:rPr>
          <w:rFonts w:ascii="微软雅黑" w:eastAsia="微软雅黑" w:hAnsi="微软雅黑"/>
          <w:sz w:val="21"/>
        </w:rPr>
        <w:t>政府背书的新车展：凤凰网联合南昌市政府、南昌融创文化旅游城、一汽丰田共同打造“乐购嘉年华南昌站-一汽丰田专场”，一汽丰田旗下全系车型亮相融创文旅城，推出线下定制型购车折扣刺激消费。江西省商务厅、南昌市商务局等地方政府代表与文旅、汽车大咖共同参与，开启购车嘉年华</w:t>
      </w:r>
    </w:p>
    <w:p w14:paraId="218D73FE" w14:textId="439DD715" w:rsidR="00CF223D" w:rsidRDefault="00CF223D" w:rsidP="00B1455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18"/>
        </w:rPr>
      </w:pPr>
      <w:r>
        <w:rPr>
          <w:rFonts w:ascii="微软雅黑" w:eastAsia="微软雅黑" w:hAnsi="微软雅黑" w:hint="eastAsia"/>
          <w:noProof/>
          <w:sz w:val="18"/>
        </w:rPr>
        <w:drawing>
          <wp:inline distT="0" distB="0" distL="0" distR="0" wp14:anchorId="3C9E28A9" wp14:editId="5374D1B4">
            <wp:extent cx="5162550" cy="3429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1012716100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121AA" w14:textId="02C646A8" w:rsidR="00CF223D" w:rsidRDefault="00CF223D" w:rsidP="00B145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 w:rsidRPr="00CF223D">
        <w:rPr>
          <w:rFonts w:ascii="微软雅黑" w:eastAsia="微软雅黑" w:hAnsi="微软雅黑" w:hint="eastAsia"/>
          <w:sz w:val="21"/>
        </w:rPr>
        <w:lastRenderedPageBreak/>
        <w:t>3、</w:t>
      </w:r>
      <w:r w:rsidRPr="00CF223D">
        <w:rPr>
          <w:rFonts w:ascii="微软雅黑" w:eastAsia="微软雅黑" w:hAnsi="微软雅黑"/>
          <w:sz w:val="21"/>
        </w:rPr>
        <w:t>看+试+购全方位的购车体验：多款车型亮相文旅城，家人出行、吃喝玩乐与购车场景融合，更有专业大咖、知名汽车评论人一对一陪购、现场试驾，一站式服务覆盖购车全方位场景。</w:t>
      </w:r>
    </w:p>
    <w:p w14:paraId="0B915494" w14:textId="6C6AFFE1" w:rsidR="00CF223D" w:rsidRDefault="00CF223D" w:rsidP="00B1455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noProof/>
          <w:sz w:val="21"/>
        </w:rPr>
        <w:drawing>
          <wp:inline distT="0" distB="0" distL="0" distR="0" wp14:anchorId="7116D0D8" wp14:editId="2F5CF982">
            <wp:extent cx="5347312" cy="356190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解说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147" cy="35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75851" w14:textId="630A11BA" w:rsidR="00CF223D" w:rsidRDefault="00CF223D" w:rsidP="00B1455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大咖现场解说、陪购</w:t>
      </w:r>
    </w:p>
    <w:p w14:paraId="14570309" w14:textId="1CED3B16" w:rsidR="00CF223D" w:rsidRDefault="00CF223D" w:rsidP="00B1455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noProof/>
          <w:sz w:val="21"/>
        </w:rPr>
        <w:drawing>
          <wp:inline distT="0" distB="0" distL="0" distR="0" wp14:anchorId="604C711B" wp14:editId="0189C23C">
            <wp:extent cx="3177824" cy="2123954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试驾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732" cy="213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072D0" w14:textId="62F66510" w:rsidR="00CF223D" w:rsidRDefault="00CF223D" w:rsidP="00B1455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意向顾客现场试驾</w:t>
      </w:r>
    </w:p>
    <w:p w14:paraId="219002A3" w14:textId="6A208C38" w:rsidR="00CF223D" w:rsidRDefault="00CF223D" w:rsidP="00B145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 w:rsidRPr="00CF223D">
        <w:rPr>
          <w:rFonts w:ascii="微软雅黑" w:eastAsia="微软雅黑" w:hAnsi="微软雅黑"/>
          <w:sz w:val="21"/>
        </w:rPr>
        <w:t>4、</w:t>
      </w:r>
      <w:r w:rsidRPr="00CF223D">
        <w:rPr>
          <w:rFonts w:ascii="微软雅黑" w:eastAsia="微软雅黑" w:hAnsi="微软雅黑"/>
          <w:sz w:val="21"/>
        </w:rPr>
        <w:tab/>
        <w:t>卖车直播点燃全网：活动全程线上直播，多位网红现场探店体验嘉年华活动，风直播、抖音、快手、花椒多平台全程直播，进一步释放活动声量。</w:t>
      </w:r>
    </w:p>
    <w:p w14:paraId="7DB0300F" w14:textId="44CF9700" w:rsidR="00CF223D" w:rsidRPr="00CF223D" w:rsidRDefault="00CF223D" w:rsidP="00B1455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noProof/>
          <w:sz w:val="21"/>
        </w:rPr>
        <w:lastRenderedPageBreak/>
        <w:drawing>
          <wp:inline distT="0" distB="0" distL="0" distR="0" wp14:anchorId="6AE0B18A" wp14:editId="09F5B29F">
            <wp:extent cx="4165600" cy="199390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直播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5E28491E" w:rsidR="00E40EE7" w:rsidRPr="002B1FC2" w:rsidRDefault="000631F9" w:rsidP="00B145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C5FD04A" w14:textId="2DFC6865" w:rsidR="006622B9" w:rsidRDefault="000A0DBB" w:rsidP="00B1455F">
      <w:pPr>
        <w:spacing w:before="100" w:beforeAutospacing="1" w:after="100" w:afterAutospacing="1"/>
        <w:rPr>
          <w:rFonts w:ascii="微软雅黑" w:eastAsia="微软雅黑" w:hAnsi="微软雅黑"/>
          <w:color w:val="000000"/>
          <w:sz w:val="21"/>
          <w:szCs w:val="21"/>
        </w:rPr>
      </w:pPr>
      <w:r w:rsidRPr="000A0DBB">
        <w:rPr>
          <w:rFonts w:ascii="微软雅黑" w:eastAsia="微软雅黑" w:hAnsi="微软雅黑" w:hint="eastAsia"/>
          <w:color w:val="000000"/>
          <w:sz w:val="21"/>
          <w:szCs w:val="21"/>
        </w:rPr>
        <w:t>现场成交</w:t>
      </w:r>
      <w:r w:rsidRPr="000A0DBB">
        <w:rPr>
          <w:rFonts w:ascii="微软雅黑" w:eastAsia="微软雅黑" w:hAnsi="微软雅黑"/>
          <w:color w:val="000000"/>
          <w:sz w:val="21"/>
          <w:szCs w:val="21"/>
        </w:rPr>
        <w:t>22台，试驾42人，活动现场客流超2万人，累计观看量突破1亿，互动量达635</w:t>
      </w:r>
      <w:r>
        <w:rPr>
          <w:rFonts w:ascii="微软雅黑" w:eastAsia="微软雅黑" w:hAnsi="微软雅黑"/>
          <w:color w:val="000000"/>
          <w:sz w:val="21"/>
          <w:szCs w:val="21"/>
        </w:rPr>
        <w:t>万人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。</w:t>
      </w:r>
      <w:r w:rsidRPr="000A0DBB">
        <w:rPr>
          <w:rFonts w:ascii="微软雅黑" w:eastAsia="微软雅黑" w:hAnsi="微软雅黑" w:hint="eastAsia"/>
          <w:color w:val="000000"/>
          <w:sz w:val="21"/>
          <w:szCs w:val="21"/>
        </w:rPr>
        <w:t>主流及地方媒体多元化报道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。</w:t>
      </w:r>
    </w:p>
    <w:p w14:paraId="7A0CAD94" w14:textId="34DF198C" w:rsidR="00BC7577" w:rsidRPr="005D6F81" w:rsidRDefault="000A0DBB" w:rsidP="00B1455F">
      <w:pPr>
        <w:spacing w:before="100" w:beforeAutospacing="1" w:after="100" w:afterAutospacing="1"/>
        <w:rPr>
          <w:rFonts w:ascii="微软雅黑" w:eastAsia="微软雅黑" w:hAnsi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0000"/>
          <w:sz w:val="21"/>
          <w:szCs w:val="21"/>
        </w:rPr>
        <w:drawing>
          <wp:inline distT="0" distB="0" distL="0" distR="0" wp14:anchorId="3D3EA795" wp14:editId="112F031C">
            <wp:extent cx="5720715" cy="16573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577" w:rsidRPr="005D6F81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2068A9" w14:textId="77777777" w:rsidR="002215F0" w:rsidRDefault="002215F0">
      <w:r>
        <w:separator/>
      </w:r>
    </w:p>
  </w:endnote>
  <w:endnote w:type="continuationSeparator" w:id="0">
    <w:p w14:paraId="02201F54" w14:textId="77777777" w:rsidR="002215F0" w:rsidRDefault="00221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A33A7" w14:textId="77777777" w:rsidR="0054499C" w:rsidRDefault="0054499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6469B8" w14:textId="77777777" w:rsidR="002215F0" w:rsidRDefault="002215F0">
      <w:r>
        <w:separator/>
      </w:r>
    </w:p>
  </w:footnote>
  <w:footnote w:type="continuationSeparator" w:id="0">
    <w:p w14:paraId="22EED01A" w14:textId="77777777" w:rsidR="002215F0" w:rsidRDefault="002215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96045" w14:textId="77777777" w:rsidR="0054499C" w:rsidRDefault="0054499C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68B25" w14:textId="77777777" w:rsidR="0054499C" w:rsidRDefault="0054499C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B893F97"/>
    <w:multiLevelType w:val="hybridMultilevel"/>
    <w:tmpl w:val="4BB6D78A"/>
    <w:lvl w:ilvl="0" w:tplc="B174570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0791FEE"/>
    <w:multiLevelType w:val="hybridMultilevel"/>
    <w:tmpl w:val="E54670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4BA62AE"/>
    <w:multiLevelType w:val="hybridMultilevel"/>
    <w:tmpl w:val="1E12DEF6"/>
    <w:lvl w:ilvl="0" w:tplc="32D0B5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F7D3A0B"/>
    <w:multiLevelType w:val="hybridMultilevel"/>
    <w:tmpl w:val="41862EA4"/>
    <w:lvl w:ilvl="0" w:tplc="4888FAF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5"/>
  </w:num>
  <w:num w:numId="5">
    <w:abstractNumId w:val="0"/>
  </w:num>
  <w:num w:numId="6">
    <w:abstractNumId w:val="16"/>
  </w:num>
  <w:num w:numId="7">
    <w:abstractNumId w:val="14"/>
  </w:num>
  <w:num w:numId="8">
    <w:abstractNumId w:val="11"/>
  </w:num>
  <w:num w:numId="9">
    <w:abstractNumId w:val="10"/>
  </w:num>
  <w:num w:numId="10">
    <w:abstractNumId w:val="9"/>
  </w:num>
  <w:num w:numId="11">
    <w:abstractNumId w:val="12"/>
  </w:num>
  <w:num w:numId="12">
    <w:abstractNumId w:val="15"/>
  </w:num>
  <w:num w:numId="13">
    <w:abstractNumId w:val="6"/>
  </w:num>
  <w:num w:numId="14">
    <w:abstractNumId w:val="13"/>
  </w:num>
  <w:num w:numId="15">
    <w:abstractNumId w:val="3"/>
  </w:num>
  <w:num w:numId="16">
    <w:abstractNumId w:val="4"/>
  </w:num>
  <w:num w:numId="17">
    <w:abstractNumId w:val="1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0DBB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215F0"/>
    <w:rsid w:val="0023746F"/>
    <w:rsid w:val="002405B6"/>
    <w:rsid w:val="00247AB2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3A2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42AB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499C"/>
    <w:rsid w:val="005479C8"/>
    <w:rsid w:val="00547E1C"/>
    <w:rsid w:val="005504E6"/>
    <w:rsid w:val="0055479D"/>
    <w:rsid w:val="005578A3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6F81"/>
    <w:rsid w:val="005D77D7"/>
    <w:rsid w:val="005E3D19"/>
    <w:rsid w:val="005E4E84"/>
    <w:rsid w:val="005F28A8"/>
    <w:rsid w:val="006126FE"/>
    <w:rsid w:val="00613CE9"/>
    <w:rsid w:val="00642F29"/>
    <w:rsid w:val="00644994"/>
    <w:rsid w:val="00650F34"/>
    <w:rsid w:val="0065606B"/>
    <w:rsid w:val="0065759C"/>
    <w:rsid w:val="00661A8D"/>
    <w:rsid w:val="006622B9"/>
    <w:rsid w:val="006707FE"/>
    <w:rsid w:val="00672D58"/>
    <w:rsid w:val="0067611E"/>
    <w:rsid w:val="006853C8"/>
    <w:rsid w:val="00693C3F"/>
    <w:rsid w:val="006955F5"/>
    <w:rsid w:val="006A24F1"/>
    <w:rsid w:val="006A3343"/>
    <w:rsid w:val="006B5BB6"/>
    <w:rsid w:val="006C0927"/>
    <w:rsid w:val="006C16A7"/>
    <w:rsid w:val="006C1733"/>
    <w:rsid w:val="006D2064"/>
    <w:rsid w:val="006D4934"/>
    <w:rsid w:val="006D5766"/>
    <w:rsid w:val="006D6A79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6528C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49D9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6FBC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455F"/>
    <w:rsid w:val="00B2030C"/>
    <w:rsid w:val="00B24DCC"/>
    <w:rsid w:val="00B25274"/>
    <w:rsid w:val="00B27391"/>
    <w:rsid w:val="00B33F90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223D"/>
    <w:rsid w:val="00D13BC3"/>
    <w:rsid w:val="00D14F03"/>
    <w:rsid w:val="00D409BB"/>
    <w:rsid w:val="00D5007A"/>
    <w:rsid w:val="00D5598B"/>
    <w:rsid w:val="00D55FCA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024C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63FE"/>
    <w:rsid w:val="00F821BF"/>
    <w:rsid w:val="00F853FB"/>
    <w:rsid w:val="00F85DD2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03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3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7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7992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20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7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54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5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3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F171409-AC0C-40C8-8245-588B3268D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114</Words>
  <Characters>655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3</cp:revision>
  <cp:lastPrinted>2012-10-11T08:46:00Z</cp:lastPrinted>
  <dcterms:created xsi:type="dcterms:W3CDTF">2021-02-20T08:56:00Z</dcterms:created>
  <dcterms:modified xsi:type="dcterms:W3CDTF">2021-02-20T08:56:00Z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