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E25FE" w:rsidRPr="007F5FF0" w:rsidRDefault="007F5FF0" w:rsidP="007F5FF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7F5FF0">
        <w:rPr>
          <w:rFonts w:ascii="微软雅黑" w:eastAsia="微软雅黑" w:hAnsi="微软雅黑" w:hint="eastAsia"/>
          <w:b/>
          <w:sz w:val="32"/>
          <w:szCs w:val="32"/>
        </w:rPr>
        <w:t>极米MOVIN新品上市整合营销</w:t>
      </w:r>
    </w:p>
    <w:p w:rsidR="006E25FE" w:rsidRDefault="00E7143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AF778C">
        <w:rPr>
          <w:rFonts w:ascii="微软雅黑" w:eastAsia="微软雅黑" w:hAnsi="微软雅黑" w:hint="eastAsia"/>
          <w:sz w:val="21"/>
          <w:szCs w:val="21"/>
        </w:rPr>
        <w:t>极米科技</w:t>
      </w:r>
    </w:p>
    <w:p w:rsidR="006E25FE" w:rsidRDefault="00E7143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0C49C7" w:rsidRPr="000C49C7">
        <w:rPr>
          <w:rFonts w:ascii="微软雅黑" w:eastAsia="微软雅黑" w:hAnsi="微软雅黑" w:hint="eastAsia"/>
          <w:sz w:val="21"/>
          <w:szCs w:val="21"/>
        </w:rPr>
        <w:t>数码</w:t>
      </w:r>
    </w:p>
    <w:p w:rsidR="006E25FE" w:rsidRDefault="00E7143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="007F5FF0">
        <w:rPr>
          <w:rFonts w:ascii="微软雅黑" w:eastAsia="微软雅黑" w:hAnsi="微软雅黑" w:hint="eastAsia"/>
          <w:b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.07.21-07.30</w:t>
      </w:r>
    </w:p>
    <w:p w:rsidR="006E25FE" w:rsidRPr="007F5FF0" w:rsidRDefault="00E71433" w:rsidP="007F5FF0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7F5FF0" w:rsidRPr="007F5FF0">
        <w:rPr>
          <w:rFonts w:ascii="微软雅黑" w:eastAsia="微软雅黑" w:hAnsi="微软雅黑" w:hint="eastAsia"/>
          <w:sz w:val="21"/>
          <w:szCs w:val="21"/>
        </w:rPr>
        <w:t>移动营销类</w:t>
      </w:r>
    </w:p>
    <w:p w:rsidR="006E25FE" w:rsidRDefault="00E71433" w:rsidP="007F5F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:rsidR="006E25FE" w:rsidRDefault="00E71433" w:rsidP="007F5FF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面对更多元化的群体和主流投影市场，极米创建了全新的子品牌-极米MOVIN，主要针对Z时代、小镇青年、1/2线打拼青年等年轻群体，推出了集“好看+好用+好玩”一身的全新轻娱乐投影，推崇即享此刻的年轻生活方式。</w:t>
      </w:r>
    </w:p>
    <w:p w:rsidR="006E25FE" w:rsidRDefault="00E71433" w:rsidP="007F5F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:rsidR="006E25FE" w:rsidRDefault="00E71433" w:rsidP="007F5FF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以新品的强势曝光为主，通过全网全渠道多维度的新品曝光及消费场景教化，完成曝光-种草-养草-转化的闭环，构建完整的新品传播链路</w:t>
      </w:r>
      <w:r w:rsidR="007F5FF0">
        <w:rPr>
          <w:rFonts w:ascii="微软雅黑" w:eastAsia="微软雅黑" w:hAnsi="微软雅黑" w:hint="eastAsia"/>
          <w:sz w:val="21"/>
          <w:szCs w:val="21"/>
        </w:rPr>
        <w:t>。</w:t>
      </w:r>
    </w:p>
    <w:p w:rsidR="006E25FE" w:rsidRDefault="00E71433" w:rsidP="007F5F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:rsidR="006E25FE" w:rsidRDefault="00E71433" w:rsidP="007F5F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以站内+站外传播资源相结合，以目标群体喜闻乐见的站内内容深入，站外微博抖音+小红书渗透，并借助红人大号进行内容传播，在目标用户的聚集地，加深用户对新品感知；</w:t>
      </w:r>
    </w:p>
    <w:p w:rsidR="006E25FE" w:rsidRPr="007F5FF0" w:rsidRDefault="00E71433" w:rsidP="007F5FF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在传播资源上，选择高流量开屏以及首焦广告位，同时投其所好的选择用户感兴趣的微博KOL作为传播载体，多渠道曝光，持续性强覆盖目标用户群</w:t>
      </w:r>
      <w:r w:rsidR="007F5FF0">
        <w:rPr>
          <w:rFonts w:ascii="微软雅黑" w:eastAsia="微软雅黑" w:hAnsi="微软雅黑" w:hint="eastAsia"/>
          <w:sz w:val="21"/>
          <w:szCs w:val="21"/>
        </w:rPr>
        <w:t>。</w:t>
      </w:r>
    </w:p>
    <w:p w:rsidR="006E25FE" w:rsidRDefault="00E71433" w:rsidP="007F5F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:rsidR="006E25FE" w:rsidRDefault="00E71433" w:rsidP="007F5F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1、聚焦高流量高转化曝光渠道，多次触达高意向购买人群，提升新品在潜在用户中的的曝光、认知、好感度</w:t>
      </w:r>
      <w:r w:rsidR="007F5FF0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:rsidR="006E25FE" w:rsidRDefault="00E71433" w:rsidP="007F5F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主投高流量开屏资源</w:t>
      </w:r>
      <w:r>
        <w:rPr>
          <w:rFonts w:ascii="微软雅黑" w:eastAsia="微软雅黑" w:hAnsi="微软雅黑"/>
          <w:bCs/>
          <w:sz w:val="21"/>
          <w:szCs w:val="21"/>
        </w:rPr>
        <w:t>位</w:t>
      </w:r>
      <w:r>
        <w:rPr>
          <w:rFonts w:ascii="微软雅黑" w:eastAsia="微软雅黑" w:hAnsi="微软雅黑" w:hint="eastAsia"/>
          <w:bCs/>
          <w:sz w:val="21"/>
          <w:szCs w:val="21"/>
        </w:rPr>
        <w:t>，主要包括腾讯、爱奇艺、芒果TV、网易云音乐等开屏广告，以及头条信息流、微信文中广告，QQ一图两文、头条信息流、腾讯信息流、新浪微博banner、网易新闻信息流等</w:t>
      </w:r>
      <w:r w:rsidR="007F5FF0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:rsidR="006E25FE" w:rsidRDefault="007F5FF0" w:rsidP="007F5FF0">
      <w:pPr>
        <w:spacing w:before="100" w:beforeAutospacing="1" w:after="100" w:afterAutospacing="1"/>
        <w:jc w:val="center"/>
        <w:textAlignment w:val="baseline"/>
        <w:rPr>
          <w:rFonts w:hint="eastAsia"/>
        </w:rPr>
      </w:pPr>
      <w:r w:rsidRPr="007F5FF0">
        <w:lastRenderedPageBreak/>
        <w:drawing>
          <wp:inline distT="0" distB="0" distL="0" distR="0" wp14:anchorId="7863B78A" wp14:editId="71BA59A0">
            <wp:extent cx="4944110" cy="295911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4952" cy="295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5FE" w:rsidRDefault="00E71433" w:rsidP="007F5FF0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聚焦垂类媒体资源，吸引专业粉丝关注</w:t>
      </w:r>
    </w:p>
    <w:p w:rsidR="006E25FE" w:rsidRDefault="00E71433" w:rsidP="007F5FF0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drawing>
          <wp:inline distT="0" distB="0" distL="114300" distR="114300">
            <wp:extent cx="5715635" cy="3264535"/>
            <wp:effectExtent l="0" t="0" r="1460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E" w:rsidRPr="007F5FF0" w:rsidRDefault="00E71433" w:rsidP="007F5FF0">
      <w:pPr>
        <w:pStyle w:val="af1"/>
        <w:numPr>
          <w:ilvl w:val="0"/>
          <w:numId w:val="4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微软雅黑"/>
          <w:b/>
          <w:bCs/>
          <w:szCs w:val="21"/>
        </w:rPr>
      </w:pPr>
      <w:r w:rsidRPr="007F5FF0">
        <w:rPr>
          <w:rFonts w:ascii="微软雅黑" w:eastAsia="微软雅黑" w:hAnsi="微软雅黑" w:cs="微软雅黑" w:hint="eastAsia"/>
          <w:b/>
          <w:bCs/>
          <w:szCs w:val="21"/>
        </w:rPr>
        <w:t>在微博，小红书，抖音等主流内容渠道做了大量的内容传播铺垫，用户关注度较高</w:t>
      </w:r>
      <w:r w:rsidR="007F5FF0">
        <w:rPr>
          <w:rFonts w:ascii="微软雅黑" w:eastAsia="微软雅黑" w:hAnsi="微软雅黑" w:cs="微软雅黑" w:hint="eastAsia"/>
          <w:b/>
          <w:bCs/>
          <w:szCs w:val="21"/>
        </w:rPr>
        <w:t>。</w:t>
      </w:r>
    </w:p>
    <w:p w:rsidR="006E25FE" w:rsidRPr="007F5FF0" w:rsidRDefault="007F5FF0" w:rsidP="007F5FF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 w:hint="eastAsia"/>
          <w:b/>
          <w:bCs/>
          <w:szCs w:val="21"/>
        </w:rPr>
      </w:pPr>
      <w:r w:rsidRPr="007F5FF0">
        <w:rPr>
          <w:rFonts w:ascii="微软雅黑" w:eastAsia="微软雅黑" w:hAnsi="微软雅黑" w:cs="微软雅黑"/>
          <w:b/>
          <w:bCs/>
          <w:szCs w:val="21"/>
        </w:rPr>
        <w:lastRenderedPageBreak/>
        <w:drawing>
          <wp:inline distT="0" distB="0" distL="0" distR="0" wp14:anchorId="0519E56F" wp14:editId="704551C4">
            <wp:extent cx="4066392" cy="3894871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3201" cy="390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F0" w:rsidRPr="007F5FF0" w:rsidRDefault="007F5FF0" w:rsidP="007F5FF0">
      <w:pPr>
        <w:spacing w:before="100" w:beforeAutospacing="1" w:after="100" w:afterAutospacing="1"/>
        <w:jc w:val="center"/>
        <w:textAlignment w:val="baseline"/>
        <w:rPr>
          <w:rFonts w:hint="eastAsia"/>
        </w:rPr>
      </w:pPr>
      <w:r w:rsidRPr="007F5FF0">
        <w:drawing>
          <wp:inline distT="0" distB="0" distL="0" distR="0" wp14:anchorId="13086C30" wp14:editId="2235E735">
            <wp:extent cx="2578100" cy="31115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5FE" w:rsidRPr="007F5FF0" w:rsidRDefault="00E71433" w:rsidP="007F5FF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:rsidR="007F5FF0" w:rsidRDefault="00E71433" w:rsidP="007F5FF0">
      <w:pPr>
        <w:numPr>
          <w:ilvl w:val="0"/>
          <w:numId w:val="5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F5FF0">
        <w:rPr>
          <w:rFonts w:ascii="微软雅黑" w:eastAsia="微软雅黑" w:hAnsi="微软雅黑" w:hint="eastAsia"/>
          <w:sz w:val="21"/>
          <w:szCs w:val="21"/>
        </w:rPr>
        <w:t>高声量强势上市，上市期间极米MOVIN品牌关注度与搜索热度迅速提升，引发流量的几何式增长；</w:t>
      </w:r>
    </w:p>
    <w:p w:rsidR="006E25FE" w:rsidRPr="007F5FF0" w:rsidRDefault="00E71433" w:rsidP="007F5FF0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7F5FF0">
        <w:rPr>
          <w:rFonts w:ascii="微软雅黑" w:eastAsia="微软雅黑" w:hAnsi="微软雅黑" w:hint="eastAsia"/>
          <w:sz w:val="21"/>
          <w:szCs w:val="21"/>
        </w:rPr>
        <w:t>2、微博与抖音发布的内容均添加了“即享此刻#话题，预热7月28日新品上市，其中微博阅读量较高，评价数超8万，“即享此刻#话题整体阅读量接近5000万，讨论数17.2万</w:t>
      </w:r>
      <w:r w:rsidR="007F5FF0" w:rsidRPr="007F5FF0">
        <w:rPr>
          <w:rFonts w:ascii="微软雅黑" w:eastAsia="微软雅黑" w:hAnsi="微软雅黑" w:hint="eastAsia"/>
          <w:sz w:val="21"/>
          <w:szCs w:val="21"/>
        </w:rPr>
        <w:t>。</w:t>
      </w:r>
      <w:bookmarkStart w:id="0" w:name="_GoBack"/>
      <w:bookmarkEnd w:id="0"/>
    </w:p>
    <w:sectPr w:rsidR="006E25FE" w:rsidRPr="007F5FF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415B" w:rsidRDefault="00F0415B">
      <w:r>
        <w:separator/>
      </w:r>
    </w:p>
  </w:endnote>
  <w:endnote w:type="continuationSeparator" w:id="0">
    <w:p w:rsidR="00F0415B" w:rsidRDefault="00F04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25FE" w:rsidRDefault="00E71433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:rsidR="006E25FE" w:rsidRDefault="006E25FE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25FE" w:rsidRDefault="006E25FE">
    <w:pPr>
      <w:pStyle w:val="a7"/>
      <w:framePr w:wrap="around" w:vAnchor="text" w:hAnchor="margin" w:xAlign="right" w:y="1"/>
      <w:rPr>
        <w:rStyle w:val="ae"/>
      </w:rPr>
    </w:pPr>
  </w:p>
  <w:p w:rsidR="006E25FE" w:rsidRDefault="006E25FE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5FF0" w:rsidRDefault="007F5F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415B" w:rsidRDefault="00F0415B">
      <w:r>
        <w:separator/>
      </w:r>
    </w:p>
  </w:footnote>
  <w:footnote w:type="continuationSeparator" w:id="0">
    <w:p w:rsidR="00F0415B" w:rsidRDefault="00F041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5FF0" w:rsidRDefault="007F5FF0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25FE" w:rsidRDefault="00E71433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5FF0" w:rsidRDefault="007F5FF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A6E73E5"/>
    <w:multiLevelType w:val="singleLevel"/>
    <w:tmpl w:val="CA6E73E5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E653BA2"/>
    <w:multiLevelType w:val="singleLevel"/>
    <w:tmpl w:val="0E653BA2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49C7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4B00"/>
    <w:rsid w:val="006B5BB6"/>
    <w:rsid w:val="006C16A7"/>
    <w:rsid w:val="006C1733"/>
    <w:rsid w:val="006D2064"/>
    <w:rsid w:val="006D4934"/>
    <w:rsid w:val="006D5766"/>
    <w:rsid w:val="006E25FE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5FF0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778C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21D1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143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415B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3350DDD"/>
    <w:rsid w:val="1B4E1D26"/>
    <w:rsid w:val="1F3D07D9"/>
    <w:rsid w:val="2A003D6D"/>
    <w:rsid w:val="36A73C3E"/>
    <w:rsid w:val="47D23276"/>
    <w:rsid w:val="4F5F70D9"/>
    <w:rsid w:val="65AA197A"/>
    <w:rsid w:val="74FF6EC8"/>
    <w:rsid w:val="79A27982"/>
    <w:rsid w:val="7E12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17AE8AF"/>
  <w15:docId w15:val="{9FA9E1E5-A7BF-4133-98A9-353A2F385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7EFF96C-8B11-5048-8D35-099EC710B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112</Words>
  <Characters>645</Characters>
  <Application>Microsoft Office Word</Application>
  <DocSecurity>0</DocSecurity>
  <Lines>5</Lines>
  <Paragraphs>1</Paragraphs>
  <ScaleCrop>false</ScaleCrop>
  <Company>WWW.YlmF.CoM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2012-10-11T08:46:00Z</cp:lastPrinted>
  <dcterms:created xsi:type="dcterms:W3CDTF">2021-02-21T07:32:00Z</dcterms:created>
  <dcterms:modified xsi:type="dcterms:W3CDTF">2021-02-21T07:32:00Z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