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598F44C" w14:textId="318E0DC2" w:rsidR="00DC0566" w:rsidRDefault="00F5460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54609">
        <w:rPr>
          <w:rFonts w:ascii="微软雅黑" w:eastAsia="微软雅黑" w:hAnsi="微软雅黑" w:hint="eastAsia"/>
          <w:b/>
          <w:sz w:val="32"/>
          <w:szCs w:val="32"/>
        </w:rPr>
        <w:t>京</w:t>
      </w:r>
      <w:r w:rsidRPr="00F54609">
        <w:rPr>
          <w:rFonts w:ascii="微软雅黑" w:eastAsia="微软雅黑" w:hAnsi="微软雅黑"/>
          <w:b/>
          <w:sz w:val="32"/>
          <w:szCs w:val="32"/>
        </w:rPr>
        <w:t>Fun生活节</w:t>
      </w:r>
      <w:r>
        <w:rPr>
          <w:rFonts w:ascii="微软雅黑" w:eastAsia="微软雅黑" w:hAnsi="微软雅黑" w:hint="eastAsia"/>
          <w:b/>
          <w:sz w:val="32"/>
          <w:szCs w:val="32"/>
        </w:rPr>
        <w:t>-</w:t>
      </w:r>
      <w:r w:rsidRPr="00F54609">
        <w:rPr>
          <w:rFonts w:ascii="微软雅黑" w:eastAsia="微软雅黑" w:hAnsi="微软雅黑"/>
          <w:b/>
          <w:sz w:val="32"/>
          <w:szCs w:val="32"/>
        </w:rPr>
        <w:t>一场京城跨年之旅</w:t>
      </w:r>
    </w:p>
    <w:p w14:paraId="332E9148" w14:textId="77777777" w:rsidR="00DC0566" w:rsidRPr="00F54609" w:rsidRDefault="00E13BC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54609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F54609">
        <w:rPr>
          <w:rFonts w:ascii="微软雅黑" w:eastAsia="微软雅黑" w:hAnsi="微软雅黑" w:hint="eastAsia"/>
          <w:sz w:val="21"/>
          <w:szCs w:val="21"/>
        </w:rPr>
        <w:t>综合</w:t>
      </w:r>
    </w:p>
    <w:p w14:paraId="1C884D40" w14:textId="77777777" w:rsidR="00DC0566" w:rsidRPr="00F54609" w:rsidRDefault="00E13BC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54609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F54609">
        <w:rPr>
          <w:rFonts w:ascii="微软雅黑" w:eastAsia="微软雅黑" w:hAnsi="微软雅黑" w:hint="eastAsia"/>
          <w:bCs/>
          <w:sz w:val="21"/>
          <w:szCs w:val="21"/>
        </w:rPr>
        <w:t>综合</w:t>
      </w:r>
    </w:p>
    <w:p w14:paraId="34085EC7" w14:textId="77777777" w:rsidR="00DC0566" w:rsidRPr="00F54609" w:rsidRDefault="00E13BC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54609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F54609">
        <w:rPr>
          <w:rFonts w:ascii="微软雅黑" w:eastAsia="微软雅黑" w:hAnsi="微软雅黑" w:hint="eastAsia"/>
          <w:sz w:val="21"/>
          <w:szCs w:val="21"/>
        </w:rPr>
        <w:t>20</w:t>
      </w:r>
      <w:r w:rsidRPr="00F54609">
        <w:rPr>
          <w:rFonts w:ascii="微软雅黑" w:eastAsia="微软雅黑" w:hAnsi="微软雅黑"/>
          <w:sz w:val="21"/>
          <w:szCs w:val="21"/>
        </w:rPr>
        <w:t>20</w:t>
      </w:r>
      <w:r w:rsidRPr="00F54609">
        <w:rPr>
          <w:rFonts w:ascii="微软雅黑" w:eastAsia="微软雅黑" w:hAnsi="微软雅黑" w:hint="eastAsia"/>
          <w:sz w:val="21"/>
          <w:szCs w:val="21"/>
        </w:rPr>
        <w:t>.12.26-12.3</w:t>
      </w:r>
      <w:r w:rsidRPr="00F54609">
        <w:rPr>
          <w:rFonts w:ascii="微软雅黑" w:eastAsia="微软雅黑" w:hAnsi="微软雅黑"/>
          <w:sz w:val="21"/>
          <w:szCs w:val="21"/>
        </w:rPr>
        <w:t>1</w:t>
      </w:r>
    </w:p>
    <w:p w14:paraId="74603A04" w14:textId="3E760C5C" w:rsidR="00DC0566" w:rsidRPr="00F54609" w:rsidRDefault="00E13BCD" w:rsidP="00F54609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54609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54609" w:rsidRPr="00F54609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2A9E921B" w14:textId="77777777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7B70ECE" w14:textId="4023A57B" w:rsidR="00DC0566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响应政府号召，为进一步促进消费模式创新，推动区域消费活力，百度北京分公司联手北京市海淀商务局，推出“京Fun生活节”活动。依托百度强大的资源整合能力，通过游戏，话题，电商，直播等手段，集结食品、3C、家电、教育、美妆、汽车、旅游、口腔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美等各大场景，链接用户与品牌，为企业提供更高的市场声量及美誉度，打造北京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全生活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领域一站式消费场景，打造属于百度用户的消费节</w:t>
      </w:r>
      <w:r w:rsidR="00F54609">
        <w:rPr>
          <w:rFonts w:ascii="微软雅黑" w:eastAsia="微软雅黑" w:hAnsi="微软雅黑" w:hint="eastAsia"/>
          <w:sz w:val="21"/>
          <w:szCs w:val="21"/>
        </w:rPr>
        <w:t>。</w:t>
      </w:r>
    </w:p>
    <w:p w14:paraId="74BFD484" w14:textId="77777777" w:rsidR="00DC0566" w:rsidRDefault="00E13BCD" w:rsidP="00F5460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78EBB16B" wp14:editId="71C4109A">
            <wp:extent cx="4746343" cy="36512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291" cy="36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CA6E" w14:textId="77777777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98ACF2D" w14:textId="7E434F0F" w:rsidR="00DC0566" w:rsidRDefault="00E13BCD" w:rsidP="00F54609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打造创新IP：依托百度强大的资源整合能力，通过游戏，话题，电商，直播等手段，打造属于百度</w:t>
      </w:r>
      <w:r w:rsidR="00FD737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消费节IP营销项目</w:t>
      </w:r>
      <w:r w:rsid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6D3ADCDE" w14:textId="51DCFE31" w:rsidR="00DC0566" w:rsidRDefault="00E13BCD" w:rsidP="00F54609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打造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百度私域流量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闭环：搭建【京Fun生活节】平台，全链路实现百度App、百家号、百度直播、好看视频、全民小视频，度小店等百度域内流量的流转，同时打通百度电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商私域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闭环。</w:t>
      </w:r>
    </w:p>
    <w:p w14:paraId="06382398" w14:textId="09BAA7EE" w:rsidR="00DC0566" w:rsidRDefault="00E13BCD" w:rsidP="00F54609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政府合作：与北京市海淀商务局共同打造“京Fun生活节</w:t>
      </w:r>
      <w:r w:rsidR="00A176F6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，形成联动及权威背书。</w:t>
      </w:r>
    </w:p>
    <w:p w14:paraId="32BA23E9" w14:textId="77777777" w:rsidR="00DC0566" w:rsidRDefault="00E13BCD" w:rsidP="00F54609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提升区域品牌影响力：以北京非物质文化遗产、传统手工艺文化代表兔儿爷作为品牌推荐官，切合生活节及用户诉求。提升区域消费活力，提高市场声量及美誉度，打造北京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全生活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领域一站式消费场景。</w:t>
      </w:r>
    </w:p>
    <w:p w14:paraId="2A006322" w14:textId="77777777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B14A146" w14:textId="773CEA68" w:rsidR="000A7265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通过事件策划、话题热度讨论，制造事件营销，吸引媒体、消费者的关注度。以事件及传播的持续造势，引发Social社会化营销话题形成强势裂变。</w:t>
      </w:r>
    </w:p>
    <w:p w14:paraId="2F1690E1" w14:textId="272755D5" w:rsidR="00DB2B1C" w:rsidRPr="00DB2B1C" w:rsidRDefault="00DB2B1C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E23C8">
        <w:rPr>
          <w:rFonts w:ascii="微软雅黑" w:eastAsia="微软雅黑" w:hAnsi="微软雅黑" w:hint="eastAsia"/>
          <w:b/>
          <w:bCs/>
          <w:sz w:val="21"/>
          <w:szCs w:val="21"/>
        </w:rPr>
        <w:t>H</w:t>
      </w:r>
      <w:r w:rsidRPr="005E23C8">
        <w:rPr>
          <w:rFonts w:ascii="微软雅黑" w:eastAsia="微软雅黑" w:hAnsi="微软雅黑"/>
          <w:b/>
          <w:bCs/>
          <w:sz w:val="21"/>
          <w:szCs w:val="21"/>
        </w:rPr>
        <w:t>5</w:t>
      </w:r>
      <w:r w:rsidRPr="005E23C8">
        <w:rPr>
          <w:rFonts w:ascii="微软雅黑" w:eastAsia="微软雅黑" w:hAnsi="微软雅黑" w:hint="eastAsia"/>
          <w:b/>
          <w:bCs/>
          <w:sz w:val="21"/>
          <w:szCs w:val="21"/>
        </w:rPr>
        <w:t>设计</w:t>
      </w:r>
      <w:r>
        <w:rPr>
          <w:rFonts w:ascii="微软雅黑" w:eastAsia="微软雅黑" w:hAnsi="微软雅黑" w:hint="eastAsia"/>
          <w:sz w:val="21"/>
          <w:szCs w:val="21"/>
        </w:rPr>
        <w:t>：①以“兔爷”京范儿元素作为主视觉，吸引用户注意；②五大模块聚合各类明星品牌产品，以低价促进用户消费；③精美礼品参与抽奖，调动用户参与。</w:t>
      </w:r>
    </w:p>
    <w:p w14:paraId="3BA5A41F" w14:textId="75AD49C8" w:rsidR="00DB2B1C" w:rsidRDefault="00F54609" w:rsidP="00F5460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3F480B5" wp14:editId="25FA6DC2">
            <wp:extent cx="3810196" cy="4642089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196" cy="464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9EC5" w14:textId="71502B62" w:rsidR="00DC0566" w:rsidRDefault="00DB2B1C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i/>
          <w:i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推广内容</w:t>
      </w:r>
      <w:r w:rsidR="00E13BC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：持续制造事件，引发关注</w:t>
      </w:r>
    </w:p>
    <w:p w14:paraId="6FFAB31F" w14:textId="01DCB615" w:rsidR="00DC0566" w:rsidRDefault="00E13BCD" w:rsidP="00F54609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阶段：预热期</w:t>
      </w:r>
      <w:r w:rsidR="00040955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——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落地期（2020.12.22-12.3</w:t>
      </w:r>
      <w:r w:rsidR="0080271F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</w:p>
    <w:p w14:paraId="7FB69801" w14:textId="77777777" w:rsidR="00DC0566" w:rsidRDefault="00E13BCD" w:rsidP="00F54609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内容：</w:t>
      </w:r>
    </w:p>
    <w:p w14:paraId="1AF2665C" w14:textId="778C839F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事件1：IP兔</w:t>
      </w:r>
      <w:r w:rsidR="00FD737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儿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爷巡游：线下营销互动玩法设计京Fun IP三日14地全城巡游快闪。</w:t>
      </w:r>
    </w:p>
    <w:p w14:paraId="604DA4F9" w14:textId="77777777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事件2:  预热直播：为好物直播夜强势引流。</w:t>
      </w:r>
    </w:p>
    <w:p w14:paraId="1DBEBE39" w14:textId="775AA7B6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lastRenderedPageBreak/>
        <w:t>事件3：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活动专题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页好物开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抢：H5活动专题页联动优质品牌，为C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端用户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打造年底购物狂欢盛宴。</w:t>
      </w:r>
    </w:p>
    <w:p w14:paraId="621C4356" w14:textId="5DE71114" w:rsidR="00DB2B1C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事件4：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12月28日好物直播夜：</w:t>
      </w:r>
      <w:r>
        <w:rPr>
          <w:rFonts w:ascii="微软雅黑" w:eastAsia="微软雅黑" w:hAnsi="微软雅黑" w:hint="eastAsia"/>
          <w:sz w:val="21"/>
          <w:szCs w:val="21"/>
        </w:rPr>
        <w:t>直播带货，邀请2名实力主播，为9家品牌26款产品带货，长达160分钟的直播盛宴。</w:t>
      </w:r>
    </w:p>
    <w:p w14:paraId="0B83A8A9" w14:textId="6640E19D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传播策略：持续话题传播，引发热度</w:t>
      </w:r>
    </w:p>
    <w:p w14:paraId="54EA02E1" w14:textId="3B2AFAA0" w:rsidR="00DC0566" w:rsidRDefault="00E13BCD" w:rsidP="00F54609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262626" w:themeColor="text1" w:themeTint="D9"/>
          <w:sz w:val="21"/>
          <w:szCs w:val="21"/>
        </w:rPr>
      </w:pPr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阶段：预热期</w:t>
      </w:r>
      <w:r w:rsidR="005F7071"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——落地期——</w:t>
      </w:r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长尾期（2020.12.22-2021.1.7）</w:t>
      </w:r>
    </w:p>
    <w:p w14:paraId="307D6761" w14:textId="77777777" w:rsidR="00DC0566" w:rsidRDefault="00E13BCD" w:rsidP="00F54609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262626" w:themeColor="text1" w:themeTint="D9"/>
          <w:sz w:val="21"/>
          <w:szCs w:val="21"/>
        </w:rPr>
      </w:pPr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传播：</w:t>
      </w:r>
    </w:p>
    <w:p w14:paraId="15631A10" w14:textId="0487201C" w:rsidR="000A7265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</w:pPr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预热期到落地期，通过百度商业产品投放、覆盖户外机场、商圈曝光、Social社会化</w:t>
      </w:r>
      <w:proofErr w:type="gramStart"/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营销微博话题</w:t>
      </w:r>
      <w:proofErr w:type="gramEnd"/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热度及KOL短视频宣传，使事件广泛覆盖C端用户，达到全链路宣传</w:t>
      </w:r>
      <w:r w:rsidR="00F3304B"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的</w:t>
      </w:r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目的</w:t>
      </w:r>
      <w:r w:rsidR="00F3304B"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；</w:t>
      </w:r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持续期，再次助推【京Fun生活节】IP项目，</w:t>
      </w:r>
      <w:proofErr w:type="gramStart"/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通过微信营销</w:t>
      </w:r>
      <w:proofErr w:type="gramEnd"/>
      <w:r>
        <w:rPr>
          <w:rFonts w:ascii="微软雅黑" w:eastAsia="微软雅黑" w:hAnsi="微软雅黑" w:hint="eastAsia"/>
          <w:color w:val="262626" w:themeColor="text1" w:themeTint="D9"/>
          <w:sz w:val="21"/>
          <w:szCs w:val="21"/>
        </w:rPr>
        <w:t>大V、100+PR媒体持续进行内容输出，全面释放并渗透，扩散项目影响力。</w:t>
      </w:r>
    </w:p>
    <w:p w14:paraId="00789D84" w14:textId="517BCC8D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2E3F90B8" w14:textId="4E689DAD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1、预热期（</w:t>
      </w:r>
      <w:r w:rsidR="000F05F3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0F05F3">
        <w:rPr>
          <w:rFonts w:ascii="微软雅黑" w:eastAsia="微软雅黑" w:hAnsi="微软雅黑"/>
          <w:b/>
          <w:bCs/>
          <w:sz w:val="21"/>
          <w:szCs w:val="21"/>
        </w:rPr>
        <w:t>020.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12.22-12.25)</w:t>
      </w:r>
    </w:p>
    <w:p w14:paraId="579FAC6C" w14:textId="77777777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事件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：京Fun生活推荐官·3日巡游   事件二：京Fun生活节平安夜开箱直播</w:t>
      </w:r>
    </w:p>
    <w:p w14:paraId="23A69ED0" w14:textId="0FF5054A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IP快闪巡游活动，由线下事件营销制造媒体宣传话题热度，形成social营销引发强势裂变。并在12.24日直播预热为活动信息预埋，为12.28</w:t>
      </w:r>
      <w:r w:rsidR="00F3304B">
        <w:rPr>
          <w:rFonts w:ascii="微软雅黑" w:eastAsia="微软雅黑" w:hAnsi="微软雅黑" w:hint="eastAsia"/>
          <w:sz w:val="21"/>
          <w:szCs w:val="21"/>
        </w:rPr>
        <w:t>日</w:t>
      </w:r>
      <w:r>
        <w:rPr>
          <w:rFonts w:ascii="微软雅黑" w:eastAsia="微软雅黑" w:hAnsi="微软雅黑" w:hint="eastAsia"/>
          <w:sz w:val="21"/>
          <w:szCs w:val="21"/>
        </w:rPr>
        <w:t>好物直播夜强势引流及造势。</w:t>
      </w:r>
    </w:p>
    <w:p w14:paraId="4A275F30" w14:textId="005B7FEB" w:rsidR="00DC0566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活动执行：（快闪巡展活动+12月24日开箱&amp;</w:t>
      </w:r>
      <w:proofErr w:type="gramStart"/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探店直播</w:t>
      </w:r>
      <w:proofErr w:type="gramEnd"/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</w:p>
    <w:p w14:paraId="5147035B" w14:textId="2C58A19D" w:rsidR="001C6B69" w:rsidRPr="001C6B69" w:rsidRDefault="001C6B69" w:rsidP="00F54609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5F3CC6F2" wp14:editId="08F8B05B">
            <wp:extent cx="5604812" cy="3151314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3157" cy="31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B952B" w14:textId="2451B174" w:rsidR="00DC0566" w:rsidRDefault="00F54609" w:rsidP="00F54609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116250" wp14:editId="37AAB7CC">
            <wp:extent cx="5720715" cy="23806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4B1E" w14:textId="77777777" w:rsidR="001C6B69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媒体执行：</w:t>
      </w:r>
    </w:p>
    <w:p w14:paraId="17167F92" w14:textId="479256F2" w:rsidR="00DC0566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通过覆盖多维</w:t>
      </w:r>
      <w:proofErr w:type="gramStart"/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度媒体</w:t>
      </w:r>
      <w:proofErr w:type="gramEnd"/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话题热度，多维扩散传播，形成裂变传播，助力京Fun生活节内容出圈。</w:t>
      </w:r>
    </w:p>
    <w:p w14:paraId="5528BB8F" w14:textId="1E589D75" w:rsidR="00DC0566" w:rsidRDefault="001C6B69" w:rsidP="00F54609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489D42CE" wp14:editId="3FF9E0FC">
            <wp:extent cx="5520055" cy="3103382"/>
            <wp:effectExtent l="0" t="0" r="4445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4667" cy="31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4DA5" w14:textId="5E45804A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2、落地期（</w:t>
      </w:r>
      <w:r w:rsidR="00BB72FE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BB72FE">
        <w:rPr>
          <w:rFonts w:ascii="微软雅黑" w:eastAsia="微软雅黑" w:hAnsi="微软雅黑"/>
          <w:b/>
          <w:bCs/>
          <w:sz w:val="21"/>
          <w:szCs w:val="21"/>
        </w:rPr>
        <w:t>020.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12.26-12.31)</w:t>
      </w:r>
    </w:p>
    <w:p w14:paraId="049F6D9D" w14:textId="77777777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事件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/>
          <w:b/>
          <w:bCs/>
          <w:sz w:val="21"/>
          <w:szCs w:val="21"/>
        </w:rPr>
        <w:t>京Fun生活节·</w:t>
      </w:r>
      <w:proofErr w:type="gramStart"/>
      <w:r>
        <w:rPr>
          <w:rFonts w:ascii="微软雅黑" w:eastAsia="微软雅黑" w:hAnsi="微软雅黑"/>
          <w:b/>
          <w:bCs/>
          <w:sz w:val="21"/>
          <w:szCs w:val="21"/>
        </w:rPr>
        <w:t>好物开抢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 事件二：京Fun生活节·好物直播夜</w:t>
      </w:r>
    </w:p>
    <w:p w14:paraId="733CDC20" w14:textId="77777777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活动专题</w:t>
      </w:r>
      <w:proofErr w:type="gramStart"/>
      <w:r>
        <w:rPr>
          <w:rFonts w:ascii="微软雅黑" w:eastAsia="微软雅黑" w:hAnsi="微软雅黑"/>
          <w:sz w:val="21"/>
          <w:szCs w:val="21"/>
        </w:rPr>
        <w:t>页好物开</w:t>
      </w:r>
      <w:proofErr w:type="gramEnd"/>
      <w:r>
        <w:rPr>
          <w:rFonts w:ascii="微软雅黑" w:eastAsia="微软雅黑" w:hAnsi="微软雅黑"/>
          <w:sz w:val="21"/>
          <w:szCs w:val="21"/>
        </w:rPr>
        <w:t>抢，全网召集兴趣C端用户，促进社交传播，活跃度及粘性的提升。</w:t>
      </w:r>
    </w:p>
    <w:p w14:paraId="00D5AB65" w14:textId="04825BDE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同时，通过商业产品投放、户外媒体资源强势曝光、 Social社会化</w:t>
      </w:r>
      <w:proofErr w:type="gramStart"/>
      <w:r>
        <w:rPr>
          <w:rFonts w:ascii="微软雅黑" w:eastAsia="微软雅黑" w:hAnsi="微软雅黑"/>
          <w:sz w:val="21"/>
          <w:szCs w:val="21"/>
        </w:rPr>
        <w:t>营销微博话题</w:t>
      </w:r>
      <w:proofErr w:type="gramEnd"/>
      <w:r>
        <w:rPr>
          <w:rFonts w:ascii="微软雅黑" w:eastAsia="微软雅黑" w:hAnsi="微软雅黑"/>
          <w:sz w:val="21"/>
          <w:szCs w:val="21"/>
        </w:rPr>
        <w:t>热度及KOL短视频宣传，实现全链路宣推，形成强势曝光，最终强势引流</w:t>
      </w:r>
      <w:r w:rsidR="00F3304B">
        <w:rPr>
          <w:rFonts w:ascii="微软雅黑" w:eastAsia="微软雅黑" w:hAnsi="微软雅黑" w:hint="eastAsia"/>
          <w:sz w:val="21"/>
          <w:szCs w:val="21"/>
        </w:rPr>
        <w:t>至</w:t>
      </w:r>
      <w:r>
        <w:rPr>
          <w:rFonts w:ascii="微软雅黑" w:eastAsia="微软雅黑" w:hAnsi="微软雅黑"/>
          <w:sz w:val="21"/>
          <w:szCs w:val="21"/>
        </w:rPr>
        <w:t>12.28好物直播夜。</w:t>
      </w:r>
    </w:p>
    <w:p w14:paraId="201CE73C" w14:textId="77777777" w:rsidR="00DC0566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C00000"/>
          <w:sz w:val="21"/>
          <w:szCs w:val="21"/>
        </w:rPr>
      </w:pPr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活动执行：（活动专题页+好物直播夜）</w:t>
      </w:r>
    </w:p>
    <w:p w14:paraId="20FCAD53" w14:textId="6E09FA86" w:rsidR="00DB2B1C" w:rsidRPr="00F54609" w:rsidRDefault="00F54609" w:rsidP="00F54609">
      <w:pPr>
        <w:spacing w:before="100" w:beforeAutospacing="1" w:after="100" w:afterAutospacing="1"/>
        <w:jc w:val="center"/>
        <w:textAlignment w:val="baseline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365ABBD8" wp14:editId="51E51BD8">
            <wp:extent cx="4254719" cy="464843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4719" cy="464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E67A" w14:textId="77777777" w:rsidR="00DC0566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媒体执行：</w:t>
      </w:r>
    </w:p>
    <w:p w14:paraId="48FF93E0" w14:textId="77777777" w:rsidR="00DC0566" w:rsidRPr="00F54609" w:rsidRDefault="00E13BCD" w:rsidP="00F54609">
      <w:pPr>
        <w:numPr>
          <w:ilvl w:val="0"/>
          <w:numId w:val="7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百度APP商业化产品强势曝光。</w:t>
      </w:r>
    </w:p>
    <w:p w14:paraId="0FD8C764" w14:textId="77777777" w:rsidR="00DC0566" w:rsidRPr="00F54609" w:rsidRDefault="00E13BCD" w:rsidP="00F54609">
      <w:pPr>
        <w:numPr>
          <w:ilvl w:val="0"/>
          <w:numId w:val="7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户外机场、商圈多维场景曝光，</w:t>
      </w:r>
      <w:proofErr w:type="gramStart"/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精准触达</w:t>
      </w:r>
      <w:proofErr w:type="gramEnd"/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C端用户。</w:t>
      </w:r>
    </w:p>
    <w:p w14:paraId="0A65FC62" w14:textId="77777777" w:rsidR="00DC0566" w:rsidRPr="00F54609" w:rsidRDefault="00E13BCD" w:rsidP="00F54609">
      <w:pPr>
        <w:numPr>
          <w:ilvl w:val="0"/>
          <w:numId w:val="7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自发造势，整合百度内部资源，影响内部群体，形成内部传播裂变。</w:t>
      </w:r>
    </w:p>
    <w:p w14:paraId="7B893E51" w14:textId="6F7288DC" w:rsidR="00DC0566" w:rsidRDefault="00E13BCD" w:rsidP="00F54609">
      <w:pPr>
        <w:numPr>
          <w:ilvl w:val="0"/>
          <w:numId w:val="7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Social社会化营销，KOL短视频话题性传播</w:t>
      </w:r>
      <w:proofErr w:type="gramStart"/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及微博话题</w:t>
      </w:r>
      <w:proofErr w:type="gramEnd"/>
      <w:r w:rsidRP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强势互动，扩散事件形成裂变传播。</w:t>
      </w:r>
    </w:p>
    <w:p w14:paraId="5B28A5E1" w14:textId="7ED110F7" w:rsidR="00DC0566" w:rsidRPr="00F54609" w:rsidRDefault="00F54609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D3D2C0E" wp14:editId="176BA9C2">
            <wp:extent cx="5720715" cy="18853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9DB4" w14:textId="5B46E9CC" w:rsidR="00DC0566" w:rsidRDefault="00F54609" w:rsidP="00F54609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841B97" wp14:editId="36627E60">
            <wp:extent cx="5720715" cy="10750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CAA0" w14:textId="6CC5CBAD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0F05F3">
        <w:rPr>
          <w:rFonts w:ascii="微软雅黑" w:eastAsia="微软雅黑" w:hAnsi="微软雅黑" w:hint="eastAsia"/>
          <w:b/>
          <w:bCs/>
          <w:sz w:val="21"/>
          <w:szCs w:val="21"/>
        </w:rPr>
        <w:t>长尾期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（</w:t>
      </w:r>
      <w:r w:rsidR="000F05F3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0F05F3">
        <w:rPr>
          <w:rFonts w:ascii="微软雅黑" w:eastAsia="微软雅黑" w:hAnsi="微软雅黑"/>
          <w:b/>
          <w:bCs/>
          <w:sz w:val="21"/>
          <w:szCs w:val="21"/>
        </w:rPr>
        <w:t>021.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1.1-1.7）</w:t>
      </w:r>
    </w:p>
    <w:p w14:paraId="3D48D1E5" w14:textId="3584BF41" w:rsidR="00DC0566" w:rsidRPr="00F54609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微信营销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大V宣推、100+PR媒体持续进行内容输出，全面释放并渗透【京Fun生活节】IP项目，扩散影响力。</w:t>
      </w:r>
    </w:p>
    <w:p w14:paraId="2DA9011B" w14:textId="77777777" w:rsidR="00DC0566" w:rsidRDefault="00E13BCD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E6A7531" w14:textId="77777777" w:rsidR="002066FE" w:rsidRPr="0031109F" w:rsidRDefault="002066FE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109F">
        <w:rPr>
          <w:rFonts w:ascii="微软雅黑" w:eastAsia="微软雅黑" w:hAnsi="微软雅黑"/>
          <w:sz w:val="21"/>
          <w:szCs w:val="21"/>
        </w:rPr>
        <w:t>1、开创先例：开创</w:t>
      </w:r>
      <w:r>
        <w:rPr>
          <w:rFonts w:ascii="微软雅黑" w:eastAsia="微软雅黑" w:hAnsi="微软雅黑" w:hint="eastAsia"/>
          <w:sz w:val="21"/>
          <w:szCs w:val="21"/>
        </w:rPr>
        <w:t>百度北京分公司</w:t>
      </w:r>
      <w:r w:rsidRPr="0031109F">
        <w:rPr>
          <w:rFonts w:ascii="微软雅黑" w:eastAsia="微软雅黑" w:hAnsi="微软雅黑"/>
          <w:sz w:val="21"/>
          <w:szCs w:val="21"/>
        </w:rPr>
        <w:t>大型招商项目先例，跨行</w:t>
      </w:r>
      <w:proofErr w:type="gramStart"/>
      <w:r w:rsidRPr="0031109F">
        <w:rPr>
          <w:rFonts w:ascii="微软雅黑" w:eastAsia="微软雅黑" w:hAnsi="微软雅黑"/>
          <w:sz w:val="21"/>
          <w:szCs w:val="21"/>
        </w:rPr>
        <w:t>跨品全</w:t>
      </w:r>
      <w:proofErr w:type="gramEnd"/>
      <w:r w:rsidRPr="0031109F">
        <w:rPr>
          <w:rFonts w:ascii="微软雅黑" w:eastAsia="微软雅黑" w:hAnsi="微软雅黑"/>
          <w:sz w:val="21"/>
          <w:szCs w:val="21"/>
        </w:rPr>
        <w:t>品类招商，业界首创，有效扩大了百度电</w:t>
      </w:r>
      <w:proofErr w:type="gramStart"/>
      <w:r w:rsidRPr="0031109F">
        <w:rPr>
          <w:rFonts w:ascii="微软雅黑" w:eastAsia="微软雅黑" w:hAnsi="微软雅黑"/>
          <w:sz w:val="21"/>
          <w:szCs w:val="21"/>
        </w:rPr>
        <w:t>商领域</w:t>
      </w:r>
      <w:proofErr w:type="gramEnd"/>
      <w:r w:rsidRPr="0031109F">
        <w:rPr>
          <w:rFonts w:ascii="微软雅黑" w:eastAsia="微软雅黑" w:hAnsi="微软雅黑"/>
          <w:sz w:val="21"/>
          <w:szCs w:val="21"/>
        </w:rPr>
        <w:t>的影响力；</w:t>
      </w:r>
    </w:p>
    <w:p w14:paraId="451EA647" w14:textId="423D62E8" w:rsidR="002066FE" w:rsidRPr="0031109F" w:rsidRDefault="002066FE" w:rsidP="00F54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1109F">
        <w:rPr>
          <w:rFonts w:ascii="微软雅黑" w:eastAsia="微软雅黑" w:hAnsi="微软雅黑"/>
          <w:sz w:val="21"/>
          <w:szCs w:val="21"/>
        </w:rPr>
        <w:t>2、政府背书：响应政府“北京消费节”大号召，</w:t>
      </w:r>
      <w:r w:rsidRPr="002066FE">
        <w:rPr>
          <w:rFonts w:ascii="微软雅黑" w:eastAsia="微软雅黑" w:hAnsi="微软雅黑" w:cs="微软雅黑" w:hint="eastAsia"/>
          <w:color w:val="262626" w:themeColor="text1" w:themeTint="D9"/>
          <w:sz w:val="21"/>
          <w:szCs w:val="21"/>
          <w:lang w:bidi="ar"/>
        </w:rPr>
        <w:t>促进区域消费活力</w:t>
      </w:r>
      <w:r>
        <w:rPr>
          <w:rFonts w:ascii="微软雅黑" w:eastAsia="微软雅黑" w:hAnsi="微软雅黑" w:cs="微软雅黑" w:hint="eastAsia"/>
          <w:color w:val="262626" w:themeColor="text1" w:themeTint="D9"/>
          <w:sz w:val="21"/>
          <w:szCs w:val="21"/>
          <w:lang w:bidi="ar"/>
        </w:rPr>
        <w:t>，</w:t>
      </w:r>
      <w:r w:rsidRPr="0031109F">
        <w:rPr>
          <w:rFonts w:ascii="微软雅黑" w:eastAsia="微软雅黑" w:hAnsi="微软雅黑"/>
          <w:sz w:val="21"/>
          <w:szCs w:val="21"/>
        </w:rPr>
        <w:t>成功促成</w:t>
      </w:r>
      <w:proofErr w:type="gramStart"/>
      <w:r w:rsidRPr="0031109F">
        <w:rPr>
          <w:rFonts w:ascii="微软雅黑" w:eastAsia="微软雅黑" w:hAnsi="微软雅黑"/>
          <w:sz w:val="21"/>
          <w:szCs w:val="21"/>
        </w:rPr>
        <w:t>与政方合作</w:t>
      </w:r>
      <w:proofErr w:type="gramEnd"/>
      <w:r w:rsidRPr="0031109F">
        <w:rPr>
          <w:rFonts w:ascii="微软雅黑" w:eastAsia="微软雅黑" w:hAnsi="微软雅黑"/>
          <w:sz w:val="21"/>
          <w:szCs w:val="21"/>
        </w:rPr>
        <w:t>，政府为</w:t>
      </w:r>
      <w:proofErr w:type="gramStart"/>
      <w:r w:rsidRPr="0031109F">
        <w:rPr>
          <w:rFonts w:ascii="微软雅黑" w:eastAsia="微软雅黑" w:hAnsi="微软雅黑"/>
          <w:sz w:val="21"/>
          <w:szCs w:val="21"/>
        </w:rPr>
        <w:t>北分提供</w:t>
      </w:r>
      <w:proofErr w:type="gramEnd"/>
      <w:r w:rsidRPr="0031109F">
        <w:rPr>
          <w:rFonts w:ascii="微软雅黑" w:eastAsia="微软雅黑" w:hAnsi="微软雅黑"/>
          <w:sz w:val="21"/>
          <w:szCs w:val="21"/>
        </w:rPr>
        <w:t>了大量合作商机；</w:t>
      </w:r>
    </w:p>
    <w:p w14:paraId="4C23C09D" w14:textId="0276D97D" w:rsidR="00DC0566" w:rsidRPr="00F3304B" w:rsidRDefault="002066FE" w:rsidP="00F54609">
      <w:pPr>
        <w:spacing w:before="100" w:beforeAutospacing="1" w:after="100" w:afterAutospacing="1"/>
        <w:jc w:val="both"/>
        <w:rPr>
          <w:rFonts w:ascii="Microsoft YaHei Light" w:eastAsia="Microsoft YaHei Light" w:hAnsi="Microsoft YaHei Light" w:cs="微软雅黑"/>
          <w:b/>
          <w:iCs/>
          <w:sz w:val="21"/>
          <w:szCs w:val="21"/>
        </w:rPr>
      </w:pPr>
      <w:r w:rsidRPr="001C6B69">
        <w:rPr>
          <w:rFonts w:ascii="微软雅黑" w:eastAsia="微软雅黑" w:hAnsi="微软雅黑"/>
          <w:sz w:val="21"/>
          <w:szCs w:val="21"/>
        </w:rPr>
        <w:t>3</w:t>
      </w:r>
      <w:r w:rsidRPr="001C6B69">
        <w:rPr>
          <w:rFonts w:ascii="微软雅黑" w:eastAsia="微软雅黑" w:hAnsi="微软雅黑" w:hint="eastAsia"/>
          <w:sz w:val="21"/>
          <w:szCs w:val="21"/>
        </w:rPr>
        <w:t>、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项目曝光量级：亿级曝光量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；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巡展快闪曝光量50w+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E13BCD" w:rsidRPr="001C6B69">
        <w:rPr>
          <w:rFonts w:ascii="微软雅黑" w:eastAsia="微软雅黑" w:hAnsi="微软雅黑" w:hint="eastAsia"/>
          <w:sz w:val="21"/>
          <w:szCs w:val="21"/>
        </w:rPr>
        <w:t>触达人次</w:t>
      </w:r>
      <w:proofErr w:type="gramEnd"/>
      <w:r w:rsidR="00E13BCD" w:rsidRPr="001C6B69">
        <w:rPr>
          <w:rFonts w:ascii="微软雅黑" w:eastAsia="微软雅黑" w:hAnsi="微软雅黑" w:hint="eastAsia"/>
          <w:sz w:val="21"/>
          <w:szCs w:val="21"/>
        </w:rPr>
        <w:t>2.6w+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；直播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热度小时榜第三名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，热度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24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7w</w:t>
      </w:r>
      <w:r w:rsidR="00F3304B" w:rsidRPr="001C6B69">
        <w:rPr>
          <w:rFonts w:ascii="微软雅黑" w:eastAsia="微软雅黑" w:hAnsi="微软雅黑"/>
          <w:sz w:val="21"/>
          <w:szCs w:val="21"/>
        </w:rPr>
        <w:t>+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；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Social社会化营销曝光量5698w+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；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KOL短视频曝光1388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w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+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；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户外媒体曝光量987</w:t>
      </w:r>
      <w:r w:rsidR="00F3304B" w:rsidRPr="001C6B69">
        <w:rPr>
          <w:rFonts w:ascii="微软雅黑" w:eastAsia="微软雅黑" w:hAnsi="微软雅黑"/>
          <w:sz w:val="21"/>
          <w:szCs w:val="21"/>
        </w:rPr>
        <w:t>w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+</w:t>
      </w:r>
      <w:r w:rsidR="00F3304B" w:rsidRPr="001C6B69">
        <w:rPr>
          <w:rFonts w:ascii="微软雅黑" w:eastAsia="微软雅黑" w:hAnsi="微软雅黑" w:hint="eastAsia"/>
          <w:sz w:val="21"/>
          <w:szCs w:val="21"/>
        </w:rPr>
        <w:t>；</w:t>
      </w:r>
      <w:r w:rsidR="00E13BCD" w:rsidRPr="001C6B69">
        <w:rPr>
          <w:rFonts w:ascii="微软雅黑" w:eastAsia="微软雅黑" w:hAnsi="微软雅黑" w:hint="eastAsia"/>
          <w:sz w:val="21"/>
          <w:szCs w:val="21"/>
        </w:rPr>
        <w:t>好物直播夜百度APP</w:t>
      </w:r>
      <w:r w:rsidR="00E13BCD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资源曝光量1000</w:t>
      </w:r>
      <w:r w:rsidR="00F3304B">
        <w:rPr>
          <w:rFonts w:ascii="微软雅黑" w:eastAsia="微软雅黑" w:hAnsi="微软雅黑" w:cs="微软雅黑"/>
          <w:bCs/>
          <w:iCs/>
          <w:sz w:val="21"/>
          <w:szCs w:val="21"/>
          <w:lang w:bidi="ar"/>
        </w:rPr>
        <w:t>w</w:t>
      </w:r>
      <w:r w:rsidR="00E13BCD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+</w:t>
      </w:r>
      <w:r w:rsidR="00F3304B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；</w:t>
      </w:r>
      <w:r w:rsidR="00E13BCD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百度商业产品曝光量877w+</w:t>
      </w:r>
      <w:r w:rsidR="00F3304B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；</w:t>
      </w:r>
      <w:r w:rsidR="00E13BCD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整合内部公司资源集中曝光量20</w:t>
      </w:r>
      <w:r w:rsidR="00F3304B">
        <w:rPr>
          <w:rFonts w:ascii="微软雅黑" w:eastAsia="微软雅黑" w:hAnsi="微软雅黑" w:cs="微软雅黑"/>
          <w:bCs/>
          <w:iCs/>
          <w:sz w:val="21"/>
          <w:szCs w:val="21"/>
          <w:lang w:bidi="ar"/>
        </w:rPr>
        <w:t>w</w:t>
      </w:r>
      <w:r w:rsidR="00E13BCD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+</w:t>
      </w:r>
      <w:r w:rsidR="00F3304B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；</w:t>
      </w:r>
      <w:r w:rsidR="00E13BCD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PR媒体曝光量40</w:t>
      </w:r>
      <w:r w:rsidR="00F3304B">
        <w:rPr>
          <w:rFonts w:ascii="微软雅黑" w:eastAsia="微软雅黑" w:hAnsi="微软雅黑" w:cs="微软雅黑"/>
          <w:bCs/>
          <w:iCs/>
          <w:sz w:val="21"/>
          <w:szCs w:val="21"/>
          <w:lang w:bidi="ar"/>
        </w:rPr>
        <w:t>w</w:t>
      </w:r>
      <w:r w:rsidR="00E13BCD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+</w:t>
      </w:r>
      <w:r w:rsidR="00F3304B" w:rsidRPr="00F3304B">
        <w:rPr>
          <w:rFonts w:ascii="微软雅黑" w:eastAsia="微软雅黑" w:hAnsi="微软雅黑" w:cs="微软雅黑" w:hint="eastAsia"/>
          <w:bCs/>
          <w:iCs/>
          <w:sz w:val="21"/>
          <w:szCs w:val="21"/>
          <w:lang w:bidi="ar"/>
        </w:rPr>
        <w:t>。</w:t>
      </w:r>
    </w:p>
    <w:p w14:paraId="12A115B7" w14:textId="6A25F524" w:rsidR="00DC0566" w:rsidRDefault="002066FE" w:rsidP="00F54609">
      <w:pPr>
        <w:pStyle w:val="a9"/>
        <w:jc w:val="both"/>
        <w:rPr>
          <w:rFonts w:ascii="微软雅黑" w:eastAsia="微软雅黑" w:hAnsi="微软雅黑" w:cs="微软雅黑"/>
          <w:color w:val="000000" w:themeColor="text1"/>
          <w:sz w:val="21"/>
          <w:szCs w:val="21"/>
          <w:lang w:bidi="ar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</w:t>
      </w:r>
      <w:r w:rsidR="00E13BCD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、品牌价值：</w:t>
      </w:r>
      <w:r w:rsidR="00E13BCD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通过B端与C端联动的活动互动玩法设计，提升百度品牌的区域影响力。构建北京</w:t>
      </w:r>
      <w:proofErr w:type="gramStart"/>
      <w:r w:rsidR="00E13BCD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全生活</w:t>
      </w:r>
      <w:proofErr w:type="gramEnd"/>
      <w:r w:rsidR="00E13BCD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领域一站式消费场景，深度</w:t>
      </w:r>
      <w:proofErr w:type="gramStart"/>
      <w:r w:rsidR="00E13BCD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触达C端消费</w:t>
      </w:r>
      <w:proofErr w:type="gramEnd"/>
      <w:r w:rsidR="00E13BCD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群体，提升百度用户产品的粘性及活跃度。</w:t>
      </w:r>
    </w:p>
    <w:p w14:paraId="3A2D5A3D" w14:textId="7D38ADF7" w:rsidR="00DC0566" w:rsidRPr="00F54609" w:rsidRDefault="002066FE" w:rsidP="00F54609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5</w:t>
      </w:r>
      <w:r w:rsidR="00E13BCD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、社会价值：</w:t>
      </w:r>
      <w:r w:rsidR="00E13BCD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整合传播资源并发力打造节点营销，以实现活动的</w:t>
      </w:r>
      <w:r w:rsidR="00F3304B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全面</w:t>
      </w:r>
      <w:r w:rsidR="00E13BCD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覆盖，为B</w:t>
      </w:r>
      <w:proofErr w:type="gramStart"/>
      <w:r w:rsidR="00E13BCD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端品牌</w:t>
      </w:r>
      <w:proofErr w:type="gramEnd"/>
      <w:r w:rsidR="00E13BCD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带来更多高价值流量，同时为企业提供更高的品牌曝光及市场声量</w:t>
      </w:r>
      <w:r w:rsidR="00F546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sectPr w:rsidR="00DC0566" w:rsidRPr="00F5460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719F1" w14:textId="77777777" w:rsidR="003D1D66" w:rsidRDefault="003D1D66">
      <w:r>
        <w:separator/>
      </w:r>
    </w:p>
  </w:endnote>
  <w:endnote w:type="continuationSeparator" w:id="0">
    <w:p w14:paraId="01530AE9" w14:textId="77777777" w:rsidR="003D1D66" w:rsidRDefault="003D1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Light">
    <w:altName w:val="微软雅黑"/>
    <w:charset w:val="86"/>
    <w:family w:val="swiss"/>
    <w:pitch w:val="variable"/>
    <w:sig w:usb0="80000287" w:usb1="2ACF001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DAF0A" w14:textId="77777777" w:rsidR="00DC0566" w:rsidRDefault="00E13BCD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15B0FF95" w14:textId="77777777" w:rsidR="00DC0566" w:rsidRDefault="00DC056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E0700" w14:textId="77777777" w:rsidR="00DC0566" w:rsidRDefault="00DC0566">
    <w:pPr>
      <w:pStyle w:val="a7"/>
      <w:framePr w:wrap="around" w:vAnchor="text" w:hAnchor="margin" w:xAlign="right" w:y="1"/>
      <w:rPr>
        <w:rStyle w:val="ae"/>
      </w:rPr>
    </w:pPr>
  </w:p>
  <w:p w14:paraId="581F45AB" w14:textId="77777777" w:rsidR="00DC0566" w:rsidRDefault="00DC0566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A29BA" w14:textId="77777777" w:rsidR="00DC0566" w:rsidRDefault="00DC05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9FDC0" w14:textId="77777777" w:rsidR="003D1D66" w:rsidRDefault="003D1D66">
      <w:r>
        <w:separator/>
      </w:r>
    </w:p>
  </w:footnote>
  <w:footnote w:type="continuationSeparator" w:id="0">
    <w:p w14:paraId="7ADE3074" w14:textId="77777777" w:rsidR="003D1D66" w:rsidRDefault="003D1D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AD16E" w14:textId="77777777" w:rsidR="00DC0566" w:rsidRDefault="00DC056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46D36" w14:textId="77777777" w:rsidR="00DC0566" w:rsidRDefault="00E13BCD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3EF3613" wp14:editId="5AFA3BC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A622A" w14:textId="77777777" w:rsidR="00DC0566" w:rsidRDefault="00DC056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D04B1FA"/>
    <w:multiLevelType w:val="singleLevel"/>
    <w:tmpl w:val="8D04B1F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9AFC54B"/>
    <w:multiLevelType w:val="singleLevel"/>
    <w:tmpl w:val="F9AFC54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4F3FFEC"/>
    <w:multiLevelType w:val="singleLevel"/>
    <w:tmpl w:val="04F3FFEC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87F73E8"/>
    <w:multiLevelType w:val="singleLevel"/>
    <w:tmpl w:val="587F73E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0955"/>
    <w:rsid w:val="00046CF7"/>
    <w:rsid w:val="00047A93"/>
    <w:rsid w:val="000532E1"/>
    <w:rsid w:val="00056E4C"/>
    <w:rsid w:val="0006079A"/>
    <w:rsid w:val="000631F9"/>
    <w:rsid w:val="00071CE5"/>
    <w:rsid w:val="000724F0"/>
    <w:rsid w:val="000731A9"/>
    <w:rsid w:val="0007509B"/>
    <w:rsid w:val="00077EC5"/>
    <w:rsid w:val="000915E6"/>
    <w:rsid w:val="00097129"/>
    <w:rsid w:val="000979A5"/>
    <w:rsid w:val="000A3EB7"/>
    <w:rsid w:val="000A7265"/>
    <w:rsid w:val="000B2399"/>
    <w:rsid w:val="000D05FE"/>
    <w:rsid w:val="000D6DC9"/>
    <w:rsid w:val="000E10C0"/>
    <w:rsid w:val="000E18A5"/>
    <w:rsid w:val="000E2A45"/>
    <w:rsid w:val="000F05F3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2572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6B69"/>
    <w:rsid w:val="001D11F3"/>
    <w:rsid w:val="001D2E2D"/>
    <w:rsid w:val="001E12DA"/>
    <w:rsid w:val="001E38F1"/>
    <w:rsid w:val="001E6133"/>
    <w:rsid w:val="001E6855"/>
    <w:rsid w:val="001F17F1"/>
    <w:rsid w:val="001F36FC"/>
    <w:rsid w:val="001F4270"/>
    <w:rsid w:val="002066FE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35F7"/>
    <w:rsid w:val="003056B8"/>
    <w:rsid w:val="0031109F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1D66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047"/>
    <w:rsid w:val="004555F7"/>
    <w:rsid w:val="00462CFD"/>
    <w:rsid w:val="00464EA7"/>
    <w:rsid w:val="004651A5"/>
    <w:rsid w:val="004767D7"/>
    <w:rsid w:val="0048060F"/>
    <w:rsid w:val="0048122B"/>
    <w:rsid w:val="0048412C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23C8"/>
    <w:rsid w:val="005E3D19"/>
    <w:rsid w:val="005E4E84"/>
    <w:rsid w:val="005F7071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0EFF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2756D"/>
    <w:rsid w:val="0073004D"/>
    <w:rsid w:val="0073428A"/>
    <w:rsid w:val="007365E4"/>
    <w:rsid w:val="0074330F"/>
    <w:rsid w:val="00753753"/>
    <w:rsid w:val="007538EE"/>
    <w:rsid w:val="00764220"/>
    <w:rsid w:val="0079238C"/>
    <w:rsid w:val="00793F18"/>
    <w:rsid w:val="00795109"/>
    <w:rsid w:val="007A0451"/>
    <w:rsid w:val="007B2D27"/>
    <w:rsid w:val="007B2DD8"/>
    <w:rsid w:val="007C0828"/>
    <w:rsid w:val="007C3F70"/>
    <w:rsid w:val="007C4C7A"/>
    <w:rsid w:val="007D5451"/>
    <w:rsid w:val="007D76B6"/>
    <w:rsid w:val="007E2B9D"/>
    <w:rsid w:val="007F6422"/>
    <w:rsid w:val="0080271F"/>
    <w:rsid w:val="0080439E"/>
    <w:rsid w:val="0081113F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765B"/>
    <w:rsid w:val="008A6BE3"/>
    <w:rsid w:val="008A7685"/>
    <w:rsid w:val="008B2200"/>
    <w:rsid w:val="008B689B"/>
    <w:rsid w:val="008C2693"/>
    <w:rsid w:val="008E249C"/>
    <w:rsid w:val="008F2CAF"/>
    <w:rsid w:val="00901059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6F6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4F3"/>
    <w:rsid w:val="00AF1D91"/>
    <w:rsid w:val="00AF20C3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72FE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4EB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2B1C"/>
    <w:rsid w:val="00DB3708"/>
    <w:rsid w:val="00DB4C4A"/>
    <w:rsid w:val="00DC0566"/>
    <w:rsid w:val="00DC32E7"/>
    <w:rsid w:val="00DC397E"/>
    <w:rsid w:val="00DD56E4"/>
    <w:rsid w:val="00DE76F1"/>
    <w:rsid w:val="00E004F9"/>
    <w:rsid w:val="00E13BCD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0B9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304B"/>
    <w:rsid w:val="00F35569"/>
    <w:rsid w:val="00F3618F"/>
    <w:rsid w:val="00F4008B"/>
    <w:rsid w:val="00F41E61"/>
    <w:rsid w:val="00F503C8"/>
    <w:rsid w:val="00F54609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37F"/>
    <w:rsid w:val="00FD7838"/>
    <w:rsid w:val="00FD7E55"/>
    <w:rsid w:val="00FE1360"/>
    <w:rsid w:val="00FE497C"/>
    <w:rsid w:val="00FE70B2"/>
    <w:rsid w:val="00FE7398"/>
    <w:rsid w:val="06CA689E"/>
    <w:rsid w:val="0A065BCB"/>
    <w:rsid w:val="247D1FCF"/>
    <w:rsid w:val="33287205"/>
    <w:rsid w:val="3D7058B6"/>
    <w:rsid w:val="42B3234E"/>
    <w:rsid w:val="43A566CB"/>
    <w:rsid w:val="5B1D3755"/>
    <w:rsid w:val="5CF5683D"/>
    <w:rsid w:val="6EDE6090"/>
    <w:rsid w:val="6FF034EF"/>
    <w:rsid w:val="784F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B866AA"/>
  <w15:docId w15:val="{929B85FC-CDD1-4E28-973E-BBFD952A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customStyle="1" w:styleId="msolistparagraph0">
    <w:name w:val="msolistparagraph"/>
    <w:basedOn w:val="a"/>
    <w:pPr>
      <w:ind w:firstLine="420"/>
      <w:jc w:val="both"/>
    </w:pPr>
    <w:rPr>
      <w:rFonts w:ascii="等线" w:eastAsia="等线" w:hAnsi="等线" w:cs="Times New Roman" w:hint="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E260DFF-831A-564C-A5D6-50E43AF656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328</Words>
  <Characters>1873</Characters>
  <Application>Microsoft Office Word</Application>
  <DocSecurity>0</DocSecurity>
  <Lines>15</Lines>
  <Paragraphs>4</Paragraphs>
  <ScaleCrop>false</ScaleCrop>
  <Company>WWW.YlmF.CoM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2012-10-11T08:46:00Z</cp:lastPrinted>
  <dcterms:created xsi:type="dcterms:W3CDTF">2021-02-09T07:50:00Z</dcterms:created>
  <dcterms:modified xsi:type="dcterms:W3CDTF">2021-02-09T07:52:00Z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