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蒙牛首届酸奶文化节大事件营销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蒙牛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ascii="微软雅黑" w:hAnsi="微软雅黑" w:eastAsia="微软雅黑" w:cs="Arial"/>
          <w:color w:val="000000"/>
          <w:sz w:val="21"/>
          <w:szCs w:val="21"/>
        </w:rPr>
        <w:t>酸奶品类发展高歌猛进，中国酸奶人均消费量仍有接近翻倍空间，蒙牛作为拥有百亿规模，16年蝉联行业第一，品牌线丰富的老牌民族乳企，经历多年市场耕耘，已然打造了包括冠益乳、优益C、中华滋养、北欧芝士在内的多个优质品牌，实现了品牌力的飞跃。然而，面对目前消费者对活菌酸奶需求的逐渐觉醒，但仍存在品类认知不足的情况，蒙牛将进一步深入响应国家“每天摄入300g奶制品”的倡导，深化合理膳食指导，打造更适合国人肠道的营养健康产品。同时，联手多方合作伙伴，践行“健康中国”战略，助力全民营养健康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64180"/>
            <wp:effectExtent l="0" t="0" r="2540" b="7620"/>
            <wp:docPr id="2" name="图片 2" descr="D:\~媒介\~酸奶节\奖项\事业部战略必赢项目\内容建立\3-酸奶节主视觉横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~媒介\~酸奶节\奖项\事业部战略必赢项目\内容建立\3-酸奶节主视觉横版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宣传片视频：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color w:val="auto"/>
          <w:sz w:val="21"/>
          <w:szCs w:val="21"/>
        </w:rPr>
        <w:instrText xml:space="preserve"> HYPERLINK "https://v.qq.com/x/page/d322134unfg.html" </w:instrTex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https://v.qq.com/x/page/d322134unfg.html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color w:val="000000"/>
          <w:sz w:val="21"/>
          <w:szCs w:val="21"/>
          <w:lang w:val="en-US" w:eastAsia="zh-CN"/>
        </w:rPr>
        <w:t>1、</w:t>
      </w:r>
      <w:r>
        <w:rPr>
          <w:rFonts w:ascii="微软雅黑" w:hAnsi="微软雅黑" w:eastAsia="微软雅黑" w:cs="Arial"/>
          <w:color w:val="000000"/>
          <w:sz w:val="21"/>
          <w:szCs w:val="21"/>
        </w:rPr>
        <w:t>打造酸奶文化节IP，联动国家部委及行业有影响力平台，以品类鲜活价值为核心，倡导“每天鲜活酸奶 全民健康升级”，提升品类认知和消费者品牌心智建立，扩大蒙牛低温行业影响力，驱动品类及品牌增长。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Arial"/>
          <w:color w:val="000000"/>
          <w:sz w:val="21"/>
          <w:szCs w:val="21"/>
          <w:lang w:val="en-US" w:eastAsia="zh-CN"/>
        </w:rPr>
        <w:t>2、</w:t>
      </w:r>
      <w:r>
        <w:rPr>
          <w:rFonts w:ascii="微软雅黑" w:hAnsi="微软雅黑" w:eastAsia="微软雅黑" w:cs="Arial"/>
          <w:color w:val="000000"/>
          <w:sz w:val="21"/>
          <w:szCs w:val="21"/>
        </w:rPr>
        <w:t>持续推动品类科普教育及系列体验活动，专注新鲜活菌 守护国民健康，将酸奶文化打造为颇具活跃生命力的健康流行文化，同时在消费者心智中建立“蒙牛是低温酸奶品类代表”的强认知，以此做大品类做强品牌，占领低温酸奶行业绝对领导地位。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598795" cy="3072765"/>
            <wp:effectExtent l="0" t="0" r="190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598160" cy="3108325"/>
            <wp:effectExtent l="0" t="0" r="2540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08270" cy="2811145"/>
            <wp:effectExtent l="0" t="0" r="1143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</w:rPr>
        <w:t>目前</w:t>
      </w:r>
      <w:r>
        <w:rPr>
          <w:rFonts w:ascii="微软雅黑" w:hAnsi="微软雅黑" w:eastAsia="微软雅黑"/>
          <w:sz w:val="21"/>
          <w:szCs w:val="21"/>
        </w:rPr>
        <w:t>中国</w:t>
      </w:r>
      <w:r>
        <w:rPr>
          <w:rFonts w:hint="eastAsia" w:ascii="微软雅黑" w:hAnsi="微软雅黑" w:eastAsia="微软雅黑"/>
          <w:sz w:val="21"/>
          <w:szCs w:val="21"/>
        </w:rPr>
        <w:t>已</w:t>
      </w:r>
      <w:r>
        <w:rPr>
          <w:rFonts w:ascii="微软雅黑" w:hAnsi="微软雅黑" w:eastAsia="微软雅黑"/>
          <w:sz w:val="21"/>
          <w:szCs w:val="21"/>
        </w:rPr>
        <w:t>进入高速发展期，人均GDP及可支配收入快速增加，冷链物流及超市便利系统完善；消费者健康意识增强，</w:t>
      </w:r>
      <w:r>
        <w:rPr>
          <w:rFonts w:hint="eastAsia" w:ascii="微软雅黑" w:hAnsi="微软雅黑" w:eastAsia="微软雅黑"/>
          <w:sz w:val="21"/>
          <w:szCs w:val="21"/>
        </w:rPr>
        <w:t>“新鲜“成为更高诉求，他们</w:t>
      </w:r>
      <w:r>
        <w:rPr>
          <w:rFonts w:ascii="微软雅黑" w:hAnsi="微软雅黑" w:eastAsia="微软雅黑"/>
          <w:sz w:val="21"/>
          <w:szCs w:val="21"/>
        </w:rPr>
        <w:t>对肠道消化有益的酸奶需求</w:t>
      </w:r>
      <w:r>
        <w:rPr>
          <w:rFonts w:hint="eastAsia" w:ascii="微软雅黑" w:hAnsi="微软雅黑" w:eastAsia="微软雅黑"/>
          <w:sz w:val="21"/>
          <w:szCs w:val="21"/>
        </w:rPr>
        <w:t>日益</w:t>
      </w:r>
      <w:r>
        <w:rPr>
          <w:rFonts w:ascii="微软雅黑" w:hAnsi="微软雅黑" w:eastAsia="微软雅黑"/>
          <w:sz w:val="21"/>
          <w:szCs w:val="21"/>
        </w:rPr>
        <w:t>旺盛；</w:t>
      </w:r>
      <w:r>
        <w:rPr>
          <w:rFonts w:hint="eastAsia" w:ascii="微软雅黑" w:hAnsi="微软雅黑" w:eastAsia="微软雅黑"/>
          <w:sz w:val="21"/>
          <w:szCs w:val="21"/>
        </w:rPr>
        <w:t>2020年疫情之下，国民健康意识提前觉醒，</w:t>
      </w:r>
      <w:r>
        <w:rPr>
          <w:rFonts w:ascii="微软雅黑" w:hAnsi="微软雅黑" w:eastAsia="微软雅黑"/>
          <w:sz w:val="21"/>
          <w:szCs w:val="21"/>
        </w:rPr>
        <w:t>这些</w:t>
      </w:r>
      <w:r>
        <w:rPr>
          <w:rFonts w:hint="eastAsia" w:ascii="微软雅黑" w:hAnsi="微软雅黑" w:eastAsia="微软雅黑"/>
          <w:sz w:val="21"/>
          <w:szCs w:val="21"/>
        </w:rPr>
        <w:t>成为</w:t>
      </w:r>
      <w:r>
        <w:rPr>
          <w:rFonts w:ascii="微软雅黑" w:hAnsi="微软雅黑" w:eastAsia="微软雅黑"/>
          <w:sz w:val="21"/>
          <w:szCs w:val="21"/>
        </w:rPr>
        <w:t>低温酸奶及乳酸菌饮料高速增长的驱动力。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因此，蒙牛选择在今年，打造中国首个酸奶文化节I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，联动国家部委及行业有影响力平台，以品类鲜活价值为核心，倡导“每天鲜活酸奶 全民健康升级”，提升品类认知和消费者品牌心智建立，扩大蒙牛低温行业影响力，驱动品类及品牌增长。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ascii="微软雅黑" w:hAnsi="微软雅黑" w:eastAsia="微软雅黑"/>
          <w:sz w:val="21"/>
          <w:szCs w:val="21"/>
        </w:rPr>
        <w:t>蒙牛</w:t>
      </w:r>
      <w:r>
        <w:rPr>
          <w:rFonts w:hint="eastAsia" w:ascii="微软雅黑" w:hAnsi="微软雅黑" w:eastAsia="微软雅黑"/>
          <w:sz w:val="21"/>
          <w:szCs w:val="21"/>
        </w:rPr>
        <w:t>首届</w:t>
      </w:r>
      <w:r>
        <w:rPr>
          <w:rFonts w:ascii="微软雅黑" w:hAnsi="微软雅黑" w:eastAsia="微软雅黑"/>
          <w:sz w:val="21"/>
          <w:szCs w:val="21"/>
        </w:rPr>
        <w:t>酸奶文化节，以</w:t>
      </w:r>
      <w:r>
        <w:rPr>
          <w:rFonts w:hint="eastAsia" w:ascii="微软雅黑" w:hAnsi="微软雅黑" w:eastAsia="微软雅黑"/>
          <w:sz w:val="21"/>
          <w:szCs w:val="21"/>
        </w:rPr>
        <w:t>“让爱发酵守护健康”为主题，一方面做大品类，强化价值品类实现销售增长，一方面通过价值赋能做强品牌。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并围绕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“品类价值”达成两大核心信息输出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1）</w:t>
      </w:r>
      <w:r>
        <w:rPr>
          <w:rFonts w:hint="eastAsia" w:ascii="微软雅黑" w:hAnsi="微软雅黑" w:eastAsia="微软雅黑"/>
          <w:sz w:val="21"/>
          <w:szCs w:val="21"/>
        </w:rPr>
        <w:t>理念传递「有活菌才是好酸奶」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2）</w:t>
      </w:r>
      <w:r>
        <w:rPr>
          <w:rFonts w:hint="eastAsia" w:ascii="微软雅黑" w:hAnsi="微软雅黑" w:eastAsia="微软雅黑"/>
          <w:sz w:val="21"/>
          <w:szCs w:val="21"/>
        </w:rPr>
        <w:t>行动升级「每天活菌酸奶 全民健康升级」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占位高，出手快，影响大，通过IP持续赋能，打造年度行业大事件，</w:t>
      </w:r>
      <w:r>
        <w:rPr>
          <w:rFonts w:ascii="微软雅黑" w:hAnsi="微软雅黑" w:eastAsia="微软雅黑"/>
          <w:sz w:val="21"/>
          <w:szCs w:val="21"/>
        </w:rPr>
        <w:t>引领中国酸奶行业发展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2920" cy="1400810"/>
            <wp:effectExtent l="0" t="0" r="0" b="0"/>
            <wp:docPr id="18" name="图片 18" descr="C:\Users\mn\Documents\WeChat Files\songstef\FileStorage\Fav\Temp\621d2605\res\358f0dc55e1ab69a4f02fb5e8aa8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mn\Documents\WeChat Files\songstef\FileStorage\Fav\Temp\621d2605\res\358f0dc55e1ab69a4f02fb5e8aa8edc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" b="4817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全案介绍视频：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color w:val="auto"/>
          <w:sz w:val="21"/>
          <w:szCs w:val="21"/>
        </w:rPr>
        <w:instrText xml:space="preserve"> HYPERLINK "https://v.qq.com/x/page/q3218stbvhb.html" </w:instrTex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https://v.qq.com/x/page/q3218stbvhb.html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以品类价值为核心，通过强化消费者认知，建立心智，整合多方资源打造营销闭环，实现行业影响力与消费者口碑双赢。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ascii="微软雅黑" w:hAnsi="微软雅黑" w:eastAsia="微软雅黑"/>
          <w:sz w:val="21"/>
          <w:szCs w:val="21"/>
        </w:rPr>
        <w:t>首先，在品牌影响力上，蒙牛联动国家部委、行业权威机构、合作伙伴发起首届酸奶文化节，行业首创800万人直播盛会，打造2020年行业年度大事件，实现品牌曝光5亿，触达人次近4亿、话题阅读12亿；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245485"/>
            <wp:effectExtent l="0" t="0" r="254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5274310" cy="35134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其次，在品牌专业度上，</w:t>
      </w:r>
      <w:r>
        <w:rPr>
          <w:rFonts w:ascii="微软雅黑" w:hAnsi="微软雅黑" w:eastAsia="微软雅黑"/>
          <w:sz w:val="21"/>
          <w:szCs w:val="21"/>
        </w:rPr>
        <w:t>联</w:t>
      </w:r>
      <w:r>
        <w:rPr>
          <w:rFonts w:hint="eastAsia" w:ascii="微软雅黑" w:hAnsi="微软雅黑" w:eastAsia="微软雅黑"/>
          <w:sz w:val="21"/>
          <w:szCs w:val="21"/>
        </w:rPr>
        <w:t>动</w:t>
      </w:r>
      <w:r>
        <w:rPr>
          <w:rFonts w:ascii="微软雅黑" w:hAnsi="微软雅黑" w:eastAsia="微软雅黑"/>
          <w:sz w:val="21"/>
          <w:szCs w:val="21"/>
        </w:rPr>
        <w:t>中国营养协会</w:t>
      </w:r>
      <w:r>
        <w:rPr>
          <w:rFonts w:hint="eastAsia" w:ascii="微软雅黑" w:hAnsi="微软雅黑" w:eastAsia="微软雅黑"/>
          <w:sz w:val="21"/>
          <w:szCs w:val="21"/>
        </w:rPr>
        <w:t>、热心肠研究院及各大专家持续益生菌研究探索，历时6个月、遍布33个省进行科普调研，</w:t>
      </w:r>
      <w:r>
        <w:rPr>
          <w:rFonts w:ascii="微软雅黑" w:hAnsi="微软雅黑" w:eastAsia="微软雅黑"/>
          <w:sz w:val="21"/>
          <w:szCs w:val="21"/>
        </w:rPr>
        <w:t>发布</w:t>
      </w:r>
      <w:r>
        <w:rPr>
          <w:rFonts w:hint="eastAsia" w:ascii="微软雅黑" w:hAnsi="微软雅黑" w:eastAsia="微软雅黑"/>
          <w:sz w:val="21"/>
          <w:szCs w:val="21"/>
        </w:rPr>
        <w:t>《2020</w:t>
      </w:r>
      <w:r>
        <w:rPr>
          <w:rFonts w:ascii="微软雅黑" w:hAnsi="微软雅黑" w:eastAsia="微软雅黑"/>
          <w:sz w:val="21"/>
          <w:szCs w:val="21"/>
        </w:rPr>
        <w:t>国人肠道健康白皮书</w:t>
      </w:r>
      <w:r>
        <w:rPr>
          <w:rFonts w:hint="eastAsia" w:ascii="微软雅黑" w:hAnsi="微软雅黑" w:eastAsia="微软雅黑"/>
          <w:sz w:val="21"/>
          <w:szCs w:val="21"/>
        </w:rPr>
        <w:t>》，并于全民营养周进行百场专家直播科普；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36490" cy="3493135"/>
            <wp:effectExtent l="0" t="0" r="1651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再次，在品牌美誉度上，联动中国青少年发展基金会，</w:t>
      </w:r>
      <w:r>
        <w:rPr>
          <w:rFonts w:ascii="微软雅黑" w:hAnsi="微软雅黑" w:eastAsia="微软雅黑"/>
          <w:sz w:val="21"/>
          <w:szCs w:val="21"/>
        </w:rPr>
        <w:t>启动“</w:t>
      </w:r>
      <w:r>
        <w:rPr>
          <w:rFonts w:hint="eastAsia" w:ascii="微软雅黑" w:hAnsi="微软雅黑" w:eastAsia="微软雅黑"/>
          <w:sz w:val="21"/>
          <w:szCs w:val="21"/>
        </w:rPr>
        <w:t>让爱发酵 守护健康“酸奶笑脸</w:t>
      </w:r>
      <w:r>
        <w:rPr>
          <w:rFonts w:ascii="微软雅黑" w:hAnsi="微软雅黑" w:eastAsia="微软雅黑"/>
          <w:sz w:val="21"/>
          <w:szCs w:val="21"/>
        </w:rPr>
        <w:t>营养惠普</w:t>
      </w:r>
      <w:r>
        <w:rPr>
          <w:rFonts w:hint="eastAsia" w:ascii="微软雅黑" w:hAnsi="微软雅黑" w:eastAsia="微软雅黑"/>
          <w:sz w:val="21"/>
          <w:szCs w:val="21"/>
        </w:rPr>
        <w:t>公益计划，引发14万网友积极参与，实现10万杯活菌酸奶捐赠，助力贫困地区儿童健康成长；</w:t>
      </w:r>
      <w:r>
        <w:rPr>
          <w:rFonts w:hint="eastAsia" w:ascii="微软雅黑" w:hAnsi="微软雅黑" w:eastAsia="微软雅黑"/>
          <w:sz w:val="21"/>
          <w:szCs w:val="21"/>
        </w:rPr>
        <w:br w:type="textWrapping"/>
      </w:r>
      <w:r>
        <w:rPr>
          <w:rFonts w:hint="eastAsia" w:ascii="微软雅黑" w:hAnsi="微软雅黑" w:eastAsia="微软雅黑"/>
          <w:sz w:val="21"/>
          <w:szCs w:val="21"/>
        </w:rPr>
        <w:br w:type="textWrapping"/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5546090" cy="3698240"/>
            <wp:effectExtent l="0" t="0" r="16510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4319905" cy="2879725"/>
            <wp:effectExtent l="0" t="0" r="4445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4316095" cy="2877185"/>
            <wp:effectExtent l="0" t="0" r="8255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4321810" cy="2879090"/>
            <wp:effectExtent l="0" t="0" r="2540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 w:val="21"/>
          <w:szCs w:val="21"/>
        </w:rPr>
        <w:t>最后，在品类教育互动上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线上</w:t>
      </w:r>
      <w:r>
        <w:rPr>
          <w:rFonts w:hint="eastAsia" w:ascii="微软雅黑" w:hAnsi="微软雅黑" w:eastAsia="微软雅黑"/>
          <w:sz w:val="21"/>
          <w:szCs w:val="21"/>
        </w:rPr>
        <w:t>：打造[冠菌联盟]超级IP，</w:t>
      </w:r>
      <w:r>
        <w:rPr>
          <w:rFonts w:ascii="微软雅黑" w:hAnsi="微软雅黑" w:eastAsia="微软雅黑"/>
          <w:sz w:val="21"/>
          <w:szCs w:val="21"/>
        </w:rPr>
        <w:t>生动演绎</w:t>
      </w:r>
      <w:r>
        <w:rPr>
          <w:rFonts w:hint="eastAsia" w:ascii="微软雅黑" w:hAnsi="微软雅黑" w:eastAsia="微软雅黑"/>
          <w:sz w:val="21"/>
          <w:szCs w:val="21"/>
        </w:rPr>
        <w:t>系列品类及文化科普；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0" distR="0">
            <wp:extent cx="5720715" cy="3207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首届酸奶文化节历史篇链接：</w:t>
      </w:r>
      <w:r>
        <w:rPr>
          <w:rFonts w:ascii="微软雅黑" w:hAnsi="微软雅黑" w:eastAsia="微软雅黑"/>
          <w:bCs/>
          <w:color w:val="auto"/>
          <w:sz w:val="21"/>
          <w:szCs w:val="21"/>
          <w:u w:val="none"/>
        </w:rPr>
        <w:fldChar w:fldCharType="begin"/>
      </w:r>
      <w:r>
        <w:rPr>
          <w:rFonts w:ascii="微软雅黑" w:hAnsi="微软雅黑" w:eastAsia="微软雅黑"/>
          <w:bCs/>
          <w:color w:val="auto"/>
          <w:sz w:val="21"/>
          <w:szCs w:val="21"/>
          <w:u w:val="none"/>
        </w:rPr>
        <w:instrText xml:space="preserve"> HYPERLINK "https://v.qq.com/x/page/t3222ksuqum.html" </w:instrText>
      </w:r>
      <w:r>
        <w:rPr>
          <w:rFonts w:ascii="微软雅黑" w:hAnsi="微软雅黑" w:eastAsia="微软雅黑"/>
          <w:bCs/>
          <w:color w:val="auto"/>
          <w:sz w:val="21"/>
          <w:szCs w:val="21"/>
          <w:u w:val="none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https://v.qq.com/x/page/t3222ksuqum.html</w:t>
      </w:r>
      <w:r>
        <w:rPr>
          <w:rFonts w:ascii="微软雅黑" w:hAnsi="微软雅黑" w:eastAsia="微软雅黑"/>
          <w:bCs/>
          <w:color w:val="auto"/>
          <w:sz w:val="21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hint="eastAsia" w:ascii="微软雅黑" w:hAnsi="微软雅黑" w:eastAsia="微软雅黑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auto"/>
          <w:sz w:val="21"/>
          <w:szCs w:val="21"/>
        </w:rPr>
        <w:t>首届酸奶文化节对比篇链接：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begin"/>
      </w:r>
      <w:r>
        <w:rPr>
          <w:rFonts w:ascii="微软雅黑" w:hAnsi="微软雅黑" w:eastAsia="微软雅黑"/>
          <w:bCs/>
          <w:color w:val="auto"/>
          <w:sz w:val="21"/>
          <w:szCs w:val="21"/>
        </w:rPr>
        <w:instrText xml:space="preserve"> HYPERLINK "https://v.qq.com/x/page/u32226jbvpm.html" </w:instrTex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bCs/>
          <w:sz w:val="21"/>
          <w:szCs w:val="21"/>
        </w:rPr>
        <w:t>https://v.qq.com/x/page/u32226jbvpm.html</w:t>
      </w:r>
      <w:r>
        <w:rPr>
          <w:rFonts w:ascii="微软雅黑" w:hAnsi="微软雅黑" w:eastAsia="微软雅黑"/>
          <w:bCs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线下：整合多方资源，联动腾讯体育、酸奶文化节大使李一桐及体验官胡夏、悦悦等，引爆酸奶节嘉年华，现场</w:t>
      </w:r>
      <w:r>
        <w:rPr>
          <w:rFonts w:ascii="微软雅黑" w:hAnsi="微软雅黑" w:eastAsia="微软雅黑"/>
          <w:bCs/>
          <w:sz w:val="21"/>
          <w:szCs w:val="21"/>
        </w:rPr>
        <w:t>1600组亲子家庭互动参与，口碑爆棚。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74310" cy="32359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drawing>
          <wp:inline distT="0" distB="0" distL="0" distR="0">
            <wp:extent cx="5720715" cy="3216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中国酸奶文化节首创</w:t>
      </w:r>
      <w:r>
        <w:rPr>
          <w:rFonts w:ascii="微软雅黑" w:hAnsi="微软雅黑" w:eastAsia="微软雅黑"/>
          <w:sz w:val="21"/>
          <w:szCs w:val="21"/>
        </w:rPr>
        <w:t>800万人行业直播发布盛会，全网扩散2亿曝光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酸奶笑脸公益互动微博微信话题讨论近</w:t>
      </w:r>
      <w:r>
        <w:rPr>
          <w:rFonts w:ascii="微软雅黑" w:hAnsi="微软雅黑" w:eastAsia="微软雅黑"/>
          <w:sz w:val="21"/>
          <w:szCs w:val="21"/>
        </w:rPr>
        <w:t>8亿次，引发200万人互动参与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线上品类教育短片在微博微信小红书抖音等平台，播放量达</w:t>
      </w:r>
      <w:r>
        <w:rPr>
          <w:rFonts w:ascii="微软雅黑" w:hAnsi="微软雅黑" w:eastAsia="微软雅黑"/>
          <w:sz w:val="21"/>
          <w:szCs w:val="21"/>
        </w:rPr>
        <w:t>5000万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首届酸奶文化节嘉年华，现场亲子家庭</w:t>
      </w:r>
      <w:r>
        <w:rPr>
          <w:rFonts w:ascii="微软雅黑" w:hAnsi="微软雅黑" w:eastAsia="微软雅黑"/>
          <w:sz w:val="21"/>
          <w:szCs w:val="21"/>
        </w:rPr>
        <w:t>1600组，多种明星玩法为话题蓄势，现场社交媒体总曝光累积2.24亿；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社交媒体点赞转发总互动</w:t>
      </w:r>
      <w:r>
        <w:rPr>
          <w:rFonts w:ascii="微软雅黑" w:hAnsi="微软雅黑" w:eastAsia="微软雅黑"/>
          <w:sz w:val="21"/>
          <w:szCs w:val="21"/>
        </w:rPr>
        <w:t>46.6W+，UGC互动讨论口碑扩散；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门户网站</w:t>
      </w:r>
      <w:r>
        <w:rPr>
          <w:rFonts w:ascii="微软雅黑" w:hAnsi="微软雅黑" w:eastAsia="微软雅黑"/>
          <w:sz w:val="21"/>
          <w:szCs w:val="21"/>
        </w:rPr>
        <w:t>+行业网站+行业权威媒体/自媒体相继跟踪报道，媒体覆盖500+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left"/>
        <w:textAlignment w:val="auto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整体传播成功为蒙牛集团品牌贡献声量</w:t>
      </w:r>
      <w:r>
        <w:rPr>
          <w:rFonts w:ascii="微软雅黑" w:hAnsi="微软雅黑" w:eastAsia="微软雅黑"/>
          <w:sz w:val="21"/>
          <w:szCs w:val="21"/>
        </w:rPr>
        <w:t>8%，有效引流电商，拉动销量GMV1600万元。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/>
        <w:jc w:val="center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95295"/>
            <wp:effectExtent l="0" t="0" r="2540" b="0"/>
            <wp:docPr id="5" name="图片 5" descr="C:\Users\ADMINI~1\AppData\Local\Temp\WeChat Files\b18cfefa03a0af177c9905c7334e3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b18cfefa03a0af177c9905c7334e3e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23A3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4B95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18A1"/>
    <w:rsid w:val="002E7E41"/>
    <w:rsid w:val="002F2AF3"/>
    <w:rsid w:val="002F3A4B"/>
    <w:rsid w:val="002F7E7A"/>
    <w:rsid w:val="003056B8"/>
    <w:rsid w:val="00311DCD"/>
    <w:rsid w:val="00312D8E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7D4A"/>
    <w:rsid w:val="004A4904"/>
    <w:rsid w:val="004C539E"/>
    <w:rsid w:val="004C69E8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6C3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621D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7EA5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DD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19A3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3EF7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90490C"/>
    <w:rsid w:val="40D0483C"/>
    <w:rsid w:val="607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BF21F-F47E-4E0D-8F4C-9B64C3DAB2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10</Pages>
  <Words>377</Words>
  <Characters>2150</Characters>
  <Lines>17</Lines>
  <Paragraphs>5</Paragraphs>
  <TotalTime>3</TotalTime>
  <ScaleCrop>false</ScaleCrop>
  <LinksUpToDate>false</LinksUpToDate>
  <CharactersWithSpaces>2522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2021-02-24T03:01:31Z</dcterms:modified>
  <dc:title>No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