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0368809" w14:textId="77777777" w:rsidR="00005079" w:rsidRDefault="00FB5128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微软雅黑"/>
          <w:b/>
          <w:color w:val="EAB300"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sz w:val="32"/>
          <w:szCs w:val="32"/>
        </w:rPr>
        <w:t>2020</w:t>
      </w:r>
      <w:r>
        <w:rPr>
          <w:rFonts w:ascii="微软雅黑" w:eastAsia="微软雅黑" w:hAnsi="微软雅黑" w:cs="微软雅黑" w:hint="eastAsia"/>
          <w:b/>
          <w:sz w:val="32"/>
          <w:szCs w:val="32"/>
        </w:rPr>
        <w:t>慕思儿童</w:t>
      </w:r>
      <w:r>
        <w:rPr>
          <w:rFonts w:ascii="微软雅黑" w:eastAsia="微软雅黑" w:hAnsi="微软雅黑" w:cs="微软雅黑" w:hint="eastAsia"/>
          <w:b/>
          <w:sz w:val="32"/>
          <w:szCs w:val="32"/>
        </w:rPr>
        <w:t>节</w:t>
      </w:r>
    </w:p>
    <w:p w14:paraId="2D1EB436" w14:textId="77777777" w:rsidR="00005079" w:rsidRDefault="00FB5128">
      <w:pPr>
        <w:textAlignment w:val="baseline"/>
        <w:rPr>
          <w:rFonts w:ascii="微软雅黑" w:eastAsia="微软雅黑" w:hAnsi="微软雅黑" w:cs="微软雅黑"/>
          <w:b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广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告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主：</w:t>
      </w:r>
      <w:r>
        <w:rPr>
          <w:rFonts w:ascii="微软雅黑" w:eastAsia="微软雅黑" w:hAnsi="微软雅黑" w:cs="微软雅黑" w:hint="eastAsia"/>
          <w:sz w:val="21"/>
          <w:szCs w:val="21"/>
        </w:rPr>
        <w:t>慕思</w:t>
      </w:r>
    </w:p>
    <w:p w14:paraId="0DF44A12" w14:textId="77777777" w:rsidR="00005079" w:rsidRDefault="00FB5128">
      <w:pPr>
        <w:textAlignment w:val="baseline"/>
        <w:rPr>
          <w:rFonts w:ascii="微软雅黑" w:eastAsia="微软雅黑" w:hAnsi="微软雅黑" w:cs="微软雅黑"/>
          <w:b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cs="微软雅黑" w:hint="eastAsia"/>
          <w:sz w:val="21"/>
          <w:szCs w:val="21"/>
        </w:rPr>
        <w:t>家居</w:t>
      </w:r>
    </w:p>
    <w:p w14:paraId="6FCA4ED5" w14:textId="77777777" w:rsidR="00005079" w:rsidRDefault="00FB5128">
      <w:pPr>
        <w:textAlignment w:val="baseline"/>
        <w:rPr>
          <w:rFonts w:ascii="微软雅黑" w:eastAsia="微软雅黑" w:hAnsi="微软雅黑" w:cs="微软雅黑"/>
          <w:b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cs="微软雅黑" w:hint="eastAsia"/>
          <w:sz w:val="21"/>
          <w:szCs w:val="21"/>
        </w:rPr>
        <w:t>2020.0</w:t>
      </w:r>
      <w:r>
        <w:rPr>
          <w:rFonts w:ascii="微软雅黑" w:eastAsia="微软雅黑" w:hAnsi="微软雅黑" w:cs="微软雅黑" w:hint="eastAsia"/>
          <w:sz w:val="21"/>
          <w:szCs w:val="21"/>
        </w:rPr>
        <w:t>5</w:t>
      </w:r>
      <w:r>
        <w:rPr>
          <w:rFonts w:ascii="微软雅黑" w:eastAsia="微软雅黑" w:hAnsi="微软雅黑" w:cs="微软雅黑" w:hint="eastAsia"/>
          <w:sz w:val="21"/>
          <w:szCs w:val="21"/>
        </w:rPr>
        <w:t>.</w:t>
      </w:r>
      <w:r>
        <w:rPr>
          <w:rFonts w:ascii="微软雅黑" w:eastAsia="微软雅黑" w:hAnsi="微软雅黑" w:cs="微软雅黑" w:hint="eastAsia"/>
          <w:sz w:val="21"/>
          <w:szCs w:val="21"/>
        </w:rPr>
        <w:t>18</w:t>
      </w:r>
      <w:r>
        <w:rPr>
          <w:rFonts w:ascii="微软雅黑" w:eastAsia="微软雅黑" w:hAnsi="微软雅黑" w:cs="微软雅黑" w:hint="eastAsia"/>
          <w:sz w:val="21"/>
          <w:szCs w:val="21"/>
        </w:rPr>
        <w:t>-</w:t>
      </w:r>
      <w:r>
        <w:rPr>
          <w:rFonts w:ascii="微软雅黑" w:eastAsia="微软雅黑" w:hAnsi="微软雅黑" w:cs="微软雅黑" w:hint="eastAsia"/>
          <w:sz w:val="21"/>
          <w:szCs w:val="21"/>
        </w:rPr>
        <w:t>06</w:t>
      </w:r>
      <w:r>
        <w:rPr>
          <w:rFonts w:ascii="微软雅黑" w:eastAsia="微软雅黑" w:hAnsi="微软雅黑" w:cs="微软雅黑" w:hint="eastAsia"/>
          <w:sz w:val="21"/>
          <w:szCs w:val="21"/>
        </w:rPr>
        <w:t>.0</w:t>
      </w:r>
      <w:r>
        <w:rPr>
          <w:rFonts w:ascii="微软雅黑" w:eastAsia="微软雅黑" w:hAnsi="微软雅黑" w:cs="微软雅黑" w:hint="eastAsia"/>
          <w:sz w:val="21"/>
          <w:szCs w:val="21"/>
        </w:rPr>
        <w:t>7</w:t>
      </w:r>
    </w:p>
    <w:p w14:paraId="357CF575" w14:textId="26451EC5" w:rsidR="00005079" w:rsidRDefault="00FB5128" w:rsidP="00CD6508">
      <w:pPr>
        <w:spacing w:after="240"/>
        <w:textAlignment w:val="baseline"/>
        <w:rPr>
          <w:rFonts w:ascii="微软雅黑" w:eastAsia="微软雅黑" w:hAnsi="微软雅黑" w:cs="微软雅黑"/>
          <w:b/>
          <w:color w:val="0000FF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参选类别：</w:t>
      </w:r>
      <w:r w:rsidR="00CD6508" w:rsidRPr="00CD6508">
        <w:rPr>
          <w:rFonts w:ascii="微软雅黑" w:eastAsia="微软雅黑" w:hAnsi="微软雅黑" w:cs="微软雅黑"/>
          <w:bCs/>
          <w:sz w:val="21"/>
          <w:szCs w:val="21"/>
        </w:rPr>
        <w:t>跨媒体整合类</w:t>
      </w:r>
    </w:p>
    <w:p w14:paraId="15E14706" w14:textId="77777777" w:rsidR="00005079" w:rsidRDefault="00FB5128" w:rsidP="00CD6508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0000FF"/>
          <w:sz w:val="28"/>
        </w:rPr>
      </w:pPr>
      <w:r>
        <w:rPr>
          <w:rFonts w:ascii="微软雅黑" w:eastAsia="微软雅黑" w:hAnsi="微软雅黑" w:cs="微软雅黑" w:hint="eastAsia"/>
          <w:b/>
          <w:color w:val="0000FF"/>
          <w:sz w:val="28"/>
        </w:rPr>
        <w:t>营</w:t>
      </w:r>
      <w:r>
        <w:rPr>
          <w:rFonts w:ascii="微软雅黑" w:eastAsia="微软雅黑" w:hAnsi="微软雅黑" w:cs="微软雅黑" w:hint="eastAsia"/>
          <w:b/>
          <w:color w:val="0000FF"/>
          <w:sz w:val="28"/>
        </w:rPr>
        <w:t>销背景</w:t>
      </w:r>
    </w:p>
    <w:p w14:paraId="7E6E6986" w14:textId="77777777" w:rsidR="00005079" w:rsidRDefault="00FB5128" w:rsidP="00CD6508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以六一儿童节作为核心节点，以品牌</w:t>
      </w:r>
      <w:r>
        <w:rPr>
          <w:rFonts w:ascii="微软雅黑" w:eastAsia="微软雅黑" w:hAnsi="微软雅黑" w:cs="微软雅黑" w:hint="eastAsia"/>
          <w:sz w:val="21"/>
          <w:szCs w:val="21"/>
        </w:rPr>
        <w:t>IP</w:t>
      </w:r>
      <w:r>
        <w:rPr>
          <w:rFonts w:ascii="微软雅黑" w:eastAsia="微软雅黑" w:hAnsi="微软雅黑" w:cs="微软雅黑" w:hint="eastAsia"/>
          <w:sz w:val="21"/>
          <w:szCs w:val="21"/>
        </w:rPr>
        <w:t>为介质，以亲子关系作为核心要素，用“亲子套餐</w:t>
      </w:r>
      <w:r>
        <w:rPr>
          <w:rFonts w:ascii="微软雅黑" w:eastAsia="微软雅黑" w:hAnsi="微软雅黑" w:cs="微软雅黑" w:hint="eastAsia"/>
          <w:sz w:val="21"/>
          <w:szCs w:val="21"/>
        </w:rPr>
        <w:t>+</w:t>
      </w:r>
      <w:r>
        <w:rPr>
          <w:rFonts w:ascii="微软雅黑" w:eastAsia="微软雅黑" w:hAnsi="微软雅黑" w:cs="微软雅黑" w:hint="eastAsia"/>
          <w:sz w:val="21"/>
          <w:szCs w:val="21"/>
        </w:rPr>
        <w:t>亲子泡泡跑</w:t>
      </w:r>
      <w:r>
        <w:rPr>
          <w:rFonts w:ascii="微软雅黑" w:eastAsia="微软雅黑" w:hAnsi="微软雅黑" w:cs="微软雅黑" w:hint="eastAsia"/>
          <w:sz w:val="21"/>
          <w:szCs w:val="21"/>
        </w:rPr>
        <w:t>+</w:t>
      </w:r>
      <w:r>
        <w:rPr>
          <w:rFonts w:ascii="微软雅黑" w:eastAsia="微软雅黑" w:hAnsi="微软雅黑" w:cs="微软雅黑" w:hint="eastAsia"/>
          <w:sz w:val="21"/>
          <w:szCs w:val="21"/>
        </w:rPr>
        <w:t>全国直播”</w:t>
      </w:r>
      <w:r>
        <w:rPr>
          <w:rFonts w:ascii="微软雅黑" w:eastAsia="微软雅黑" w:hAnsi="微软雅黑" w:cs="微软雅黑" w:hint="eastAsia"/>
          <w:sz w:val="21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sz w:val="21"/>
          <w:szCs w:val="21"/>
        </w:rPr>
        <w:t>的模式来引爆这次营销活动的高潮，并且打通大慕思全国</w:t>
      </w:r>
      <w:r>
        <w:rPr>
          <w:rFonts w:ascii="微软雅黑" w:eastAsia="微软雅黑" w:hAnsi="微软雅黑" w:cs="微软雅黑" w:hint="eastAsia"/>
          <w:sz w:val="21"/>
          <w:szCs w:val="21"/>
        </w:rPr>
        <w:t>4000</w:t>
      </w:r>
      <w:r>
        <w:rPr>
          <w:rFonts w:ascii="微软雅黑" w:eastAsia="微软雅黑" w:hAnsi="微软雅黑" w:cs="微软雅黑" w:hint="eastAsia"/>
          <w:sz w:val="21"/>
          <w:szCs w:val="21"/>
        </w:rPr>
        <w:t>家的门店。</w:t>
      </w:r>
    </w:p>
    <w:p w14:paraId="7C0A7FBF" w14:textId="1E48A7D8" w:rsidR="00005079" w:rsidRPr="00CD6508" w:rsidRDefault="00FB5128" w:rsidP="00CD6508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同时实现品牌知名度的提升，撩拨潜在目标用户的关注和兴趣，从而愿意掏腰包消费</w:t>
      </w:r>
      <w:r w:rsidR="00CD6508"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39D3B002" w14:textId="77777777" w:rsidR="00005079" w:rsidRDefault="00FB5128" w:rsidP="00CD6508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0000FF"/>
          <w:sz w:val="28"/>
        </w:rPr>
      </w:pPr>
      <w:r>
        <w:rPr>
          <w:rFonts w:ascii="微软雅黑" w:eastAsia="微软雅黑" w:hAnsi="微软雅黑" w:cs="微软雅黑" w:hint="eastAsia"/>
          <w:b/>
          <w:color w:val="0000FF"/>
          <w:sz w:val="28"/>
        </w:rPr>
        <w:t>营销目标</w:t>
      </w:r>
    </w:p>
    <w:p w14:paraId="09140CAE" w14:textId="645BC988" w:rsidR="00005079" w:rsidRDefault="00FB5128" w:rsidP="00CD6508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提升品牌知名度</w:t>
      </w:r>
      <w:r w:rsidR="00CD6508">
        <w:rPr>
          <w:rFonts w:ascii="微软雅黑" w:eastAsia="微软雅黑" w:hAnsi="微软雅黑" w:cs="微软雅黑" w:hint="eastAsia"/>
          <w:sz w:val="21"/>
          <w:szCs w:val="21"/>
        </w:rPr>
        <w:t>；</w:t>
      </w:r>
    </w:p>
    <w:p w14:paraId="61371B6B" w14:textId="304F4BDC" w:rsidR="00005079" w:rsidRDefault="00FB5128" w:rsidP="00CD6508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撩拨潜在目标用户的关注和兴趣</w:t>
      </w:r>
      <w:r w:rsidR="00CD6508">
        <w:rPr>
          <w:rFonts w:ascii="微软雅黑" w:eastAsia="微软雅黑" w:hAnsi="微软雅黑" w:cs="微软雅黑" w:hint="eastAsia"/>
          <w:sz w:val="21"/>
          <w:szCs w:val="21"/>
        </w:rPr>
        <w:t>；</w:t>
      </w:r>
    </w:p>
    <w:p w14:paraId="675C99AA" w14:textId="351F9E64" w:rsidR="00005079" w:rsidRDefault="00FB5128" w:rsidP="00CD6508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打通</w:t>
      </w:r>
      <w:r>
        <w:rPr>
          <w:rFonts w:ascii="微软雅黑" w:eastAsia="微软雅黑" w:hAnsi="微软雅黑" w:cs="微软雅黑" w:hint="eastAsia"/>
          <w:sz w:val="21"/>
          <w:szCs w:val="21"/>
        </w:rPr>
        <w:t>大慕思全国</w:t>
      </w:r>
      <w:r>
        <w:rPr>
          <w:rFonts w:ascii="微软雅黑" w:eastAsia="微软雅黑" w:hAnsi="微软雅黑" w:cs="微软雅黑" w:hint="eastAsia"/>
          <w:sz w:val="21"/>
          <w:szCs w:val="21"/>
        </w:rPr>
        <w:t>4000</w:t>
      </w:r>
      <w:r>
        <w:rPr>
          <w:rFonts w:ascii="微软雅黑" w:eastAsia="微软雅黑" w:hAnsi="微软雅黑" w:cs="微软雅黑" w:hint="eastAsia"/>
          <w:sz w:val="21"/>
          <w:szCs w:val="21"/>
        </w:rPr>
        <w:t>家的门店</w:t>
      </w:r>
      <w:r>
        <w:rPr>
          <w:rFonts w:ascii="微软雅黑" w:eastAsia="微软雅黑" w:hAnsi="微软雅黑" w:cs="微软雅黑" w:hint="eastAsia"/>
          <w:sz w:val="21"/>
          <w:szCs w:val="21"/>
        </w:rPr>
        <w:t>，达成促销目的</w:t>
      </w:r>
      <w:r w:rsidR="00CD6508">
        <w:rPr>
          <w:rFonts w:ascii="微软雅黑" w:eastAsia="微软雅黑" w:hAnsi="微软雅黑" w:cs="微软雅黑" w:hint="eastAsia"/>
          <w:sz w:val="21"/>
          <w:szCs w:val="21"/>
        </w:rPr>
        <w:t>；</w:t>
      </w:r>
    </w:p>
    <w:p w14:paraId="6680055E" w14:textId="77777777" w:rsidR="00005079" w:rsidRDefault="00FB5128" w:rsidP="00CD6508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0000FF"/>
          <w:sz w:val="28"/>
        </w:rPr>
      </w:pPr>
      <w:r>
        <w:rPr>
          <w:rFonts w:ascii="微软雅黑" w:eastAsia="微软雅黑" w:hAnsi="微软雅黑" w:cs="微软雅黑" w:hint="eastAsia"/>
          <w:b/>
          <w:color w:val="0000FF"/>
          <w:sz w:val="28"/>
        </w:rPr>
        <w:t>策略与创意</w:t>
      </w:r>
    </w:p>
    <w:p w14:paraId="585AD597" w14:textId="77777777" w:rsidR="00005079" w:rsidRDefault="00FB5128" w:rsidP="00CD6508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以六一儿童节为切入点，打造契合家长孩子的“慕思儿童节”</w:t>
      </w:r>
      <w:r>
        <w:rPr>
          <w:rFonts w:ascii="微软雅黑" w:eastAsia="微软雅黑" w:hAnsi="微软雅黑" w:cs="微软雅黑" w:hint="eastAsia"/>
          <w:sz w:val="21"/>
          <w:szCs w:val="21"/>
        </w:rPr>
        <w:t>IP</w:t>
      </w:r>
      <w:r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18F79C74" w14:textId="190C4443" w:rsidR="00005079" w:rsidRPr="00CD6508" w:rsidRDefault="00FB5128" w:rsidP="00CD6508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通过带货</w:t>
      </w:r>
      <w:r>
        <w:rPr>
          <w:rFonts w:ascii="微软雅黑" w:eastAsia="微软雅黑" w:hAnsi="微软雅黑" w:cs="微软雅黑" w:hint="eastAsia"/>
          <w:sz w:val="21"/>
          <w:szCs w:val="21"/>
        </w:rPr>
        <w:t>KOL</w:t>
      </w:r>
      <w:r>
        <w:rPr>
          <w:rFonts w:ascii="微软雅黑" w:eastAsia="微软雅黑" w:hAnsi="微软雅黑" w:cs="微软雅黑" w:hint="eastAsia"/>
          <w:sz w:val="21"/>
          <w:szCs w:val="21"/>
        </w:rPr>
        <w:t>和育儿</w:t>
      </w:r>
      <w:r>
        <w:rPr>
          <w:rFonts w:ascii="微软雅黑" w:eastAsia="微软雅黑" w:hAnsi="微软雅黑" w:cs="微软雅黑" w:hint="eastAsia"/>
          <w:sz w:val="21"/>
          <w:szCs w:val="21"/>
        </w:rPr>
        <w:t>KOL</w:t>
      </w:r>
      <w:r>
        <w:rPr>
          <w:rFonts w:ascii="微软雅黑" w:eastAsia="微软雅黑" w:hAnsi="微软雅黑" w:cs="微软雅黑" w:hint="eastAsia"/>
          <w:sz w:val="21"/>
          <w:szCs w:val="21"/>
        </w:rPr>
        <w:t>的组合</w:t>
      </w:r>
      <w:r>
        <w:rPr>
          <w:rFonts w:ascii="微软雅黑" w:eastAsia="微软雅黑" w:hAnsi="微软雅黑" w:cs="微软雅黑" w:hint="eastAsia"/>
          <w:sz w:val="21"/>
          <w:szCs w:val="21"/>
        </w:rPr>
        <w:t>CP</w:t>
      </w:r>
      <w:r>
        <w:rPr>
          <w:rFonts w:ascii="微软雅黑" w:eastAsia="微软雅黑" w:hAnsi="微软雅黑" w:cs="微软雅黑" w:hint="eastAsia"/>
          <w:sz w:val="21"/>
          <w:szCs w:val="21"/>
        </w:rPr>
        <w:t>，为大家呈现亲子享睡好时光的定义。</w:t>
      </w:r>
    </w:p>
    <w:p w14:paraId="6E39D04D" w14:textId="77777777" w:rsidR="00005079" w:rsidRDefault="00FB5128" w:rsidP="00CD6508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0000FF"/>
          <w:sz w:val="28"/>
        </w:rPr>
      </w:pPr>
      <w:r>
        <w:rPr>
          <w:rFonts w:ascii="微软雅黑" w:eastAsia="微软雅黑" w:hAnsi="微软雅黑" w:cs="微软雅黑" w:hint="eastAsia"/>
          <w:b/>
          <w:color w:val="0000FF"/>
          <w:sz w:val="28"/>
        </w:rPr>
        <w:t>执行过程</w:t>
      </w:r>
      <w:r>
        <w:rPr>
          <w:rFonts w:ascii="微软雅黑" w:eastAsia="微软雅黑" w:hAnsi="微软雅黑" w:cs="微软雅黑" w:hint="eastAsia"/>
          <w:b/>
          <w:color w:val="0000FF"/>
          <w:sz w:val="28"/>
        </w:rPr>
        <w:t>/</w:t>
      </w:r>
      <w:r>
        <w:rPr>
          <w:rFonts w:ascii="微软雅黑" w:eastAsia="微软雅黑" w:hAnsi="微软雅黑" w:cs="微软雅黑" w:hint="eastAsia"/>
          <w:b/>
          <w:color w:val="0000FF"/>
          <w:sz w:val="28"/>
        </w:rPr>
        <w:t>媒体表现</w:t>
      </w:r>
    </w:p>
    <w:p w14:paraId="3AF902B9" w14:textId="77777777" w:rsidR="00005079" w:rsidRDefault="00FB5128" w:rsidP="00CD6508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亮点</w:t>
      </w:r>
      <w:r>
        <w:rPr>
          <w:rFonts w:ascii="微软雅黑" w:eastAsia="微软雅黑" w:hAnsi="微软雅黑" w:cs="微软雅黑" w:hint="eastAsia"/>
          <w:sz w:val="21"/>
          <w:szCs w:val="21"/>
        </w:rPr>
        <w:t>1</w:t>
      </w:r>
      <w:r>
        <w:rPr>
          <w:rFonts w:ascii="微软雅黑" w:eastAsia="微软雅黑" w:hAnsi="微软雅黑" w:cs="微软雅黑" w:hint="eastAsia"/>
          <w:sz w:val="21"/>
          <w:szCs w:val="21"/>
        </w:rPr>
        <w:t>：打造了一个专属于慕思儿童的品牌</w:t>
      </w:r>
      <w:r>
        <w:rPr>
          <w:rFonts w:ascii="微软雅黑" w:eastAsia="微软雅黑" w:hAnsi="微软雅黑" w:cs="微软雅黑" w:hint="eastAsia"/>
          <w:sz w:val="21"/>
          <w:szCs w:val="21"/>
        </w:rPr>
        <w:t>IP</w:t>
      </w:r>
    </w:p>
    <w:p w14:paraId="7DEA4AA5" w14:textId="06A38154" w:rsidR="00005079" w:rsidRDefault="00FB5128" w:rsidP="00CD6508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通过线上线下的整合营销活动，打造契合家长孩子的“慕思儿童节”</w:t>
      </w:r>
      <w:r>
        <w:rPr>
          <w:rFonts w:ascii="微软雅黑" w:eastAsia="微软雅黑" w:hAnsi="微软雅黑" w:cs="微软雅黑" w:hint="eastAsia"/>
          <w:sz w:val="21"/>
          <w:szCs w:val="21"/>
        </w:rPr>
        <w:t>IP</w:t>
      </w:r>
      <w:r>
        <w:rPr>
          <w:rFonts w:ascii="微软雅黑" w:eastAsia="微软雅黑" w:hAnsi="微软雅黑" w:cs="微软雅黑" w:hint="eastAsia"/>
          <w:sz w:val="21"/>
          <w:szCs w:val="21"/>
        </w:rPr>
        <w:t>，借力</w:t>
      </w:r>
      <w:r>
        <w:rPr>
          <w:rFonts w:ascii="微软雅黑" w:eastAsia="微软雅黑" w:hAnsi="微软雅黑" w:cs="微软雅黑" w:hint="eastAsia"/>
          <w:sz w:val="21"/>
          <w:szCs w:val="21"/>
        </w:rPr>
        <w:t>IP</w:t>
      </w:r>
      <w:r>
        <w:rPr>
          <w:rFonts w:ascii="微软雅黑" w:eastAsia="微软雅黑" w:hAnsi="微软雅黑" w:cs="微软雅黑" w:hint="eastAsia"/>
          <w:sz w:val="21"/>
          <w:szCs w:val="21"/>
        </w:rPr>
        <w:t>来提升慕思儿童的品牌影响力</w:t>
      </w:r>
      <w:r w:rsidR="00CD6508"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203E9B2C" w14:textId="77777777" w:rsidR="00005079" w:rsidRDefault="00FB5128" w:rsidP="00CD6508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 wp14:anchorId="1B474F92" wp14:editId="19C460FE">
            <wp:extent cx="5713730" cy="1946275"/>
            <wp:effectExtent l="0" t="0" r="127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3AAF2" w14:textId="77777777" w:rsidR="00005079" w:rsidRPr="00CD6508" w:rsidRDefault="00FB5128" w:rsidP="00CD6508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 w:rsidRPr="00CD6508">
        <w:rPr>
          <w:rFonts w:ascii="微软雅黑" w:eastAsia="微软雅黑" w:hAnsi="微软雅黑" w:cs="微软雅黑" w:hint="eastAsia"/>
          <w:sz w:val="21"/>
          <w:szCs w:val="21"/>
        </w:rPr>
        <w:t>亮点</w:t>
      </w:r>
      <w:r w:rsidRPr="00CD6508">
        <w:rPr>
          <w:rFonts w:ascii="微软雅黑" w:eastAsia="微软雅黑" w:hAnsi="微软雅黑" w:cs="微软雅黑" w:hint="eastAsia"/>
          <w:sz w:val="21"/>
          <w:szCs w:val="21"/>
        </w:rPr>
        <w:t>2</w:t>
      </w:r>
      <w:r w:rsidRPr="00CD6508">
        <w:rPr>
          <w:rFonts w:ascii="微软雅黑" w:eastAsia="微软雅黑" w:hAnsi="微软雅黑" w:cs="微软雅黑" w:hint="eastAsia"/>
          <w:sz w:val="21"/>
          <w:szCs w:val="21"/>
        </w:rPr>
        <w:t>：打造一场全国千人亲子泡泡跑活动</w:t>
      </w:r>
    </w:p>
    <w:p w14:paraId="7F51D615" w14:textId="77777777" w:rsidR="00005079" w:rsidRPr="00CD6508" w:rsidRDefault="00FB5128" w:rsidP="00CD6508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 w:rsidRPr="00CD6508">
        <w:rPr>
          <w:rFonts w:ascii="微软雅黑" w:eastAsia="微软雅黑" w:hAnsi="微软雅黑" w:cs="微软雅黑" w:hint="eastAsia"/>
          <w:sz w:val="21"/>
          <w:szCs w:val="21"/>
        </w:rPr>
        <w:t>在全国四城—贵阳、苏州、合肥、重庆落地开展亲子泡泡跑，活动现场人头济济，参与激情高涨</w:t>
      </w:r>
    </w:p>
    <w:p w14:paraId="018EF179" w14:textId="77777777" w:rsidR="00005079" w:rsidRDefault="00FB5128" w:rsidP="00CD6508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1DC9B8A8" wp14:editId="5EBDCA57">
            <wp:extent cx="5715635" cy="1309370"/>
            <wp:effectExtent l="0" t="0" r="1841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25C96" w14:textId="77777777" w:rsidR="00005079" w:rsidRPr="00CD6508" w:rsidRDefault="00FB5128" w:rsidP="00CD6508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 w:rsidRPr="00CD6508">
        <w:rPr>
          <w:rFonts w:ascii="微软雅黑" w:eastAsia="微软雅黑" w:hAnsi="微软雅黑" w:cs="微软雅黑" w:hint="eastAsia"/>
          <w:sz w:val="21"/>
          <w:szCs w:val="21"/>
        </w:rPr>
        <w:t>亮点</w:t>
      </w:r>
      <w:r w:rsidRPr="00CD6508">
        <w:rPr>
          <w:rFonts w:ascii="微软雅黑" w:eastAsia="微软雅黑" w:hAnsi="微软雅黑" w:cs="微软雅黑" w:hint="eastAsia"/>
          <w:sz w:val="21"/>
          <w:szCs w:val="21"/>
        </w:rPr>
        <w:t>3</w:t>
      </w:r>
      <w:r w:rsidRPr="00CD6508">
        <w:rPr>
          <w:rFonts w:ascii="微软雅黑" w:eastAsia="微软雅黑" w:hAnsi="微软雅黑" w:cs="微软雅黑" w:hint="eastAsia"/>
          <w:sz w:val="21"/>
          <w:szCs w:val="21"/>
        </w:rPr>
        <w:t>：一场带货直播主持</w:t>
      </w:r>
      <w:r w:rsidRPr="00CD6508">
        <w:rPr>
          <w:rFonts w:ascii="微软雅黑" w:eastAsia="微软雅黑" w:hAnsi="微软雅黑" w:cs="微软雅黑" w:hint="eastAsia"/>
          <w:sz w:val="21"/>
          <w:szCs w:val="21"/>
        </w:rPr>
        <w:t xml:space="preserve"> + </w:t>
      </w:r>
      <w:r w:rsidRPr="00CD6508">
        <w:rPr>
          <w:rFonts w:ascii="微软雅黑" w:eastAsia="微软雅黑" w:hAnsi="微软雅黑" w:cs="微软雅黑" w:hint="eastAsia"/>
          <w:sz w:val="21"/>
          <w:szCs w:val="21"/>
        </w:rPr>
        <w:t>育儿类</w:t>
      </w:r>
      <w:r w:rsidRPr="00CD6508">
        <w:rPr>
          <w:rFonts w:ascii="微软雅黑" w:eastAsia="微软雅黑" w:hAnsi="微软雅黑" w:cs="微软雅黑" w:hint="eastAsia"/>
          <w:sz w:val="21"/>
          <w:szCs w:val="21"/>
        </w:rPr>
        <w:t xml:space="preserve">KOL </w:t>
      </w:r>
      <w:r w:rsidRPr="00CD6508">
        <w:rPr>
          <w:rFonts w:ascii="微软雅黑" w:eastAsia="微软雅黑" w:hAnsi="微软雅黑" w:cs="微软雅黑" w:hint="eastAsia"/>
          <w:sz w:val="21"/>
          <w:szCs w:val="21"/>
        </w:rPr>
        <w:t>的直播组合，一个负责产品铺垫，一个负责内容升华</w:t>
      </w:r>
    </w:p>
    <w:p w14:paraId="1836D816" w14:textId="77777777" w:rsidR="00005079" w:rsidRPr="00CD6508" w:rsidRDefault="00FB5128" w:rsidP="00CD6508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 w:rsidRPr="00CD6508">
        <w:rPr>
          <w:rFonts w:ascii="微软雅黑" w:eastAsia="微软雅黑" w:hAnsi="微软雅黑" w:cs="微软雅黑" w:hint="eastAsia"/>
          <w:sz w:val="21"/>
          <w:szCs w:val="21"/>
        </w:rPr>
        <w:t>改变以往直播卖货形式，通过带货</w:t>
      </w:r>
      <w:r w:rsidRPr="00CD6508">
        <w:rPr>
          <w:rFonts w:ascii="微软雅黑" w:eastAsia="微软雅黑" w:hAnsi="微软雅黑" w:cs="微软雅黑" w:hint="eastAsia"/>
          <w:sz w:val="21"/>
          <w:szCs w:val="21"/>
        </w:rPr>
        <w:t>KOL</w:t>
      </w:r>
      <w:r w:rsidRPr="00CD6508">
        <w:rPr>
          <w:rFonts w:ascii="微软雅黑" w:eastAsia="微软雅黑" w:hAnsi="微软雅黑" w:cs="微软雅黑" w:hint="eastAsia"/>
          <w:sz w:val="21"/>
          <w:szCs w:val="21"/>
        </w:rPr>
        <w:t>和育儿</w:t>
      </w:r>
      <w:r w:rsidRPr="00CD6508">
        <w:rPr>
          <w:rFonts w:ascii="微软雅黑" w:eastAsia="微软雅黑" w:hAnsi="微软雅黑" w:cs="微软雅黑" w:hint="eastAsia"/>
          <w:sz w:val="21"/>
          <w:szCs w:val="21"/>
        </w:rPr>
        <w:t>KOL</w:t>
      </w:r>
      <w:r w:rsidRPr="00CD6508">
        <w:rPr>
          <w:rFonts w:ascii="微软雅黑" w:eastAsia="微软雅黑" w:hAnsi="微软雅黑" w:cs="微软雅黑" w:hint="eastAsia"/>
          <w:sz w:val="21"/>
          <w:szCs w:val="21"/>
        </w:rPr>
        <w:t>的组合</w:t>
      </w:r>
      <w:r w:rsidRPr="00CD6508">
        <w:rPr>
          <w:rFonts w:ascii="微软雅黑" w:eastAsia="微软雅黑" w:hAnsi="微软雅黑" w:cs="微软雅黑" w:hint="eastAsia"/>
          <w:sz w:val="21"/>
          <w:szCs w:val="21"/>
        </w:rPr>
        <w:t>CP</w:t>
      </w:r>
      <w:r w:rsidRPr="00CD6508">
        <w:rPr>
          <w:rFonts w:ascii="微软雅黑" w:eastAsia="微软雅黑" w:hAnsi="微软雅黑" w:cs="微软雅黑" w:hint="eastAsia"/>
          <w:sz w:val="21"/>
          <w:szCs w:val="21"/>
        </w:rPr>
        <w:t>，为大家呈现亲子享睡好时光的定义。</w:t>
      </w:r>
    </w:p>
    <w:p w14:paraId="0B0C9106" w14:textId="77777777" w:rsidR="00005079" w:rsidRDefault="00FB5128" w:rsidP="00CD6508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3208461F" wp14:editId="0276D6ED">
            <wp:extent cx="5713730" cy="1574800"/>
            <wp:effectExtent l="0" t="0" r="127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43C2A" w14:textId="77777777" w:rsidR="00005079" w:rsidRDefault="00FB5128" w:rsidP="00CD6508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亮点</w:t>
      </w:r>
      <w:r>
        <w:rPr>
          <w:rFonts w:ascii="微软雅黑" w:eastAsia="微软雅黑" w:hAnsi="微软雅黑" w:cs="微软雅黑" w:hint="eastAsia"/>
          <w:sz w:val="21"/>
          <w:szCs w:val="21"/>
        </w:rPr>
        <w:t>4</w:t>
      </w:r>
      <w:r>
        <w:rPr>
          <w:rFonts w:ascii="微软雅黑" w:eastAsia="微软雅黑" w:hAnsi="微软雅黑" w:cs="微软雅黑" w:hint="eastAsia"/>
          <w:sz w:val="21"/>
          <w:szCs w:val="21"/>
        </w:rPr>
        <w:t>：一次精准的宣发矩阵</w:t>
      </w:r>
    </w:p>
    <w:p w14:paraId="1524FED0" w14:textId="77777777" w:rsidR="00005079" w:rsidRDefault="00FB5128" w:rsidP="00CD6508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根据目标受众的触媒习惯，聚集各类宣发渠道进行精准传播造势，引发目标受众的关注及转化</w:t>
      </w:r>
    </w:p>
    <w:p w14:paraId="37F6A1FA" w14:textId="49A535D4" w:rsidR="00005079" w:rsidRPr="00CD6508" w:rsidRDefault="00FB5128" w:rsidP="00CD6508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 wp14:anchorId="241FF666" wp14:editId="793C78A7">
            <wp:extent cx="5715000" cy="1673225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0C80B" w14:textId="77777777" w:rsidR="00005079" w:rsidRDefault="00FB5128" w:rsidP="00CD6508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0000FF"/>
          <w:sz w:val="28"/>
        </w:rPr>
      </w:pPr>
      <w:r>
        <w:rPr>
          <w:rFonts w:ascii="微软雅黑" w:eastAsia="微软雅黑" w:hAnsi="微软雅黑" w:cs="微软雅黑" w:hint="eastAsia"/>
          <w:b/>
          <w:color w:val="0000FF"/>
          <w:sz w:val="28"/>
        </w:rPr>
        <w:t>营销效果与市场反馈</w:t>
      </w:r>
    </w:p>
    <w:p w14:paraId="17F707C5" w14:textId="31F7AF96" w:rsidR="00005079" w:rsidRDefault="00FB5128" w:rsidP="00CD6508">
      <w:pPr>
        <w:spacing w:before="100" w:beforeAutospacing="1" w:after="100" w:afterAutospacing="1"/>
        <w:rPr>
          <w:rFonts w:ascii="微软雅黑" w:eastAsia="微软雅黑" w:hAnsi="微软雅黑" w:cs="微软雅黑"/>
          <w:sz w:val="20"/>
        </w:rPr>
      </w:pPr>
      <w:r>
        <w:rPr>
          <w:rFonts w:ascii="微软雅黑" w:eastAsia="微软雅黑" w:hAnsi="微软雅黑" w:cs="微软雅黑" w:hint="eastAsia"/>
          <w:sz w:val="20"/>
        </w:rPr>
        <w:t>活动总覆盖人数</w:t>
      </w:r>
      <w:r>
        <w:rPr>
          <w:rFonts w:ascii="微软雅黑" w:eastAsia="微软雅黑" w:hAnsi="微软雅黑" w:cs="微软雅黑" w:hint="eastAsia"/>
          <w:sz w:val="20"/>
        </w:rPr>
        <w:t>700w+</w:t>
      </w:r>
      <w:r w:rsidR="00CD6508">
        <w:rPr>
          <w:rFonts w:ascii="微软雅黑" w:eastAsia="微软雅黑" w:hAnsi="微软雅黑" w:cs="微软雅黑" w:hint="eastAsia"/>
          <w:sz w:val="20"/>
        </w:rPr>
        <w:t>；</w:t>
      </w:r>
    </w:p>
    <w:p w14:paraId="7AF1C5C3" w14:textId="40CA7502" w:rsidR="00005079" w:rsidRDefault="00FB5128" w:rsidP="00CD6508">
      <w:pPr>
        <w:spacing w:before="100" w:beforeAutospacing="1" w:after="100" w:afterAutospacing="1"/>
        <w:rPr>
          <w:rFonts w:ascii="微软雅黑" w:eastAsia="微软雅黑" w:hAnsi="微软雅黑" w:cs="微软雅黑"/>
          <w:sz w:val="20"/>
        </w:rPr>
      </w:pPr>
      <w:r>
        <w:rPr>
          <w:rFonts w:ascii="微软雅黑" w:eastAsia="微软雅黑" w:hAnsi="微软雅黑" w:cs="微软雅黑" w:hint="eastAsia"/>
          <w:sz w:val="20"/>
        </w:rPr>
        <w:t>亲子泡泡跑参与人数约</w:t>
      </w:r>
      <w:r>
        <w:rPr>
          <w:rFonts w:ascii="微软雅黑" w:eastAsia="微软雅黑" w:hAnsi="微软雅黑" w:cs="微软雅黑" w:hint="eastAsia"/>
          <w:sz w:val="20"/>
        </w:rPr>
        <w:t>800</w:t>
      </w:r>
      <w:r>
        <w:rPr>
          <w:rFonts w:ascii="微软雅黑" w:eastAsia="微软雅黑" w:hAnsi="微软雅黑" w:cs="微软雅黑" w:hint="eastAsia"/>
          <w:sz w:val="20"/>
        </w:rPr>
        <w:t>个家庭</w:t>
      </w:r>
      <w:r w:rsidR="00CD6508">
        <w:rPr>
          <w:rFonts w:ascii="微软雅黑" w:eastAsia="微软雅黑" w:hAnsi="微软雅黑" w:cs="微软雅黑" w:hint="eastAsia"/>
          <w:sz w:val="20"/>
        </w:rPr>
        <w:t>；</w:t>
      </w:r>
    </w:p>
    <w:p w14:paraId="283CC8B2" w14:textId="4A97E8CA" w:rsidR="00005079" w:rsidRDefault="00FB5128" w:rsidP="00CD6508">
      <w:pPr>
        <w:spacing w:before="100" w:beforeAutospacing="1" w:after="100" w:afterAutospacing="1"/>
        <w:rPr>
          <w:rFonts w:ascii="微软雅黑" w:eastAsia="微软雅黑" w:hAnsi="微软雅黑" w:cs="微软雅黑"/>
          <w:sz w:val="20"/>
        </w:rPr>
      </w:pPr>
      <w:r>
        <w:rPr>
          <w:rFonts w:ascii="微软雅黑" w:eastAsia="微软雅黑" w:hAnsi="微软雅黑" w:cs="微软雅黑" w:hint="eastAsia"/>
          <w:sz w:val="20"/>
        </w:rPr>
        <w:t>活动效果及传播沉淀数据</w:t>
      </w:r>
      <w:r>
        <w:rPr>
          <w:rFonts w:ascii="微软雅黑" w:eastAsia="微软雅黑" w:hAnsi="微软雅黑" w:cs="微软雅黑" w:hint="eastAsia"/>
          <w:sz w:val="20"/>
        </w:rPr>
        <w:t>230,0</w:t>
      </w:r>
      <w:r>
        <w:rPr>
          <w:rFonts w:ascii="微软雅黑" w:eastAsia="微软雅黑" w:hAnsi="微软雅黑" w:cs="微软雅黑" w:hint="eastAsia"/>
          <w:sz w:val="20"/>
        </w:rPr>
        <w:t>00+</w:t>
      </w:r>
      <w:r w:rsidR="00CD6508">
        <w:rPr>
          <w:rFonts w:ascii="微软雅黑" w:eastAsia="微软雅黑" w:hAnsi="微软雅黑" w:cs="微软雅黑" w:hint="eastAsia"/>
          <w:sz w:val="20"/>
        </w:rPr>
        <w:t>；</w:t>
      </w:r>
    </w:p>
    <w:p w14:paraId="3EEC1C12" w14:textId="51A5155E" w:rsidR="00005079" w:rsidRDefault="00FB5128" w:rsidP="00CD6508">
      <w:pPr>
        <w:spacing w:before="100" w:beforeAutospacing="1" w:after="100" w:afterAutospacing="1"/>
        <w:rPr>
          <w:rFonts w:ascii="微软雅黑" w:eastAsia="微软雅黑" w:hAnsi="微软雅黑" w:cs="微软雅黑"/>
          <w:sz w:val="20"/>
        </w:rPr>
      </w:pPr>
      <w:r>
        <w:rPr>
          <w:rFonts w:ascii="微软雅黑" w:eastAsia="微软雅黑" w:hAnsi="微软雅黑" w:cs="微软雅黑" w:hint="eastAsia"/>
          <w:sz w:val="20"/>
        </w:rPr>
        <w:t>通过生活类及营销类微信</w:t>
      </w:r>
      <w:r>
        <w:rPr>
          <w:rFonts w:ascii="微软雅黑" w:eastAsia="微软雅黑" w:hAnsi="微软雅黑" w:cs="微软雅黑" w:hint="eastAsia"/>
          <w:sz w:val="20"/>
        </w:rPr>
        <w:t>KOL</w:t>
      </w:r>
      <w:r>
        <w:rPr>
          <w:rFonts w:ascii="微软雅黑" w:eastAsia="微软雅黑" w:hAnsi="微软雅黑" w:cs="微软雅黑" w:hint="eastAsia"/>
          <w:sz w:val="20"/>
        </w:rPr>
        <w:t>的双重传播，累计覆盖</w:t>
      </w:r>
      <w:r>
        <w:rPr>
          <w:rFonts w:ascii="微软雅黑" w:eastAsia="微软雅黑" w:hAnsi="微软雅黑" w:cs="微软雅黑" w:hint="eastAsia"/>
          <w:sz w:val="20"/>
        </w:rPr>
        <w:t>189.8w</w:t>
      </w:r>
      <w:r>
        <w:rPr>
          <w:rFonts w:ascii="微软雅黑" w:eastAsia="微软雅黑" w:hAnsi="微软雅黑" w:cs="微软雅黑" w:hint="eastAsia"/>
          <w:sz w:val="20"/>
        </w:rPr>
        <w:t>粉丝，阅读量达到</w:t>
      </w:r>
      <w:r>
        <w:rPr>
          <w:rFonts w:ascii="微软雅黑" w:eastAsia="微软雅黑" w:hAnsi="微软雅黑" w:cs="微软雅黑" w:hint="eastAsia"/>
          <w:sz w:val="20"/>
        </w:rPr>
        <w:t>24w+</w:t>
      </w:r>
      <w:r w:rsidR="00CD6508">
        <w:rPr>
          <w:rFonts w:ascii="微软雅黑" w:eastAsia="微软雅黑" w:hAnsi="微软雅黑" w:cs="微软雅黑" w:hint="eastAsia"/>
          <w:sz w:val="20"/>
        </w:rPr>
        <w:t>；</w:t>
      </w:r>
    </w:p>
    <w:p w14:paraId="02FDBC5A" w14:textId="1D3D386D" w:rsidR="00005079" w:rsidRDefault="00FB5128" w:rsidP="00CD6508">
      <w:pPr>
        <w:spacing w:before="100" w:beforeAutospacing="1" w:after="100" w:afterAutospacing="1"/>
        <w:rPr>
          <w:rFonts w:ascii="微软雅黑" w:eastAsia="微软雅黑" w:hAnsi="微软雅黑" w:cs="微软雅黑"/>
          <w:sz w:val="20"/>
        </w:rPr>
      </w:pPr>
      <w:r>
        <w:rPr>
          <w:rFonts w:ascii="微软雅黑" w:eastAsia="微软雅黑" w:hAnsi="微软雅黑" w:cs="微软雅黑" w:hint="eastAsia"/>
          <w:sz w:val="20"/>
        </w:rPr>
        <w:t>通过母婴社群及购物分享社群的传播，累计覆盖</w:t>
      </w:r>
      <w:r>
        <w:rPr>
          <w:rFonts w:ascii="微软雅黑" w:eastAsia="微软雅黑" w:hAnsi="微软雅黑" w:cs="微软雅黑" w:hint="eastAsia"/>
          <w:sz w:val="20"/>
        </w:rPr>
        <w:t>12w+</w:t>
      </w:r>
      <w:r>
        <w:rPr>
          <w:rFonts w:ascii="微软雅黑" w:eastAsia="微软雅黑" w:hAnsi="微软雅黑" w:cs="微软雅黑" w:hint="eastAsia"/>
          <w:sz w:val="20"/>
        </w:rPr>
        <w:t>精准人群</w:t>
      </w:r>
      <w:r w:rsidR="00CD6508">
        <w:rPr>
          <w:rFonts w:ascii="微软雅黑" w:eastAsia="微软雅黑" w:hAnsi="微软雅黑" w:cs="微软雅黑" w:hint="eastAsia"/>
          <w:sz w:val="20"/>
        </w:rPr>
        <w:t>；</w:t>
      </w:r>
    </w:p>
    <w:p w14:paraId="5B2F8C0E" w14:textId="3790D714" w:rsidR="00005079" w:rsidRDefault="00FB5128" w:rsidP="00CD6508">
      <w:pPr>
        <w:spacing w:before="100" w:beforeAutospacing="1" w:after="100" w:afterAutospacing="1"/>
        <w:rPr>
          <w:rFonts w:ascii="微软雅黑" w:eastAsia="微软雅黑" w:hAnsi="微软雅黑" w:cs="微软雅黑"/>
          <w:sz w:val="20"/>
        </w:rPr>
      </w:pPr>
      <w:r>
        <w:rPr>
          <w:rFonts w:ascii="微软雅黑" w:eastAsia="微软雅黑" w:hAnsi="微软雅黑" w:cs="微软雅黑" w:hint="eastAsia"/>
          <w:sz w:val="20"/>
        </w:rPr>
        <w:t>联合</w:t>
      </w:r>
      <w:r>
        <w:rPr>
          <w:rFonts w:ascii="微软雅黑" w:eastAsia="微软雅黑" w:hAnsi="微软雅黑" w:cs="微软雅黑" w:hint="eastAsia"/>
          <w:sz w:val="20"/>
        </w:rPr>
        <w:t>66</w:t>
      </w:r>
      <w:r>
        <w:rPr>
          <w:rFonts w:ascii="微软雅黑" w:eastAsia="微软雅黑" w:hAnsi="微软雅黑" w:cs="微软雅黑" w:hint="eastAsia"/>
          <w:sz w:val="20"/>
        </w:rPr>
        <w:t>家知名网站，发布</w:t>
      </w:r>
      <w:r>
        <w:rPr>
          <w:rFonts w:ascii="微软雅黑" w:eastAsia="微软雅黑" w:hAnsi="微软雅黑" w:cs="微软雅黑" w:hint="eastAsia"/>
          <w:sz w:val="20"/>
        </w:rPr>
        <w:t>100</w:t>
      </w:r>
      <w:r>
        <w:rPr>
          <w:rFonts w:ascii="微软雅黑" w:eastAsia="微软雅黑" w:hAnsi="微软雅黑" w:cs="微软雅黑" w:hint="eastAsia"/>
          <w:sz w:val="20"/>
        </w:rPr>
        <w:t>家次公关稿件，为本次活动进行背书，曝光量高达</w:t>
      </w:r>
      <w:r>
        <w:rPr>
          <w:rFonts w:ascii="微软雅黑" w:eastAsia="微软雅黑" w:hAnsi="微软雅黑" w:cs="微软雅黑" w:hint="eastAsia"/>
          <w:sz w:val="20"/>
        </w:rPr>
        <w:t>500w+</w:t>
      </w:r>
      <w:r w:rsidR="00CD6508">
        <w:rPr>
          <w:rFonts w:ascii="微软雅黑" w:eastAsia="微软雅黑" w:hAnsi="微软雅黑" w:cs="微软雅黑" w:hint="eastAsia"/>
          <w:sz w:val="20"/>
        </w:rPr>
        <w:t>；</w:t>
      </w:r>
    </w:p>
    <w:p w14:paraId="4A1CDA3E" w14:textId="77777777" w:rsidR="00005079" w:rsidRDefault="00FB5128" w:rsidP="00CD6508">
      <w:pPr>
        <w:spacing w:before="100" w:beforeAutospacing="1" w:after="100" w:afterAutospacing="1"/>
        <w:rPr>
          <w:rFonts w:ascii="微软雅黑" w:eastAsia="微软雅黑" w:hAnsi="微软雅黑" w:cs="微软雅黑"/>
          <w:sz w:val="20"/>
        </w:rPr>
      </w:pPr>
      <w:r>
        <w:rPr>
          <w:rFonts w:ascii="微软雅黑" w:eastAsia="微软雅黑" w:hAnsi="微软雅黑" w:cs="微软雅黑" w:hint="eastAsia"/>
          <w:sz w:val="20"/>
        </w:rPr>
        <w:t>慕思儿童全国经销商及百万粉丝网红辣妈通过社群、朋友圈、微博等渠道进行精准传播。</w:t>
      </w:r>
    </w:p>
    <w:p w14:paraId="229DD028" w14:textId="6E4196A7" w:rsidR="00005079" w:rsidRDefault="00005079">
      <w:pPr>
        <w:pStyle w:val="af1"/>
        <w:ind w:left="420" w:firstLineChars="0" w:firstLine="0"/>
        <w:rPr>
          <w:rFonts w:ascii="微软雅黑" w:eastAsia="微软雅黑" w:hAnsi="微软雅黑" w:cs="微软雅黑"/>
          <w:color w:val="FF0000"/>
          <w:szCs w:val="21"/>
        </w:rPr>
      </w:pPr>
    </w:p>
    <w:sectPr w:rsidR="0000507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AA7B42" w14:textId="77777777" w:rsidR="00FB5128" w:rsidRDefault="00FB5128">
      <w:r>
        <w:separator/>
      </w:r>
    </w:p>
  </w:endnote>
  <w:endnote w:type="continuationSeparator" w:id="0">
    <w:p w14:paraId="6EA587F2" w14:textId="77777777" w:rsidR="00FB5128" w:rsidRDefault="00FB51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43CB90" w14:textId="77777777" w:rsidR="00005079" w:rsidRDefault="00FB5128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16E541C2" w14:textId="77777777" w:rsidR="00005079" w:rsidRDefault="00005079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DD4B2B" w14:textId="77777777" w:rsidR="00005079" w:rsidRDefault="00005079">
    <w:pPr>
      <w:pStyle w:val="a7"/>
      <w:framePr w:wrap="around" w:vAnchor="text" w:hAnchor="margin" w:xAlign="right" w:y="1"/>
      <w:rPr>
        <w:rStyle w:val="ae"/>
      </w:rPr>
    </w:pPr>
  </w:p>
  <w:p w14:paraId="4699910E" w14:textId="77777777" w:rsidR="00005079" w:rsidRDefault="00005079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BA2BB5" w14:textId="77777777" w:rsidR="00005079" w:rsidRDefault="0000507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03F213" w14:textId="77777777" w:rsidR="00FB5128" w:rsidRDefault="00FB5128">
      <w:r>
        <w:separator/>
      </w:r>
    </w:p>
  </w:footnote>
  <w:footnote w:type="continuationSeparator" w:id="0">
    <w:p w14:paraId="4562B558" w14:textId="77777777" w:rsidR="00FB5128" w:rsidRDefault="00FB51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D8CE3F" w14:textId="77777777" w:rsidR="00005079" w:rsidRDefault="00005079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767DCA" w14:textId="77777777" w:rsidR="00005079" w:rsidRDefault="00FB5128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405CEA2C" wp14:editId="4790639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DCA7C6" w14:textId="77777777" w:rsidR="00005079" w:rsidRDefault="00005079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7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05079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3687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D6508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5128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BFD5070"/>
    <w:rsid w:val="13E5296B"/>
    <w:rsid w:val="1B49685C"/>
    <w:rsid w:val="1C63070B"/>
    <w:rsid w:val="288B0B03"/>
    <w:rsid w:val="2A8452AD"/>
    <w:rsid w:val="2B357A29"/>
    <w:rsid w:val="35DD7CD7"/>
    <w:rsid w:val="37815ED7"/>
    <w:rsid w:val="37A51B13"/>
    <w:rsid w:val="3AE95444"/>
    <w:rsid w:val="415C0AC9"/>
    <w:rsid w:val="416B743C"/>
    <w:rsid w:val="42503FBB"/>
    <w:rsid w:val="44535E58"/>
    <w:rsid w:val="49081F4D"/>
    <w:rsid w:val="49FF5E8D"/>
    <w:rsid w:val="4A485166"/>
    <w:rsid w:val="4DF63A8A"/>
    <w:rsid w:val="4EA95789"/>
    <w:rsid w:val="502F45E1"/>
    <w:rsid w:val="50821960"/>
    <w:rsid w:val="580D3A60"/>
    <w:rsid w:val="62D84355"/>
    <w:rsid w:val="69612D65"/>
    <w:rsid w:val="710D4FCF"/>
    <w:rsid w:val="72A73B7F"/>
    <w:rsid w:val="733E4472"/>
    <w:rsid w:val="75442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311E656"/>
  <w15:docId w15:val="{65C172E2-43C6-BC4B-8922-143ACF9AF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126</Words>
  <Characters>721</Characters>
  <Application>Microsoft Office Word</Application>
  <DocSecurity>0</DocSecurity>
  <Lines>6</Lines>
  <Paragraphs>1</Paragraphs>
  <ScaleCrop>false</ScaleCrop>
  <Company>WWW.YlmF.CoM</Company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43</cp:revision>
  <cp:lastPrinted>2012-10-11T08:46:00Z</cp:lastPrinted>
  <dcterms:created xsi:type="dcterms:W3CDTF">2015-11-23T07:28:00Z</dcterms:created>
  <dcterms:modified xsi:type="dcterms:W3CDTF">2021-02-20T09:05:00Z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