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24E0475" w:rsidR="008B689B" w:rsidRPr="000415BB" w:rsidRDefault="00E076D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076D5">
        <w:rPr>
          <w:rFonts w:ascii="微软雅黑" w:eastAsia="微软雅黑" w:hAnsi="微软雅黑"/>
          <w:b/>
          <w:sz w:val="32"/>
          <w:szCs w:val="32"/>
        </w:rPr>
        <w:t>图虫&amp;长城欧拉：以复古 见未来</w:t>
      </w:r>
    </w:p>
    <w:p w14:paraId="0B14D8D6" w14:textId="2E0C2B2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9512E">
        <w:rPr>
          <w:rFonts w:ascii="微软雅黑" w:eastAsia="微软雅黑" w:hAnsi="微软雅黑" w:hint="eastAsia"/>
          <w:sz w:val="21"/>
          <w:szCs w:val="21"/>
        </w:rPr>
        <w:t>长城欧拉</w:t>
      </w:r>
    </w:p>
    <w:p w14:paraId="39CF38F3" w14:textId="4EA1073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06E3A" w:rsidRPr="00606E3A">
        <w:rPr>
          <w:rFonts w:ascii="微软雅黑" w:eastAsia="微软雅黑" w:hAnsi="微软雅黑"/>
          <w:sz w:val="21"/>
          <w:szCs w:val="21"/>
        </w:rPr>
        <w:t>汽车</w:t>
      </w:r>
    </w:p>
    <w:p w14:paraId="3624BF5D" w14:textId="40A0F4B8" w:rsidR="00606E3A" w:rsidRDefault="008B689B" w:rsidP="00606E3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606E3A" w:rsidRPr="00606E3A">
        <w:rPr>
          <w:rFonts w:ascii="微软雅黑" w:eastAsia="微软雅黑" w:hAnsi="微软雅黑"/>
          <w:sz w:val="21"/>
          <w:szCs w:val="21"/>
        </w:rPr>
        <w:t>2020.</w:t>
      </w:r>
      <w:r w:rsidR="0009512E">
        <w:rPr>
          <w:rFonts w:ascii="微软雅黑" w:eastAsia="微软雅黑" w:hAnsi="微软雅黑"/>
          <w:sz w:val="21"/>
          <w:szCs w:val="21"/>
        </w:rPr>
        <w:t>10</w:t>
      </w:r>
      <w:r w:rsidR="00606E3A" w:rsidRPr="00606E3A">
        <w:rPr>
          <w:rFonts w:ascii="微软雅黑" w:eastAsia="微软雅黑" w:hAnsi="微软雅黑" w:hint="eastAsia"/>
          <w:sz w:val="21"/>
          <w:szCs w:val="21"/>
        </w:rPr>
        <w:t>.</w:t>
      </w:r>
      <w:r w:rsidR="00606E3A" w:rsidRPr="00606E3A">
        <w:rPr>
          <w:rFonts w:ascii="微软雅黑" w:eastAsia="微软雅黑" w:hAnsi="微软雅黑"/>
          <w:sz w:val="21"/>
          <w:szCs w:val="21"/>
        </w:rPr>
        <w:t>01-1</w:t>
      </w:r>
      <w:r w:rsidR="0009512E">
        <w:rPr>
          <w:rFonts w:ascii="微软雅黑" w:eastAsia="微软雅黑" w:hAnsi="微软雅黑"/>
          <w:sz w:val="21"/>
          <w:szCs w:val="21"/>
        </w:rPr>
        <w:t>2</w:t>
      </w:r>
      <w:r w:rsidR="00606E3A" w:rsidRPr="00606E3A">
        <w:rPr>
          <w:rFonts w:ascii="微软雅黑" w:eastAsia="微软雅黑" w:hAnsi="微软雅黑"/>
          <w:sz w:val="21"/>
          <w:szCs w:val="21"/>
        </w:rPr>
        <w:t>.</w:t>
      </w:r>
      <w:r w:rsidR="0009512E">
        <w:rPr>
          <w:rFonts w:ascii="微软雅黑" w:eastAsia="微软雅黑" w:hAnsi="微软雅黑"/>
          <w:sz w:val="21"/>
          <w:szCs w:val="21"/>
        </w:rPr>
        <w:t>30</w:t>
      </w:r>
    </w:p>
    <w:p w14:paraId="283EDB48" w14:textId="46189388" w:rsidR="008875A4" w:rsidRPr="006C551A" w:rsidRDefault="000631F9" w:rsidP="006C551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C551A" w:rsidRPr="006C551A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0E6F1D1F" w14:textId="77777777" w:rsidR="00B5241D" w:rsidRPr="002B1FC2" w:rsidRDefault="000631F9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527D2B1" w14:textId="00A7D743" w:rsidR="0009512E" w:rsidRPr="0009512E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9512E">
        <w:rPr>
          <w:rFonts w:ascii="微软雅黑" w:eastAsia="微软雅黑" w:hAnsi="微软雅黑"/>
          <w:sz w:val="21"/>
          <w:szCs w:val="21"/>
        </w:rPr>
        <w:t>在竞争日益激烈的国产品牌电动车市场，长城欧拉汽车新车—欧拉好猫上市，品牌的市场感知度不高，面临年轻消费者群体认知较少、认同较低的窘境。</w:t>
      </w:r>
    </w:p>
    <w:p w14:paraId="02BA1205" w14:textId="37E09968" w:rsidR="000631F9" w:rsidRPr="006C551A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09512E">
        <w:rPr>
          <w:rFonts w:ascii="微软雅黑" w:eastAsia="微软雅黑" w:hAnsi="微软雅黑"/>
          <w:sz w:val="21"/>
          <w:szCs w:val="21"/>
        </w:rPr>
        <w:t>为了引发广泛关注、树立品牌的复古新国潮形象，同时打开消费市场，希望用一个能触达用户内心的创意广告来抓住消费者的心智，急需一支能够链接用户情感链路的创意视频进行传播。</w:t>
      </w:r>
    </w:p>
    <w:p w14:paraId="3751F760" w14:textId="77777777" w:rsidR="000631F9" w:rsidRPr="002B1FC2" w:rsidRDefault="000631F9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847A38F" w14:textId="77777777" w:rsidR="0009512E" w:rsidRPr="0009512E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1、希望对创意物料进行传播和造势，来制造话题，吸引大量用户关注长城欧拉汽车新车—欧拉好猫。</w:t>
      </w:r>
    </w:p>
    <w:p w14:paraId="376F3567" w14:textId="3E69EBD2" w:rsidR="00E40EE7" w:rsidRPr="0009512E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2、希望创意物料的产出和传播，用年轻人喜欢的、理解的方式和年轻消费群体进行情感沟通，来树立长城欧拉“复古+潮流”的品牌形象，吸引年轻消费群体，并激发潮力青年积极参与和创造，引领复古摩登风尚，加深品牌认同。</w:t>
      </w:r>
    </w:p>
    <w:p w14:paraId="40607E58" w14:textId="77777777" w:rsidR="00B5241D" w:rsidRPr="002B1FC2" w:rsidRDefault="000631F9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5C8B7F8" w14:textId="77777777" w:rsidR="0009512E" w:rsidRPr="006C551A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C551A">
        <w:rPr>
          <w:rFonts w:ascii="微软雅黑" w:eastAsia="微软雅黑" w:hAnsi="微软雅黑"/>
          <w:b/>
          <w:bCs/>
          <w:sz w:val="21"/>
          <w:szCs w:val="21"/>
        </w:rPr>
        <w:t>策略：</w:t>
      </w:r>
    </w:p>
    <w:p w14:paraId="504663F5" w14:textId="77777777" w:rsidR="0009512E" w:rsidRPr="0009512E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1、发挥图虫在视觉营销领域的优势，以“新世代 新经典”为核心创意理念，邀请行业内有号召力和代表性的KOL，率先示范产出具有创意及代表性的视频&amp;图片，用自身流量传播造势，带动粉丝关注。</w:t>
      </w:r>
    </w:p>
    <w:p w14:paraId="3530C0E3" w14:textId="0088A43F" w:rsidR="0009512E" w:rsidRPr="006C551A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2、KOL的作品同步到图虫平台的大赛赛区示范，利用图虫王牌流量曝光引发关注，吸引广大用户参与投稿，掀起一场关于引领“新时代 新经典”的创意创作风潮。</w:t>
      </w:r>
    </w:p>
    <w:p w14:paraId="2A64A546" w14:textId="77777777" w:rsidR="0009512E" w:rsidRPr="006C551A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C551A">
        <w:rPr>
          <w:rFonts w:ascii="微软雅黑" w:eastAsia="微软雅黑" w:hAnsi="微软雅黑"/>
          <w:b/>
          <w:bCs/>
          <w:sz w:val="21"/>
          <w:szCs w:val="21"/>
        </w:rPr>
        <w:t>创意亮点：</w:t>
      </w:r>
    </w:p>
    <w:p w14:paraId="72253BFA" w14:textId="77777777" w:rsidR="0009512E" w:rsidRPr="0009512E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1、结合图虫的视觉营销优势，以具有复古摩登感的天津、上海为中心，图虫选择了年轻复古潮流领域的创意类头部KOL，结合长城欧拉的特点产出创意物料。</w:t>
      </w:r>
    </w:p>
    <w:p w14:paraId="6817BD35" w14:textId="1511A6E8" w:rsidR="0009512E" w:rsidRPr="006C551A" w:rsidRDefault="0009512E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lastRenderedPageBreak/>
        <w:t>2、物料的产出借助城市复古潮流感的建筑，使欧拉新车融合于其中，产出具有复古摩登感的创意大片，引领新风尚。</w:t>
      </w:r>
    </w:p>
    <w:p w14:paraId="0413AEA7" w14:textId="77777777" w:rsidR="00B5241D" w:rsidRPr="002B1FC2" w:rsidRDefault="000631F9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979BA48" w14:textId="77777777" w:rsidR="006C551A" w:rsidRPr="006C551A" w:rsidRDefault="0009512E" w:rsidP="006C551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C551A">
        <w:rPr>
          <w:rFonts w:ascii="微软雅黑" w:eastAsia="微软雅黑" w:hAnsi="微软雅黑"/>
          <w:b/>
          <w:bCs/>
          <w:sz w:val="21"/>
          <w:szCs w:val="21"/>
        </w:rPr>
        <w:t>预热期：引领复古潮流的创意大片发布</w:t>
      </w:r>
    </w:p>
    <w:p w14:paraId="131F8450" w14:textId="23DBF1BC" w:rsidR="006C551A" w:rsidRPr="006C551A" w:rsidRDefault="0009512E" w:rsidP="006C551A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6C551A">
        <w:rPr>
          <w:rFonts w:ascii="微软雅黑" w:eastAsia="微软雅黑" w:hAnsi="微软雅黑"/>
          <w:szCs w:val="21"/>
        </w:rPr>
        <w:t>图虫邀请行业内具有创意标签的头部KOL进行视觉大片的定制创作</w:t>
      </w:r>
      <w:r w:rsidR="006C551A">
        <w:rPr>
          <w:rFonts w:ascii="微软雅黑" w:eastAsia="微软雅黑" w:hAnsi="微软雅黑" w:hint="eastAsia"/>
          <w:szCs w:val="21"/>
        </w:rPr>
        <w:t>。</w:t>
      </w:r>
    </w:p>
    <w:p w14:paraId="430E10DF" w14:textId="47D573F7" w:rsidR="0009512E" w:rsidRPr="006C551A" w:rsidRDefault="006C551A" w:rsidP="006C551A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、</w:t>
      </w:r>
      <w:r w:rsidR="0009512E" w:rsidRPr="006C551A">
        <w:rPr>
          <w:rFonts w:ascii="微软雅黑" w:eastAsia="微软雅黑" w:hAnsi="微软雅黑"/>
          <w:szCs w:val="21"/>
        </w:rPr>
        <w:t>KOL与欧拉官方账号t同步发布高定的视觉大片，吸引大量关注和讨论</w:t>
      </w:r>
      <w:r>
        <w:rPr>
          <w:rFonts w:ascii="微软雅黑" w:eastAsia="微软雅黑" w:hAnsi="微软雅黑" w:hint="eastAsia"/>
          <w:szCs w:val="21"/>
        </w:rPr>
        <w:t>。</w:t>
      </w:r>
    </w:p>
    <w:p w14:paraId="4DF739B0" w14:textId="77777777" w:rsidR="006C551A" w:rsidRPr="006C551A" w:rsidRDefault="0009512E" w:rsidP="006C551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C551A">
        <w:rPr>
          <w:rFonts w:ascii="微软雅黑" w:eastAsia="微软雅黑" w:hAnsi="微软雅黑"/>
          <w:b/>
          <w:bCs/>
          <w:sz w:val="21"/>
          <w:szCs w:val="21"/>
        </w:rPr>
        <w:t>引爆期：引领经典创意大赛吸引参与</w:t>
      </w:r>
    </w:p>
    <w:p w14:paraId="791A6D91" w14:textId="77777777" w:rsidR="006C551A" w:rsidRDefault="006C551A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09512E" w:rsidRPr="0009512E">
        <w:rPr>
          <w:rFonts w:ascii="微软雅黑" w:eastAsia="微软雅黑" w:hAnsi="微软雅黑"/>
          <w:sz w:val="21"/>
          <w:szCs w:val="21"/>
        </w:rPr>
        <w:t>图虫平台上线主题为“新世代 新经典”的“欧拉好猫摄影大赛”，以欧拉好猫为主角，结合城市&amp;风光等素材进行二次创作，产出一批复古创意大片。</w:t>
      </w:r>
    </w:p>
    <w:p w14:paraId="24262F90" w14:textId="62CEAD2F" w:rsidR="0009512E" w:rsidRPr="006C551A" w:rsidRDefault="006C551A" w:rsidP="006C551A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</w:t>
      </w:r>
      <w:r w:rsidR="0009512E" w:rsidRPr="006C551A">
        <w:rPr>
          <w:rFonts w:ascii="微软雅黑" w:eastAsia="微软雅黑" w:hAnsi="微软雅黑"/>
          <w:szCs w:val="21"/>
        </w:rPr>
        <w:t>头部KOL示范创作，中腰部KOL邀约投稿，带头示范创作</w:t>
      </w:r>
      <w:r>
        <w:rPr>
          <w:rFonts w:ascii="微软雅黑" w:eastAsia="微软雅黑" w:hAnsi="微软雅黑" w:hint="eastAsia"/>
          <w:szCs w:val="21"/>
        </w:rPr>
        <w:t>。</w:t>
      </w:r>
    </w:p>
    <w:p w14:paraId="312FE50C" w14:textId="2DD6D7D7" w:rsidR="0009512E" w:rsidRPr="0009512E" w:rsidRDefault="006C551A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09512E" w:rsidRPr="0009512E">
        <w:rPr>
          <w:rFonts w:ascii="微软雅黑" w:eastAsia="微软雅黑" w:hAnsi="微软雅黑"/>
          <w:sz w:val="21"/>
          <w:szCs w:val="21"/>
        </w:rPr>
        <w:t>图虫王牌流量资源位触发广泛传播，号召全网参与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572CA17" w14:textId="77777777" w:rsidR="0009512E" w:rsidRPr="006C551A" w:rsidRDefault="0009512E" w:rsidP="006C551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6C551A">
        <w:rPr>
          <w:rFonts w:ascii="微软雅黑" w:eastAsia="微软雅黑" w:hAnsi="微软雅黑"/>
          <w:b/>
          <w:bCs/>
          <w:sz w:val="21"/>
          <w:szCs w:val="21"/>
        </w:rPr>
        <w:t>互动期：摄影师大赛内容爆发</w:t>
      </w:r>
    </w:p>
    <w:p w14:paraId="6019B645" w14:textId="28F066AF" w:rsidR="006C551A" w:rsidRPr="006C551A" w:rsidRDefault="0009512E" w:rsidP="006C551A">
      <w:pPr>
        <w:pStyle w:val="ab"/>
        <w:numPr>
          <w:ilvl w:val="0"/>
          <w:numId w:val="2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6C551A">
        <w:rPr>
          <w:rFonts w:ascii="微软雅黑" w:eastAsia="微软雅黑" w:hAnsi="微软雅黑"/>
          <w:szCs w:val="21"/>
        </w:rPr>
        <w:t>万元奖金与高额人气奖引发全网的争相投稿与分享投票，奖金模式激励全网参与</w:t>
      </w:r>
      <w:r w:rsidR="006C551A">
        <w:rPr>
          <w:rFonts w:ascii="微软雅黑" w:eastAsia="微软雅黑" w:hAnsi="微软雅黑" w:hint="eastAsia"/>
          <w:szCs w:val="21"/>
        </w:rPr>
        <w:t>。</w:t>
      </w:r>
    </w:p>
    <w:p w14:paraId="21CAC80E" w14:textId="0D91AEED" w:rsidR="0009512E" w:rsidRPr="006C551A" w:rsidRDefault="006C551A" w:rsidP="006C551A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6C551A">
        <w:rPr>
          <w:rFonts w:ascii="微软雅黑" w:eastAsia="微软雅黑" w:hAnsi="微软雅黑" w:cs="Times New Roman" w:hint="eastAsia"/>
          <w:kern w:val="2"/>
          <w:sz w:val="21"/>
          <w:szCs w:val="21"/>
        </w:rPr>
        <w:t>2、</w:t>
      </w:r>
      <w:r w:rsidR="0009512E" w:rsidRPr="006C551A">
        <w:rPr>
          <w:rFonts w:ascii="微软雅黑" w:eastAsia="微软雅黑" w:hAnsi="微软雅黑" w:cs="Times New Roman"/>
          <w:kern w:val="2"/>
          <w:sz w:val="21"/>
          <w:szCs w:val="21"/>
        </w:rPr>
        <w:t>社交平台多渠道投放与传播（渠道包括微博、小红书、抖音、今日头条、百度等），广铺公关物料来扩大活动效果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7B697442" w14:textId="77777777" w:rsidR="0009512E" w:rsidRPr="0009512E" w:rsidRDefault="0009512E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图虫摄影大赛链接：</w:t>
      </w:r>
      <w:hyperlink r:id="rId8">
        <w:r w:rsidRPr="0009512E">
          <w:rPr>
            <w:rStyle w:val="a5"/>
            <w:rFonts w:ascii="微软雅黑" w:eastAsia="微软雅黑" w:hAnsi="微软雅黑"/>
            <w:sz w:val="21"/>
            <w:szCs w:val="21"/>
          </w:rPr>
          <w:t>https://tuchong.com/events/891908/</w:t>
        </w:r>
      </w:hyperlink>
      <w:r w:rsidRPr="0009512E">
        <w:rPr>
          <w:rFonts w:ascii="微软雅黑" w:eastAsia="微软雅黑" w:hAnsi="微软雅黑"/>
          <w:sz w:val="21"/>
          <w:szCs w:val="21"/>
        </w:rPr>
        <w:t xml:space="preserve"> </w:t>
      </w:r>
    </w:p>
    <w:p w14:paraId="179E0A81" w14:textId="77777777" w:rsidR="0009512E" w:rsidRPr="0009512E" w:rsidRDefault="0009512E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视频链接：</w:t>
      </w:r>
      <w:hyperlink r:id="rId9">
        <w:r w:rsidRPr="0009512E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https://www.bilibili.com/video/BV1dr4y1T78y/</w:t>
        </w:r>
      </w:hyperlink>
    </w:p>
    <w:p w14:paraId="62756297" w14:textId="77777777" w:rsidR="0009512E" w:rsidRPr="00BE1C28" w:rsidRDefault="0009512E" w:rsidP="006C551A">
      <w:pPr>
        <w:spacing w:before="100" w:beforeAutospacing="1" w:after="100" w:afterAutospacing="1"/>
      </w:pPr>
    </w:p>
    <w:p w14:paraId="4C5423D4" w14:textId="1F170454" w:rsidR="0009512E" w:rsidRDefault="0009512E" w:rsidP="006C551A">
      <w:pPr>
        <w:spacing w:before="100" w:beforeAutospacing="1" w:after="100" w:afterAutospacing="1"/>
        <w:jc w:val="center"/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A78912B" wp14:editId="3E640B6C">
            <wp:extent cx="5071110" cy="3242930"/>
            <wp:effectExtent l="0" t="0" r="0" b="0"/>
            <wp:docPr id="14" name="Picture 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5713" cy="325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6836" w14:textId="510DD90A" w:rsidR="0009512E" w:rsidRDefault="0009512E" w:rsidP="006C551A">
      <w:pPr>
        <w:spacing w:before="100" w:beforeAutospacing="1" w:after="100" w:afterAutospacing="1"/>
        <w:jc w:val="center"/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54AC2F5" wp14:editId="534823BD">
            <wp:extent cx="5071731" cy="3657600"/>
            <wp:effectExtent l="0" t="0" r="0" b="0"/>
            <wp:docPr id="15" name="Picture 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249" cy="36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C48C" w14:textId="3C2FC7AE" w:rsidR="0009512E" w:rsidRDefault="0009512E" w:rsidP="0024553C">
      <w:pPr>
        <w:spacing w:before="100" w:beforeAutospacing="1" w:after="100" w:afterAutospacing="1"/>
        <w:jc w:val="center"/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2FC28366" wp14:editId="5437B001">
            <wp:extent cx="5524500" cy="3676650"/>
            <wp:effectExtent l="0" t="0" r="0" b="0"/>
            <wp:docPr id="4" name="Picture 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FC0A" w14:textId="77777777" w:rsidR="0009512E" w:rsidRDefault="0009512E" w:rsidP="006C551A">
      <w:pPr>
        <w:spacing w:before="100" w:beforeAutospacing="1" w:after="100" w:afterAutospacing="1"/>
      </w:pP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7767E8EE" wp14:editId="685FF91B">
            <wp:extent cx="5524500" cy="3676650"/>
            <wp:effectExtent l="0" t="0" r="0" b="0"/>
            <wp:docPr id="5" name="Picture 5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C28F" w14:textId="77777777" w:rsidR="0009512E" w:rsidRDefault="0009512E" w:rsidP="006C551A">
      <w:pPr>
        <w:spacing w:before="100" w:beforeAutospacing="1" w:after="100" w:afterAutospacing="1"/>
      </w:pPr>
      <w:r>
        <w:rPr>
          <w:rFonts w:ascii="Times New Roman" w:hAnsi="Times New Roman" w:cs="Times New Roman"/>
          <w:sz w:val="22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4E46A62" wp14:editId="09D208D2">
            <wp:extent cx="5524500" cy="3676650"/>
            <wp:effectExtent l="0" t="0" r="0" b="0"/>
            <wp:docPr id="6" name="Picture 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A0E5" w14:textId="77777777" w:rsidR="0009512E" w:rsidRDefault="0009512E" w:rsidP="006C551A">
      <w:pPr>
        <w:spacing w:before="100" w:beforeAutospacing="1" w:after="100" w:afterAutospacing="1"/>
      </w:pP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9A9243F" wp14:editId="48E07B6C">
            <wp:extent cx="5524500" cy="3676650"/>
            <wp:effectExtent l="0" t="0" r="0" b="0"/>
            <wp:docPr id="7" name="Picture 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4CD5" w14:textId="77777777" w:rsidR="0009512E" w:rsidRDefault="0009512E" w:rsidP="006C551A">
      <w:pPr>
        <w:spacing w:before="100" w:beforeAutospacing="1" w:after="100" w:afterAutospacing="1"/>
      </w:pPr>
      <w:r>
        <w:rPr>
          <w:rFonts w:ascii="Times New Roman" w:hAnsi="Times New Roman" w:cs="Times New Roman"/>
          <w:sz w:val="22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66EBC5B5" wp14:editId="7E0CAB09">
            <wp:extent cx="5524500" cy="3676650"/>
            <wp:effectExtent l="0" t="0" r="0" b="0"/>
            <wp:docPr id="8" name="Picture 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407A" w14:textId="77777777" w:rsidR="0009512E" w:rsidRDefault="0009512E" w:rsidP="006C551A">
      <w:pPr>
        <w:spacing w:before="100" w:beforeAutospacing="1" w:after="100" w:afterAutospacing="1"/>
      </w:pP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70A62E4" wp14:editId="7480B0F2">
            <wp:extent cx="5524500" cy="3657600"/>
            <wp:effectExtent l="0" t="0" r="0" b="0"/>
            <wp:docPr id="16" name="Picture 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4B88" w14:textId="1B4C3C43" w:rsidR="0009512E" w:rsidRDefault="0009512E" w:rsidP="006C551A">
      <w:pPr>
        <w:spacing w:before="100" w:beforeAutospacing="1" w:after="100" w:afterAutospacing="1"/>
        <w:jc w:val="center"/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811383E" wp14:editId="17A74D9C">
            <wp:extent cx="3857625" cy="5791200"/>
            <wp:effectExtent l="0" t="0" r="0" b="0"/>
            <wp:docPr id="10" name="Picture 1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3B8D5146" w:rsidR="000631F9" w:rsidRPr="006C551A" w:rsidRDefault="0009512E" w:rsidP="006C551A">
      <w:pPr>
        <w:spacing w:before="100" w:beforeAutospacing="1" w:after="100" w:afterAutospacing="1"/>
      </w:pPr>
      <w:r>
        <w:rPr>
          <w:rFonts w:ascii="Times New Roman" w:hAnsi="Times New Roman" w:cs="Times New Roman"/>
          <w:sz w:val="22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8591E29" wp14:editId="5DE6BF1E">
            <wp:extent cx="5524500" cy="3676650"/>
            <wp:effectExtent l="0" t="0" r="0" b="0"/>
            <wp:docPr id="11" name="Picture 1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6C55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E8DD36F" w14:textId="77777777" w:rsidR="0009512E" w:rsidRPr="0009512E" w:rsidRDefault="0009512E" w:rsidP="006C551A">
      <w:pPr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本次营销活动联动头条、抖音、小红书、微博等多端social传播，触达多圈层年轻用户。</w:t>
      </w:r>
    </w:p>
    <w:p w14:paraId="02EE63F8" w14:textId="3D0557D4" w:rsidR="0009512E" w:rsidRDefault="0009512E" w:rsidP="006C551A">
      <w:pPr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social端：硬广与投放曝光量超过4000万，点击量超过50万，带来</w:t>
      </w:r>
      <w:r w:rsidR="006C551A">
        <w:rPr>
          <w:rFonts w:ascii="微软雅黑" w:eastAsia="微软雅黑" w:hAnsi="微软雅黑" w:hint="eastAsia"/>
          <w:sz w:val="21"/>
          <w:szCs w:val="21"/>
        </w:rPr>
        <w:t>了</w:t>
      </w:r>
      <w:r w:rsidRPr="0009512E">
        <w:rPr>
          <w:rFonts w:ascii="微软雅黑" w:eastAsia="微软雅黑" w:hAnsi="微软雅黑"/>
          <w:sz w:val="21"/>
          <w:szCs w:val="21"/>
        </w:rPr>
        <w:t>直接购车意向线索</w:t>
      </w:r>
      <w:r w:rsidR="006C551A">
        <w:rPr>
          <w:rFonts w:ascii="微软雅黑" w:eastAsia="微软雅黑" w:hAnsi="微软雅黑" w:hint="eastAsia"/>
          <w:sz w:val="21"/>
          <w:szCs w:val="21"/>
        </w:rPr>
        <w:t>共</w:t>
      </w:r>
      <w:r w:rsidRPr="0009512E">
        <w:rPr>
          <w:rFonts w:ascii="微软雅黑" w:eastAsia="微软雅黑" w:hAnsi="微软雅黑"/>
          <w:sz w:val="21"/>
          <w:szCs w:val="21"/>
        </w:rPr>
        <w:t>1000条。</w:t>
      </w:r>
    </w:p>
    <w:p w14:paraId="027CF2B9" w14:textId="0E785257" w:rsidR="006C551A" w:rsidRDefault="006C551A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38FB90C0" w14:textId="4A1D9BF2" w:rsidR="006C551A" w:rsidRPr="0009512E" w:rsidRDefault="006C551A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C551A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CF45F43" wp14:editId="2FBB0480">
            <wp:extent cx="5720715" cy="40392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E069" w14:textId="77777777" w:rsidR="0009512E" w:rsidRPr="0009512E" w:rsidRDefault="0009512E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>图虫端：欧拉线上影展及资源位曝光量超过4000万，摄影大赛收集征稿作品量达5900件</w:t>
      </w:r>
    </w:p>
    <w:p w14:paraId="0E16E248" w14:textId="77777777" w:rsidR="0009512E" w:rsidRPr="0009512E" w:rsidRDefault="0009512E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t xml:space="preserve"> </w:t>
      </w:r>
      <w:r w:rsidRPr="0009512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4686B71" wp14:editId="54EE875F">
            <wp:extent cx="5524500" cy="3371850"/>
            <wp:effectExtent l="0" t="0" r="0" b="0"/>
            <wp:docPr id="21" name="Picture 15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099CD61D" w:rsidR="00BC7577" w:rsidRPr="006C551A" w:rsidRDefault="0009512E" w:rsidP="006C55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9512E">
        <w:rPr>
          <w:rFonts w:ascii="微软雅黑" w:eastAsia="微软雅黑" w:hAnsi="微软雅黑"/>
          <w:sz w:val="21"/>
          <w:szCs w:val="21"/>
        </w:rPr>
        <w:lastRenderedPageBreak/>
        <w:t xml:space="preserve"> </w:t>
      </w:r>
      <w:r w:rsidRPr="0009512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DCC1FA0" wp14:editId="7AE62E57">
            <wp:extent cx="5524500" cy="3181350"/>
            <wp:effectExtent l="0" t="0" r="0" b="0"/>
            <wp:docPr id="22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6C551A" w:rsidSect="00970C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BCBFB" w14:textId="77777777" w:rsidR="00594F44" w:rsidRDefault="00594F44">
      <w:r>
        <w:separator/>
      </w:r>
    </w:p>
  </w:endnote>
  <w:endnote w:type="continuationSeparator" w:id="0">
    <w:p w14:paraId="5DB16D88" w14:textId="77777777" w:rsidR="00594F44" w:rsidRDefault="0059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1111B" w14:textId="77777777" w:rsidR="00594F44" w:rsidRDefault="00594F44">
      <w:r>
        <w:separator/>
      </w:r>
    </w:p>
  </w:footnote>
  <w:footnote w:type="continuationSeparator" w:id="0">
    <w:p w14:paraId="52C5B735" w14:textId="77777777" w:rsidR="00594F44" w:rsidRDefault="00594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B159E3"/>
    <w:multiLevelType w:val="hybridMultilevel"/>
    <w:tmpl w:val="9970D5F8"/>
    <w:lvl w:ilvl="0" w:tplc="7F1481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1163BF4"/>
    <w:multiLevelType w:val="multilevel"/>
    <w:tmpl w:val="666CA478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A11423"/>
    <w:multiLevelType w:val="multilevel"/>
    <w:tmpl w:val="569051C8"/>
    <w:lvl w:ilvl="0">
      <w:start w:val="3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43354B"/>
    <w:multiLevelType w:val="hybridMultilevel"/>
    <w:tmpl w:val="14AEA93E"/>
    <w:lvl w:ilvl="0" w:tplc="2272EA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FE7550D"/>
    <w:multiLevelType w:val="multilevel"/>
    <w:tmpl w:val="5A76F3A8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65A04D2"/>
    <w:multiLevelType w:val="multilevel"/>
    <w:tmpl w:val="2C620FBE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70E0A48"/>
    <w:multiLevelType w:val="hybridMultilevel"/>
    <w:tmpl w:val="66AAFDF0"/>
    <w:lvl w:ilvl="0" w:tplc="E6EA41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9A3152B"/>
    <w:multiLevelType w:val="hybridMultilevel"/>
    <w:tmpl w:val="E6CA705A"/>
    <w:lvl w:ilvl="0" w:tplc="0902F79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7136244"/>
    <w:multiLevelType w:val="multilevel"/>
    <w:tmpl w:val="158873D8"/>
    <w:lvl w:ilvl="0">
      <w:start w:val="1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7B231F8"/>
    <w:multiLevelType w:val="hybridMultilevel"/>
    <w:tmpl w:val="06A6469C"/>
    <w:lvl w:ilvl="0" w:tplc="F1C0075E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E892176"/>
    <w:multiLevelType w:val="multilevel"/>
    <w:tmpl w:val="DFAC7000"/>
    <w:lvl w:ilvl="0">
      <w:start w:val="1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ED218A9"/>
    <w:multiLevelType w:val="multilevel"/>
    <w:tmpl w:val="8E1EBEF8"/>
    <w:lvl w:ilvl="0">
      <w:start w:val="1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6"/>
  </w:num>
  <w:num w:numId="5">
    <w:abstractNumId w:val="0"/>
  </w:num>
  <w:num w:numId="6">
    <w:abstractNumId w:val="25"/>
  </w:num>
  <w:num w:numId="7">
    <w:abstractNumId w:val="19"/>
  </w:num>
  <w:num w:numId="8">
    <w:abstractNumId w:val="13"/>
  </w:num>
  <w:num w:numId="9">
    <w:abstractNumId w:val="12"/>
  </w:num>
  <w:num w:numId="10">
    <w:abstractNumId w:val="11"/>
  </w:num>
  <w:num w:numId="11">
    <w:abstractNumId w:val="17"/>
  </w:num>
  <w:num w:numId="12">
    <w:abstractNumId w:val="20"/>
  </w:num>
  <w:num w:numId="13">
    <w:abstractNumId w:val="7"/>
  </w:num>
  <w:num w:numId="14">
    <w:abstractNumId w:val="18"/>
  </w:num>
  <w:num w:numId="15">
    <w:abstractNumId w:val="21"/>
  </w:num>
  <w:num w:numId="16">
    <w:abstractNumId w:val="8"/>
  </w:num>
  <w:num w:numId="17">
    <w:abstractNumId w:val="24"/>
  </w:num>
  <w:num w:numId="18">
    <w:abstractNumId w:val="14"/>
  </w:num>
  <w:num w:numId="19">
    <w:abstractNumId w:val="4"/>
  </w:num>
  <w:num w:numId="20">
    <w:abstractNumId w:val="23"/>
  </w:num>
  <w:num w:numId="21">
    <w:abstractNumId w:val="3"/>
  </w:num>
  <w:num w:numId="22">
    <w:abstractNumId w:val="22"/>
  </w:num>
  <w:num w:numId="23">
    <w:abstractNumId w:val="16"/>
  </w:num>
  <w:num w:numId="24">
    <w:abstractNumId w:val="5"/>
  </w:num>
  <w:num w:numId="25">
    <w:abstractNumId w:val="1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512E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1334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553C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4F44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6E3A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551A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5866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76D5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14B5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606E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chong.com/events/891908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dr4y1T78y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213</Words>
  <Characters>1219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2012-10-11T08:46:00Z</cp:lastPrinted>
  <dcterms:created xsi:type="dcterms:W3CDTF">2021-02-21T06:20:00Z</dcterms:created>
  <dcterms:modified xsi:type="dcterms:W3CDTF">2021-02-24T07:05:00Z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